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DCB" w:rsidRPr="00537B04" w:rsidRDefault="003E2DCB" w:rsidP="003E2DCB"/>
    <w:p w:rsidR="003E2DCB" w:rsidRPr="00537B04" w:rsidRDefault="003E2DCB" w:rsidP="003E2DCB"/>
    <w:p w:rsidR="003E2DCB" w:rsidRPr="00537B04" w:rsidRDefault="003E2DCB" w:rsidP="003E2DCB">
      <w:pPr>
        <w:rPr>
          <w:sz w:val="26"/>
          <w:szCs w:val="26"/>
        </w:rPr>
      </w:pPr>
    </w:p>
    <w:p w:rsidR="003E2DCB" w:rsidRPr="00537B04" w:rsidRDefault="003E2DCB" w:rsidP="003E2DCB">
      <w:pPr>
        <w:rPr>
          <w:sz w:val="26"/>
          <w:szCs w:val="26"/>
        </w:rPr>
      </w:pPr>
    </w:p>
    <w:p w:rsidR="003E2DCB" w:rsidRPr="00206CCF" w:rsidRDefault="003E2DCB" w:rsidP="003E2DCB">
      <w:pPr>
        <w:tabs>
          <w:tab w:val="left" w:pos="4680"/>
          <w:tab w:val="left" w:pos="7020"/>
        </w:tabs>
        <w:rPr>
          <w:sz w:val="26"/>
          <w:szCs w:val="26"/>
        </w:rPr>
      </w:pPr>
      <w:r w:rsidRPr="00206CCF">
        <w:rPr>
          <w:sz w:val="26"/>
          <w:szCs w:val="26"/>
        </w:rPr>
        <w:t>ПРЕДВАРИТЕЛЬНО УТВЕРЖДЕН</w:t>
      </w:r>
      <w:r w:rsidRPr="00206CCF">
        <w:rPr>
          <w:sz w:val="26"/>
          <w:szCs w:val="26"/>
        </w:rPr>
        <w:tab/>
      </w:r>
      <w:proofErr w:type="gramStart"/>
      <w:r w:rsidRPr="00206CCF">
        <w:rPr>
          <w:sz w:val="26"/>
          <w:szCs w:val="26"/>
        </w:rPr>
        <w:t>УТВЕРЖДЕН</w:t>
      </w:r>
      <w:proofErr w:type="gramEnd"/>
    </w:p>
    <w:p w:rsidR="003E2DCB" w:rsidRPr="00206CCF" w:rsidRDefault="003E2DCB" w:rsidP="003E2DCB">
      <w:pPr>
        <w:tabs>
          <w:tab w:val="left" w:pos="4680"/>
        </w:tabs>
        <w:rPr>
          <w:sz w:val="26"/>
          <w:szCs w:val="26"/>
        </w:rPr>
      </w:pPr>
      <w:r w:rsidRPr="00206CCF">
        <w:rPr>
          <w:sz w:val="26"/>
          <w:szCs w:val="26"/>
        </w:rPr>
        <w:t xml:space="preserve">Советом директоров </w:t>
      </w:r>
      <w:r w:rsidRPr="00206CCF">
        <w:rPr>
          <w:sz w:val="26"/>
          <w:szCs w:val="26"/>
        </w:rPr>
        <w:tab/>
        <w:t>Годовым общим собранием Акционеров</w:t>
      </w:r>
      <w:r w:rsidRPr="00206CCF">
        <w:rPr>
          <w:sz w:val="26"/>
          <w:szCs w:val="26"/>
        </w:rPr>
        <w:tab/>
      </w:r>
    </w:p>
    <w:p w:rsidR="003E2DCB" w:rsidRPr="00206CCF" w:rsidRDefault="003E2DCB" w:rsidP="003E2DCB">
      <w:pPr>
        <w:tabs>
          <w:tab w:val="left" w:pos="4680"/>
          <w:tab w:val="left" w:pos="5040"/>
        </w:tabs>
        <w:rPr>
          <w:sz w:val="26"/>
          <w:szCs w:val="26"/>
        </w:rPr>
      </w:pPr>
      <w:r w:rsidRPr="00206CCF">
        <w:rPr>
          <w:sz w:val="26"/>
          <w:szCs w:val="26"/>
        </w:rPr>
        <w:t>ХХХ «ХХХХХ»</w:t>
      </w:r>
      <w:r w:rsidRPr="00206CCF">
        <w:rPr>
          <w:sz w:val="26"/>
          <w:szCs w:val="26"/>
        </w:rPr>
        <w:tab/>
        <w:t>ХХХ «ХХХХ»</w:t>
      </w:r>
    </w:p>
    <w:p w:rsidR="003E2DCB" w:rsidRPr="00206CCF" w:rsidRDefault="003E2DCB" w:rsidP="003E2DCB">
      <w:pPr>
        <w:tabs>
          <w:tab w:val="left" w:pos="4680"/>
        </w:tabs>
        <w:rPr>
          <w:sz w:val="26"/>
          <w:szCs w:val="26"/>
        </w:rPr>
      </w:pPr>
      <w:r w:rsidRPr="00206CCF">
        <w:rPr>
          <w:sz w:val="26"/>
          <w:szCs w:val="26"/>
        </w:rPr>
        <w:t>Протокол от __.__.2014 №</w:t>
      </w:r>
      <w:r w:rsidRPr="00206CCF">
        <w:rPr>
          <w:sz w:val="26"/>
          <w:szCs w:val="26"/>
        </w:rPr>
        <w:tab/>
        <w:t>Протокол от __.__.2014  №</w:t>
      </w:r>
    </w:p>
    <w:p w:rsidR="003E2DCB" w:rsidRPr="00206CCF" w:rsidRDefault="003E2DCB" w:rsidP="003E2DCB">
      <w:pPr>
        <w:rPr>
          <w:sz w:val="26"/>
          <w:szCs w:val="26"/>
        </w:rPr>
      </w:pPr>
    </w:p>
    <w:p w:rsidR="003E2DCB" w:rsidRPr="00206CCF" w:rsidRDefault="003E2DCB" w:rsidP="003E2DCB">
      <w:pPr>
        <w:tabs>
          <w:tab w:val="left" w:pos="5940"/>
        </w:tabs>
        <w:rPr>
          <w:sz w:val="26"/>
          <w:szCs w:val="26"/>
        </w:rPr>
      </w:pPr>
      <w:r w:rsidRPr="00206CCF">
        <w:rPr>
          <w:sz w:val="26"/>
          <w:szCs w:val="26"/>
        </w:rPr>
        <w:tab/>
      </w:r>
    </w:p>
    <w:p w:rsidR="003E2DCB" w:rsidRPr="00206CCF" w:rsidRDefault="003E2DCB" w:rsidP="003E2DCB">
      <w:pPr>
        <w:jc w:val="center"/>
        <w:rPr>
          <w:b/>
          <w:sz w:val="40"/>
          <w:szCs w:val="40"/>
        </w:rPr>
      </w:pPr>
    </w:p>
    <w:p w:rsidR="003E2DCB" w:rsidRPr="00206CCF" w:rsidRDefault="003E2DCB" w:rsidP="003E2DCB">
      <w:pPr>
        <w:jc w:val="center"/>
        <w:rPr>
          <w:b/>
          <w:sz w:val="40"/>
          <w:szCs w:val="40"/>
        </w:rPr>
      </w:pPr>
    </w:p>
    <w:p w:rsidR="003E2DCB" w:rsidRPr="00206CCF" w:rsidRDefault="003E2DCB" w:rsidP="003E2DCB">
      <w:pPr>
        <w:jc w:val="center"/>
        <w:rPr>
          <w:b/>
          <w:sz w:val="40"/>
          <w:szCs w:val="40"/>
        </w:rPr>
      </w:pPr>
      <w:r w:rsidRPr="00206CCF">
        <w:rPr>
          <w:b/>
          <w:sz w:val="40"/>
          <w:szCs w:val="40"/>
        </w:rPr>
        <w:t>ГОДОВОЙ ОТЧЕТ</w:t>
      </w:r>
    </w:p>
    <w:p w:rsidR="003E2DCB" w:rsidRPr="00206CCF" w:rsidRDefault="003E2DCB" w:rsidP="003E2DCB">
      <w:pPr>
        <w:jc w:val="center"/>
        <w:rPr>
          <w:b/>
          <w:sz w:val="40"/>
          <w:szCs w:val="40"/>
        </w:rPr>
      </w:pPr>
      <w:r w:rsidRPr="00206CCF">
        <w:rPr>
          <w:b/>
          <w:sz w:val="40"/>
          <w:szCs w:val="40"/>
        </w:rPr>
        <w:t xml:space="preserve">ОТКРЫТОГО АКЦИОНЕРНОГО ОБЩЕСТВА </w:t>
      </w:r>
    </w:p>
    <w:p w:rsidR="003E2DCB" w:rsidRPr="00206CCF" w:rsidRDefault="003E2DCB" w:rsidP="003E2DCB">
      <w:pPr>
        <w:jc w:val="center"/>
        <w:rPr>
          <w:b/>
          <w:sz w:val="40"/>
          <w:szCs w:val="40"/>
        </w:rPr>
      </w:pPr>
      <w:r w:rsidRPr="00206CCF">
        <w:rPr>
          <w:b/>
          <w:sz w:val="40"/>
          <w:szCs w:val="40"/>
        </w:rPr>
        <w:t>«ЦЕНТРАЛЬНЫЙ ТЕЛЕГРАФ»</w:t>
      </w:r>
    </w:p>
    <w:p w:rsidR="003E2DCB" w:rsidRPr="00537B04" w:rsidRDefault="003E2DCB" w:rsidP="003E2DCB">
      <w:pPr>
        <w:jc w:val="center"/>
        <w:rPr>
          <w:b/>
          <w:sz w:val="40"/>
          <w:szCs w:val="40"/>
        </w:rPr>
      </w:pPr>
      <w:r w:rsidRPr="00206CCF">
        <w:rPr>
          <w:b/>
          <w:sz w:val="40"/>
          <w:szCs w:val="40"/>
        </w:rPr>
        <w:t>ЗА 2013 ГОД</w:t>
      </w:r>
    </w:p>
    <w:p w:rsidR="003E2DCB" w:rsidRPr="00537B04" w:rsidRDefault="003E2DCB" w:rsidP="003E2DCB">
      <w:pPr>
        <w:rPr>
          <w:sz w:val="26"/>
          <w:szCs w:val="26"/>
        </w:rPr>
      </w:pPr>
    </w:p>
    <w:p w:rsidR="003E2DCB" w:rsidRPr="00537B04" w:rsidRDefault="003E2DCB" w:rsidP="003E2DCB">
      <w:pPr>
        <w:rPr>
          <w:sz w:val="26"/>
          <w:szCs w:val="26"/>
        </w:rPr>
      </w:pPr>
    </w:p>
    <w:p w:rsidR="003E2DCB" w:rsidRPr="00537B04" w:rsidRDefault="003E2DCB" w:rsidP="003E2DCB">
      <w:pPr>
        <w:rPr>
          <w:sz w:val="26"/>
          <w:szCs w:val="26"/>
        </w:rPr>
      </w:pPr>
    </w:p>
    <w:p w:rsidR="003E2DCB" w:rsidRPr="00537B04" w:rsidRDefault="003E2DCB" w:rsidP="003E2DCB">
      <w:pPr>
        <w:rPr>
          <w:sz w:val="26"/>
          <w:szCs w:val="26"/>
        </w:rPr>
      </w:pPr>
    </w:p>
    <w:p w:rsidR="003E2DCB" w:rsidRPr="00537B04" w:rsidRDefault="003E2DCB" w:rsidP="003E2DCB">
      <w:pPr>
        <w:rPr>
          <w:sz w:val="26"/>
          <w:szCs w:val="26"/>
        </w:rPr>
      </w:pPr>
    </w:p>
    <w:p w:rsidR="003E2DCB" w:rsidRPr="00537B04" w:rsidRDefault="003E2DCB" w:rsidP="003E2DCB">
      <w:pPr>
        <w:rPr>
          <w:sz w:val="26"/>
          <w:szCs w:val="26"/>
        </w:rPr>
      </w:pPr>
    </w:p>
    <w:p w:rsidR="003E2DCB" w:rsidRPr="00537B04" w:rsidRDefault="003E2DCB" w:rsidP="003E2DCB">
      <w:pPr>
        <w:rPr>
          <w:sz w:val="26"/>
          <w:szCs w:val="26"/>
        </w:rPr>
      </w:pPr>
    </w:p>
    <w:p w:rsidR="003E2DCB" w:rsidRPr="00537B04" w:rsidRDefault="003E2DCB" w:rsidP="003E2DCB">
      <w:pPr>
        <w:rPr>
          <w:sz w:val="26"/>
          <w:szCs w:val="26"/>
        </w:rPr>
      </w:pPr>
    </w:p>
    <w:p w:rsidR="003E2DCB" w:rsidRPr="00537B04" w:rsidRDefault="003E2DCB" w:rsidP="003E2DCB">
      <w:pPr>
        <w:rPr>
          <w:sz w:val="26"/>
          <w:szCs w:val="26"/>
        </w:rPr>
      </w:pPr>
    </w:p>
    <w:p w:rsidR="003E2DCB" w:rsidRPr="00537B04" w:rsidRDefault="003E2DCB" w:rsidP="003E2DCB">
      <w:pPr>
        <w:rPr>
          <w:sz w:val="26"/>
          <w:szCs w:val="26"/>
        </w:rPr>
      </w:pPr>
    </w:p>
    <w:p w:rsidR="003E2DCB" w:rsidRPr="00537B04" w:rsidRDefault="003E2DCB" w:rsidP="003E2DCB">
      <w:pPr>
        <w:rPr>
          <w:sz w:val="26"/>
          <w:szCs w:val="26"/>
        </w:rPr>
      </w:pPr>
    </w:p>
    <w:p w:rsidR="003E2DCB" w:rsidRPr="00537B04" w:rsidRDefault="003E2DCB" w:rsidP="003E2DCB">
      <w:pPr>
        <w:rPr>
          <w:sz w:val="26"/>
          <w:szCs w:val="26"/>
        </w:rPr>
      </w:pPr>
    </w:p>
    <w:p w:rsidR="003E2DCB" w:rsidRPr="00537B04" w:rsidRDefault="003E2DCB" w:rsidP="003E2DCB">
      <w:pPr>
        <w:rPr>
          <w:sz w:val="26"/>
          <w:szCs w:val="26"/>
        </w:rPr>
      </w:pPr>
    </w:p>
    <w:p w:rsidR="003E2DCB" w:rsidRPr="00537B04" w:rsidRDefault="003E2DCB" w:rsidP="003E2DCB">
      <w:pPr>
        <w:rPr>
          <w:sz w:val="26"/>
          <w:szCs w:val="26"/>
        </w:rPr>
      </w:pPr>
    </w:p>
    <w:p w:rsidR="003E2DCB" w:rsidRPr="00537B04" w:rsidRDefault="003E2DCB" w:rsidP="003E2DCB">
      <w:pPr>
        <w:rPr>
          <w:sz w:val="26"/>
          <w:szCs w:val="26"/>
        </w:rPr>
      </w:pPr>
    </w:p>
    <w:p w:rsidR="003E2DCB" w:rsidRPr="00537B04" w:rsidRDefault="003E2DCB" w:rsidP="003E2DCB">
      <w:pPr>
        <w:rPr>
          <w:sz w:val="26"/>
          <w:szCs w:val="26"/>
        </w:rPr>
      </w:pPr>
    </w:p>
    <w:p w:rsidR="003E2DCB" w:rsidRPr="00537B04" w:rsidRDefault="003E2DCB" w:rsidP="003E2DCB">
      <w:pPr>
        <w:rPr>
          <w:sz w:val="26"/>
          <w:szCs w:val="26"/>
        </w:rPr>
      </w:pPr>
    </w:p>
    <w:p w:rsidR="003E2DCB" w:rsidRPr="00537B04" w:rsidRDefault="003E2DCB" w:rsidP="003E2DCB">
      <w:pPr>
        <w:rPr>
          <w:sz w:val="26"/>
          <w:szCs w:val="26"/>
        </w:rPr>
      </w:pPr>
    </w:p>
    <w:p w:rsidR="003E2DCB" w:rsidRPr="00537B04" w:rsidRDefault="003E2DCB" w:rsidP="003E2DCB">
      <w:pPr>
        <w:rPr>
          <w:sz w:val="26"/>
          <w:szCs w:val="26"/>
        </w:rPr>
      </w:pPr>
      <w:r w:rsidRPr="0007309A">
        <w:rPr>
          <w:sz w:val="26"/>
          <w:szCs w:val="26"/>
        </w:rPr>
        <w:t>Генеральный директор</w:t>
      </w:r>
      <w:r w:rsidRPr="0007309A">
        <w:rPr>
          <w:sz w:val="26"/>
          <w:szCs w:val="26"/>
        </w:rPr>
        <w:tab/>
      </w:r>
      <w:r w:rsidRPr="0007309A">
        <w:rPr>
          <w:sz w:val="26"/>
          <w:szCs w:val="26"/>
        </w:rPr>
        <w:tab/>
      </w:r>
      <w:r w:rsidRPr="0007309A">
        <w:rPr>
          <w:sz w:val="26"/>
          <w:szCs w:val="26"/>
        </w:rPr>
        <w:tab/>
      </w:r>
      <w:r w:rsidRPr="0007309A">
        <w:rPr>
          <w:sz w:val="26"/>
          <w:szCs w:val="26"/>
        </w:rPr>
        <w:tab/>
      </w:r>
      <w:r w:rsidRPr="0007309A">
        <w:rPr>
          <w:sz w:val="26"/>
          <w:szCs w:val="26"/>
        </w:rPr>
        <w:tab/>
      </w:r>
    </w:p>
    <w:p w:rsidR="003E2DCB" w:rsidRPr="00537B04" w:rsidRDefault="003E2DCB" w:rsidP="003E2DCB">
      <w:pPr>
        <w:rPr>
          <w:sz w:val="26"/>
          <w:szCs w:val="26"/>
        </w:rPr>
      </w:pPr>
    </w:p>
    <w:p w:rsidR="003E2DCB" w:rsidRPr="00537B04" w:rsidRDefault="003E2DCB" w:rsidP="003E2DCB">
      <w:pPr>
        <w:rPr>
          <w:sz w:val="26"/>
          <w:szCs w:val="26"/>
        </w:rPr>
      </w:pPr>
      <w:r w:rsidRPr="0007309A">
        <w:rPr>
          <w:sz w:val="26"/>
          <w:szCs w:val="26"/>
        </w:rPr>
        <w:t>Главный бухгалтер</w:t>
      </w:r>
    </w:p>
    <w:p w:rsidR="003E2DCB" w:rsidRPr="00537B04" w:rsidRDefault="003E2DCB" w:rsidP="003E2DCB">
      <w:pPr>
        <w:rPr>
          <w:sz w:val="26"/>
          <w:szCs w:val="26"/>
        </w:rPr>
      </w:pPr>
    </w:p>
    <w:p w:rsidR="003E2DCB" w:rsidRPr="00537B04" w:rsidRDefault="003E2DCB" w:rsidP="003E2DCB">
      <w:pPr>
        <w:pBdr>
          <w:bottom w:val="single" w:sz="12" w:space="1" w:color="auto"/>
        </w:pBdr>
      </w:pPr>
    </w:p>
    <w:p w:rsidR="003E2DCB" w:rsidRPr="00ED73B1" w:rsidRDefault="003E2DCB" w:rsidP="003E2DCB"/>
    <w:p w:rsidR="00206CCF" w:rsidRPr="00ED73B1" w:rsidRDefault="00206CCF" w:rsidP="003E2DCB"/>
    <w:p w:rsidR="00206CCF" w:rsidRPr="00ED73B1" w:rsidRDefault="00206CCF" w:rsidP="003E2DCB"/>
    <w:p w:rsidR="00206CCF" w:rsidRPr="00ED73B1" w:rsidRDefault="00206CCF" w:rsidP="003E2DCB"/>
    <w:p w:rsidR="00206CCF" w:rsidRPr="00ED73B1" w:rsidRDefault="00206CCF" w:rsidP="003E2DCB"/>
    <w:p w:rsidR="003E2DCB" w:rsidRPr="003E2DCB" w:rsidRDefault="003E2DCB" w:rsidP="00B53E50">
      <w:pPr>
        <w:spacing w:line="360" w:lineRule="auto"/>
      </w:pPr>
    </w:p>
    <w:p w:rsidR="00B53E50" w:rsidRPr="00DD3689" w:rsidRDefault="009F057E" w:rsidP="00157288">
      <w:pPr>
        <w:numPr>
          <w:ilvl w:val="0"/>
          <w:numId w:val="1"/>
        </w:numPr>
        <w:spacing w:line="360" w:lineRule="auto"/>
        <w:rPr>
          <w:b/>
        </w:rPr>
      </w:pPr>
      <w:r w:rsidRPr="00DD3689">
        <w:rPr>
          <w:b/>
        </w:rPr>
        <w:lastRenderedPageBreak/>
        <w:t>Сведения об Обществе</w:t>
      </w:r>
    </w:p>
    <w:p w:rsidR="003E2DCB" w:rsidRPr="00DD3689" w:rsidRDefault="003E2DCB" w:rsidP="00157288">
      <w:pPr>
        <w:numPr>
          <w:ilvl w:val="0"/>
          <w:numId w:val="2"/>
        </w:numPr>
        <w:spacing w:line="360" w:lineRule="auto"/>
      </w:pPr>
      <w:r w:rsidRPr="00DD3689">
        <w:t>Полное фирменное наименование</w:t>
      </w:r>
    </w:p>
    <w:p w:rsidR="003E2DCB" w:rsidRPr="00DD3689" w:rsidRDefault="003E2DCB" w:rsidP="003E2DCB">
      <w:pPr>
        <w:spacing w:before="120" w:after="120"/>
        <w:ind w:firstLine="709"/>
        <w:jc w:val="both"/>
        <w:rPr>
          <w:b/>
          <w:lang w:eastAsia="en-US"/>
        </w:rPr>
      </w:pPr>
      <w:r w:rsidRPr="00DD3689">
        <w:rPr>
          <w:b/>
          <w:lang w:eastAsia="en-US"/>
        </w:rPr>
        <w:t>Открытое акционерное общество “Центральный телеграф”.</w:t>
      </w:r>
    </w:p>
    <w:p w:rsidR="003E2DCB" w:rsidRPr="006E2376" w:rsidRDefault="003E2DCB" w:rsidP="003E2DCB">
      <w:pPr>
        <w:spacing w:before="120" w:after="120"/>
        <w:ind w:firstLine="709"/>
        <w:jc w:val="both"/>
        <w:rPr>
          <w:lang w:eastAsia="en-US"/>
        </w:rPr>
      </w:pPr>
    </w:p>
    <w:p w:rsidR="003E2DCB" w:rsidRPr="00DD3689" w:rsidRDefault="003E2DCB" w:rsidP="00157288">
      <w:pPr>
        <w:numPr>
          <w:ilvl w:val="0"/>
          <w:numId w:val="2"/>
        </w:numPr>
        <w:spacing w:line="360" w:lineRule="auto"/>
      </w:pPr>
      <w:r w:rsidRPr="00DD3689">
        <w:rPr>
          <w:lang w:eastAsia="en-US"/>
        </w:rPr>
        <w:t xml:space="preserve"> </w:t>
      </w:r>
      <w:r w:rsidR="00876C7A">
        <w:rPr>
          <w:lang w:eastAsia="en-US"/>
        </w:rPr>
        <w:t>М</w:t>
      </w:r>
      <w:r w:rsidRPr="00DD3689">
        <w:t>есто нахождения и почтовый адрес</w:t>
      </w:r>
    </w:p>
    <w:p w:rsidR="003E2DCB" w:rsidRPr="00DD3689" w:rsidRDefault="003E2DCB" w:rsidP="003E2DCB">
      <w:pPr>
        <w:spacing w:before="120" w:after="120"/>
        <w:ind w:firstLine="709"/>
        <w:jc w:val="both"/>
        <w:rPr>
          <w:b/>
          <w:lang w:eastAsia="en-US"/>
        </w:rPr>
      </w:pPr>
      <w:r w:rsidRPr="00DD3689">
        <w:rPr>
          <w:b/>
          <w:lang w:eastAsia="en-US"/>
        </w:rPr>
        <w:t xml:space="preserve">125375, Россия, </w:t>
      </w:r>
      <w:proofErr w:type="gramStart"/>
      <w:r w:rsidRPr="00DD3689">
        <w:rPr>
          <w:b/>
          <w:lang w:eastAsia="en-US"/>
        </w:rPr>
        <w:t>г</w:t>
      </w:r>
      <w:proofErr w:type="gramEnd"/>
      <w:r w:rsidRPr="00DD3689">
        <w:rPr>
          <w:b/>
          <w:lang w:eastAsia="en-US"/>
        </w:rPr>
        <w:t>. Москва, Тверская ул., д. 7.</w:t>
      </w:r>
    </w:p>
    <w:p w:rsidR="003E2DCB" w:rsidRPr="00DD3689" w:rsidRDefault="003E2DCB" w:rsidP="003E2DCB">
      <w:pPr>
        <w:spacing w:before="120" w:after="120"/>
        <w:ind w:firstLine="709"/>
        <w:jc w:val="both"/>
        <w:rPr>
          <w:b/>
          <w:lang w:eastAsia="en-US"/>
        </w:rPr>
      </w:pPr>
    </w:p>
    <w:p w:rsidR="003E2DCB" w:rsidRPr="00DD3689" w:rsidRDefault="003E2DCB" w:rsidP="00157288">
      <w:pPr>
        <w:numPr>
          <w:ilvl w:val="0"/>
          <w:numId w:val="2"/>
        </w:numPr>
        <w:spacing w:line="360" w:lineRule="auto"/>
      </w:pPr>
      <w:r w:rsidRPr="00DD3689">
        <w:t>Контакты (телефон, факс)</w:t>
      </w:r>
    </w:p>
    <w:p w:rsidR="003E2DCB" w:rsidRDefault="003E2DCB" w:rsidP="00876C7A">
      <w:pPr>
        <w:spacing w:before="120" w:after="120"/>
        <w:ind w:firstLine="709"/>
        <w:rPr>
          <w:b/>
          <w:bCs/>
          <w:iCs/>
        </w:rPr>
      </w:pPr>
      <w:r w:rsidRPr="00876C7A">
        <w:rPr>
          <w:b/>
        </w:rPr>
        <w:t xml:space="preserve">Тел.: </w:t>
      </w:r>
      <w:r w:rsidRPr="00876C7A">
        <w:rPr>
          <w:b/>
          <w:bCs/>
          <w:iCs/>
        </w:rPr>
        <w:t xml:space="preserve">(495) 504-44-44 </w:t>
      </w:r>
      <w:r w:rsidRPr="00876C7A">
        <w:rPr>
          <w:b/>
        </w:rPr>
        <w:t xml:space="preserve">  Факс: </w:t>
      </w:r>
      <w:r w:rsidRPr="00876C7A">
        <w:rPr>
          <w:b/>
          <w:bCs/>
          <w:iCs/>
        </w:rPr>
        <w:t>(495) 500-46-28</w:t>
      </w:r>
    </w:p>
    <w:p w:rsidR="00876C7A" w:rsidRPr="00876C7A" w:rsidRDefault="00876C7A" w:rsidP="00876C7A">
      <w:pPr>
        <w:spacing w:before="120" w:after="120"/>
        <w:ind w:firstLine="709"/>
        <w:rPr>
          <w:b/>
          <w:bCs/>
          <w:iCs/>
        </w:rPr>
      </w:pPr>
    </w:p>
    <w:p w:rsidR="003E2DCB" w:rsidRDefault="003E2DCB" w:rsidP="00157288">
      <w:pPr>
        <w:numPr>
          <w:ilvl w:val="0"/>
          <w:numId w:val="2"/>
        </w:numPr>
        <w:spacing w:line="360" w:lineRule="auto"/>
      </w:pPr>
      <w:r w:rsidRPr="00DD3689">
        <w:t>Банковские реквизиты</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118"/>
        <w:gridCol w:w="5267"/>
      </w:tblGrid>
      <w:tr w:rsidR="003E2DCB" w:rsidRPr="00BC39B3" w:rsidTr="003E2DCB">
        <w:trPr>
          <w:tblCellSpacing w:w="0" w:type="dxa"/>
        </w:trPr>
        <w:tc>
          <w:tcPr>
            <w:tcW w:w="4118" w:type="dxa"/>
            <w:tcBorders>
              <w:top w:val="outset" w:sz="6" w:space="0" w:color="auto"/>
              <w:left w:val="outset" w:sz="6" w:space="0" w:color="auto"/>
              <w:bottom w:val="outset" w:sz="6" w:space="0" w:color="auto"/>
              <w:right w:val="outset" w:sz="6" w:space="0" w:color="auto"/>
            </w:tcBorders>
            <w:vAlign w:val="center"/>
            <w:hideMark/>
          </w:tcPr>
          <w:p w:rsidR="003E2DCB" w:rsidRPr="00BC39B3" w:rsidRDefault="003E2DCB" w:rsidP="003E2DCB">
            <w:pPr>
              <w:spacing w:before="100" w:beforeAutospacing="1" w:after="100" w:afterAutospacing="1"/>
            </w:pPr>
            <w:r w:rsidRPr="00BC39B3">
              <w:t>ПОЛНОЕ НАИМЕНОВАНИЕ</w:t>
            </w:r>
          </w:p>
        </w:tc>
        <w:tc>
          <w:tcPr>
            <w:tcW w:w="5267" w:type="dxa"/>
            <w:tcBorders>
              <w:top w:val="outset" w:sz="6" w:space="0" w:color="auto"/>
              <w:left w:val="outset" w:sz="6" w:space="0" w:color="auto"/>
              <w:bottom w:val="outset" w:sz="6" w:space="0" w:color="auto"/>
              <w:right w:val="outset" w:sz="6" w:space="0" w:color="auto"/>
            </w:tcBorders>
            <w:vAlign w:val="center"/>
            <w:hideMark/>
          </w:tcPr>
          <w:p w:rsidR="003E2DCB" w:rsidRPr="00BC39B3" w:rsidRDefault="003E2DCB" w:rsidP="003E2DCB">
            <w:pPr>
              <w:spacing w:before="100" w:beforeAutospacing="1" w:after="100" w:afterAutospacing="1"/>
            </w:pPr>
            <w:r w:rsidRPr="00BC39B3">
              <w:t>Открытое акционерное общество «Центральный телеграф»</w:t>
            </w:r>
          </w:p>
        </w:tc>
      </w:tr>
      <w:tr w:rsidR="003E2DCB" w:rsidRPr="00BC39B3" w:rsidTr="003E2DCB">
        <w:trPr>
          <w:tblCellSpacing w:w="0" w:type="dxa"/>
        </w:trPr>
        <w:tc>
          <w:tcPr>
            <w:tcW w:w="4118" w:type="dxa"/>
            <w:tcBorders>
              <w:top w:val="outset" w:sz="6" w:space="0" w:color="auto"/>
              <w:left w:val="outset" w:sz="6" w:space="0" w:color="auto"/>
              <w:bottom w:val="outset" w:sz="6" w:space="0" w:color="auto"/>
              <w:right w:val="outset" w:sz="6" w:space="0" w:color="auto"/>
            </w:tcBorders>
            <w:vAlign w:val="center"/>
            <w:hideMark/>
          </w:tcPr>
          <w:p w:rsidR="003E2DCB" w:rsidRPr="00BC39B3" w:rsidRDefault="003E2DCB" w:rsidP="003E2DCB">
            <w:pPr>
              <w:spacing w:before="100" w:beforeAutospacing="1" w:after="100" w:afterAutospacing="1"/>
            </w:pPr>
            <w:r w:rsidRPr="00BC39B3">
              <w:t>СОКРАЩЕННОЕ НАИМЕНОВАНИЕ</w:t>
            </w:r>
          </w:p>
        </w:tc>
        <w:tc>
          <w:tcPr>
            <w:tcW w:w="5267" w:type="dxa"/>
            <w:tcBorders>
              <w:top w:val="outset" w:sz="6" w:space="0" w:color="auto"/>
              <w:left w:val="outset" w:sz="6" w:space="0" w:color="auto"/>
              <w:bottom w:val="outset" w:sz="6" w:space="0" w:color="auto"/>
              <w:right w:val="outset" w:sz="6" w:space="0" w:color="auto"/>
            </w:tcBorders>
            <w:vAlign w:val="center"/>
            <w:hideMark/>
          </w:tcPr>
          <w:p w:rsidR="003E2DCB" w:rsidRPr="00BC39B3" w:rsidRDefault="003E2DCB" w:rsidP="003E2DCB">
            <w:pPr>
              <w:spacing w:before="100" w:beforeAutospacing="1" w:after="100" w:afterAutospacing="1"/>
            </w:pPr>
            <w:r w:rsidRPr="00BC39B3">
              <w:t>ОАО «Центральный телеграф»</w:t>
            </w:r>
          </w:p>
        </w:tc>
      </w:tr>
      <w:tr w:rsidR="003E2DCB" w:rsidRPr="00BC39B3" w:rsidTr="003E2DCB">
        <w:trPr>
          <w:tblCellSpacing w:w="0" w:type="dxa"/>
        </w:trPr>
        <w:tc>
          <w:tcPr>
            <w:tcW w:w="4118" w:type="dxa"/>
            <w:tcBorders>
              <w:top w:val="outset" w:sz="6" w:space="0" w:color="auto"/>
              <w:left w:val="outset" w:sz="6" w:space="0" w:color="auto"/>
              <w:bottom w:val="outset" w:sz="6" w:space="0" w:color="auto"/>
              <w:right w:val="outset" w:sz="6" w:space="0" w:color="auto"/>
            </w:tcBorders>
            <w:vAlign w:val="center"/>
            <w:hideMark/>
          </w:tcPr>
          <w:p w:rsidR="003E2DCB" w:rsidRPr="00BC39B3" w:rsidRDefault="003E2DCB" w:rsidP="003E2DCB">
            <w:pPr>
              <w:spacing w:before="100" w:beforeAutospacing="1" w:after="100" w:afterAutospacing="1"/>
            </w:pPr>
            <w:r w:rsidRPr="00BC39B3">
              <w:t>МЕСТО РЕГИСТРАЦИИ (ЮРИДИЧЕСКИЙ АДРЕС)</w:t>
            </w:r>
          </w:p>
        </w:tc>
        <w:tc>
          <w:tcPr>
            <w:tcW w:w="5267" w:type="dxa"/>
            <w:tcBorders>
              <w:top w:val="outset" w:sz="6" w:space="0" w:color="auto"/>
              <w:left w:val="outset" w:sz="6" w:space="0" w:color="auto"/>
              <w:bottom w:val="outset" w:sz="6" w:space="0" w:color="auto"/>
              <w:right w:val="outset" w:sz="6" w:space="0" w:color="auto"/>
            </w:tcBorders>
            <w:vAlign w:val="center"/>
            <w:hideMark/>
          </w:tcPr>
          <w:p w:rsidR="003E2DCB" w:rsidRPr="00BC39B3" w:rsidRDefault="003E2DCB" w:rsidP="003E2DCB">
            <w:pPr>
              <w:spacing w:before="100" w:beforeAutospacing="1" w:after="100" w:afterAutospacing="1"/>
            </w:pPr>
            <w:r w:rsidRPr="00BC39B3">
              <w:t>125375, г. Москва, ул. Тверская</w:t>
            </w:r>
            <w:proofErr w:type="gramStart"/>
            <w:r w:rsidRPr="00BC39B3">
              <w:t>.</w:t>
            </w:r>
            <w:proofErr w:type="gramEnd"/>
            <w:r w:rsidRPr="00BC39B3">
              <w:t xml:space="preserve"> </w:t>
            </w:r>
            <w:proofErr w:type="gramStart"/>
            <w:r w:rsidRPr="00BC39B3">
              <w:t>д</w:t>
            </w:r>
            <w:proofErr w:type="gramEnd"/>
            <w:r w:rsidRPr="00BC39B3">
              <w:t>.7</w:t>
            </w:r>
          </w:p>
        </w:tc>
      </w:tr>
      <w:tr w:rsidR="003E2DCB" w:rsidRPr="00BC39B3" w:rsidTr="003E2DCB">
        <w:trPr>
          <w:tblCellSpacing w:w="0" w:type="dxa"/>
        </w:trPr>
        <w:tc>
          <w:tcPr>
            <w:tcW w:w="4118" w:type="dxa"/>
            <w:tcBorders>
              <w:top w:val="outset" w:sz="6" w:space="0" w:color="auto"/>
              <w:left w:val="outset" w:sz="6" w:space="0" w:color="auto"/>
              <w:bottom w:val="outset" w:sz="6" w:space="0" w:color="auto"/>
              <w:right w:val="outset" w:sz="6" w:space="0" w:color="auto"/>
            </w:tcBorders>
            <w:vAlign w:val="center"/>
            <w:hideMark/>
          </w:tcPr>
          <w:p w:rsidR="003E2DCB" w:rsidRPr="00BC39B3" w:rsidRDefault="003E2DCB" w:rsidP="003E2DCB">
            <w:pPr>
              <w:spacing w:before="100" w:beforeAutospacing="1" w:after="100" w:afterAutospacing="1"/>
            </w:pPr>
            <w:r w:rsidRPr="00BC39B3">
              <w:t>ПОЧТОВЫЙ АДРЕС</w:t>
            </w:r>
          </w:p>
        </w:tc>
        <w:tc>
          <w:tcPr>
            <w:tcW w:w="5267" w:type="dxa"/>
            <w:tcBorders>
              <w:top w:val="outset" w:sz="6" w:space="0" w:color="auto"/>
              <w:left w:val="outset" w:sz="6" w:space="0" w:color="auto"/>
              <w:bottom w:val="outset" w:sz="6" w:space="0" w:color="auto"/>
              <w:right w:val="outset" w:sz="6" w:space="0" w:color="auto"/>
            </w:tcBorders>
            <w:vAlign w:val="center"/>
            <w:hideMark/>
          </w:tcPr>
          <w:p w:rsidR="003E2DCB" w:rsidRPr="00BC39B3" w:rsidRDefault="003E2DCB" w:rsidP="003E2DCB">
            <w:pPr>
              <w:spacing w:before="100" w:beforeAutospacing="1" w:after="100" w:afterAutospacing="1"/>
            </w:pPr>
            <w:r w:rsidRPr="00BC39B3">
              <w:t>125375, г. Москва, ул. Тверская</w:t>
            </w:r>
            <w:proofErr w:type="gramStart"/>
            <w:r w:rsidRPr="00BC39B3">
              <w:t>.</w:t>
            </w:r>
            <w:proofErr w:type="gramEnd"/>
            <w:r w:rsidRPr="00BC39B3">
              <w:t xml:space="preserve"> </w:t>
            </w:r>
            <w:proofErr w:type="gramStart"/>
            <w:r w:rsidRPr="00BC39B3">
              <w:t>д</w:t>
            </w:r>
            <w:proofErr w:type="gramEnd"/>
            <w:r w:rsidRPr="00BC39B3">
              <w:t>.7</w:t>
            </w:r>
          </w:p>
        </w:tc>
      </w:tr>
      <w:tr w:rsidR="003E2DCB" w:rsidRPr="00BC39B3" w:rsidTr="003E2DCB">
        <w:trPr>
          <w:tblCellSpacing w:w="0" w:type="dxa"/>
        </w:trPr>
        <w:tc>
          <w:tcPr>
            <w:tcW w:w="4118" w:type="dxa"/>
            <w:tcBorders>
              <w:top w:val="outset" w:sz="6" w:space="0" w:color="auto"/>
              <w:left w:val="outset" w:sz="6" w:space="0" w:color="auto"/>
              <w:bottom w:val="outset" w:sz="6" w:space="0" w:color="auto"/>
              <w:right w:val="outset" w:sz="6" w:space="0" w:color="auto"/>
            </w:tcBorders>
            <w:vAlign w:val="center"/>
            <w:hideMark/>
          </w:tcPr>
          <w:p w:rsidR="003E2DCB" w:rsidRPr="00BC39B3" w:rsidRDefault="003E2DCB" w:rsidP="003E2DCB">
            <w:pPr>
              <w:spacing w:before="100" w:beforeAutospacing="1" w:after="100" w:afterAutospacing="1"/>
            </w:pPr>
            <w:r w:rsidRPr="00BC39B3">
              <w:t>НОМЕР РАСЧЕТНОГО СЧЕТА В РУБЛЯХ</w:t>
            </w:r>
          </w:p>
        </w:tc>
        <w:tc>
          <w:tcPr>
            <w:tcW w:w="5267" w:type="dxa"/>
            <w:tcBorders>
              <w:top w:val="outset" w:sz="6" w:space="0" w:color="auto"/>
              <w:left w:val="outset" w:sz="6" w:space="0" w:color="auto"/>
              <w:bottom w:val="outset" w:sz="6" w:space="0" w:color="auto"/>
              <w:right w:val="outset" w:sz="6" w:space="0" w:color="auto"/>
            </w:tcBorders>
            <w:vAlign w:val="center"/>
            <w:hideMark/>
          </w:tcPr>
          <w:p w:rsidR="003E2DCB" w:rsidRPr="00BC39B3" w:rsidRDefault="003E2DCB" w:rsidP="003E2DCB">
            <w:pPr>
              <w:spacing w:before="100" w:beforeAutospacing="1" w:after="100" w:afterAutospacing="1"/>
            </w:pPr>
            <w:proofErr w:type="gramStart"/>
            <w:r w:rsidRPr="00BC39B3">
              <w:t>р</w:t>
            </w:r>
            <w:proofErr w:type="gramEnd"/>
            <w:r w:rsidRPr="00BC39B3">
              <w:t>/сч    </w:t>
            </w:r>
            <w:r w:rsidR="00EE568F" w:rsidRPr="00BC39B3">
              <w:t>40702810638180004447</w:t>
            </w:r>
            <w:r w:rsidRPr="00BC39B3">
              <w:br/>
              <w:t>к/сч    </w:t>
            </w:r>
            <w:r w:rsidR="00EE568F" w:rsidRPr="00BC39B3">
              <w:t>30101810400000000225</w:t>
            </w:r>
            <w:r w:rsidRPr="00BC39B3">
              <w:t xml:space="preserve"> </w:t>
            </w:r>
            <w:r w:rsidRPr="00BC39B3">
              <w:br/>
            </w:r>
            <w:r w:rsidR="00EE568F" w:rsidRPr="00BC39B3">
              <w:t>ОАО «Сбербанк России»</w:t>
            </w:r>
            <w:r w:rsidRPr="00BC39B3">
              <w:br/>
              <w:t xml:space="preserve">БИК </w:t>
            </w:r>
            <w:r w:rsidR="00EE568F" w:rsidRPr="00BC39B3">
              <w:t>044525225</w:t>
            </w:r>
          </w:p>
        </w:tc>
      </w:tr>
      <w:tr w:rsidR="00EE568F" w:rsidRPr="00BC39B3" w:rsidTr="003E2DCB">
        <w:trPr>
          <w:tblCellSpacing w:w="0" w:type="dxa"/>
        </w:trPr>
        <w:tc>
          <w:tcPr>
            <w:tcW w:w="4118" w:type="dxa"/>
            <w:tcBorders>
              <w:top w:val="outset" w:sz="6" w:space="0" w:color="auto"/>
              <w:left w:val="outset" w:sz="6" w:space="0" w:color="auto"/>
              <w:bottom w:val="outset" w:sz="6" w:space="0" w:color="auto"/>
              <w:right w:val="outset" w:sz="6" w:space="0" w:color="auto"/>
            </w:tcBorders>
            <w:vAlign w:val="center"/>
            <w:hideMark/>
          </w:tcPr>
          <w:p w:rsidR="00EE568F" w:rsidRPr="00BC39B3" w:rsidRDefault="00EE568F" w:rsidP="003E2DCB">
            <w:pPr>
              <w:spacing w:before="100" w:beforeAutospacing="1" w:after="100" w:afterAutospacing="1"/>
            </w:pPr>
          </w:p>
        </w:tc>
        <w:tc>
          <w:tcPr>
            <w:tcW w:w="5267" w:type="dxa"/>
            <w:tcBorders>
              <w:top w:val="outset" w:sz="6" w:space="0" w:color="auto"/>
              <w:left w:val="outset" w:sz="6" w:space="0" w:color="auto"/>
              <w:bottom w:val="outset" w:sz="6" w:space="0" w:color="auto"/>
              <w:right w:val="outset" w:sz="6" w:space="0" w:color="auto"/>
            </w:tcBorders>
            <w:vAlign w:val="center"/>
            <w:hideMark/>
          </w:tcPr>
          <w:p w:rsidR="00EE568F" w:rsidRPr="00BC39B3" w:rsidRDefault="00EE568F" w:rsidP="003E2DCB">
            <w:pPr>
              <w:spacing w:before="100" w:beforeAutospacing="1" w:after="100" w:afterAutospacing="1"/>
            </w:pPr>
          </w:p>
        </w:tc>
      </w:tr>
      <w:tr w:rsidR="003E2DCB" w:rsidRPr="00BC39B3" w:rsidTr="003E2DCB">
        <w:trPr>
          <w:tblCellSpacing w:w="0" w:type="dxa"/>
        </w:trPr>
        <w:tc>
          <w:tcPr>
            <w:tcW w:w="4118" w:type="dxa"/>
            <w:tcBorders>
              <w:top w:val="outset" w:sz="6" w:space="0" w:color="auto"/>
              <w:left w:val="outset" w:sz="6" w:space="0" w:color="auto"/>
              <w:bottom w:val="outset" w:sz="6" w:space="0" w:color="auto"/>
              <w:right w:val="outset" w:sz="6" w:space="0" w:color="auto"/>
            </w:tcBorders>
            <w:vAlign w:val="center"/>
            <w:hideMark/>
          </w:tcPr>
          <w:p w:rsidR="003E2DCB" w:rsidRPr="00BC39B3" w:rsidRDefault="003E2DCB" w:rsidP="003E2DCB">
            <w:pPr>
              <w:spacing w:before="100" w:beforeAutospacing="1" w:after="100" w:afterAutospacing="1"/>
            </w:pPr>
            <w:r w:rsidRPr="00BC39B3">
              <w:t>ИДЕНТИФИКАЦИОННЫЙ НОМЕР (ИНН)</w:t>
            </w:r>
          </w:p>
        </w:tc>
        <w:tc>
          <w:tcPr>
            <w:tcW w:w="5267" w:type="dxa"/>
            <w:tcBorders>
              <w:top w:val="outset" w:sz="6" w:space="0" w:color="auto"/>
              <w:left w:val="outset" w:sz="6" w:space="0" w:color="auto"/>
              <w:bottom w:val="outset" w:sz="6" w:space="0" w:color="auto"/>
              <w:right w:val="outset" w:sz="6" w:space="0" w:color="auto"/>
            </w:tcBorders>
            <w:vAlign w:val="center"/>
            <w:hideMark/>
          </w:tcPr>
          <w:p w:rsidR="003E2DCB" w:rsidRPr="00BC39B3" w:rsidRDefault="00EE568F" w:rsidP="003E2DCB">
            <w:pPr>
              <w:spacing w:before="100" w:beforeAutospacing="1" w:after="100" w:afterAutospacing="1"/>
            </w:pPr>
            <w:r w:rsidRPr="00BC39B3">
              <w:t>7710146208</w:t>
            </w:r>
          </w:p>
        </w:tc>
      </w:tr>
      <w:tr w:rsidR="003E2DCB" w:rsidRPr="00BC39B3" w:rsidTr="003E2DCB">
        <w:trPr>
          <w:tblCellSpacing w:w="0" w:type="dxa"/>
        </w:trPr>
        <w:tc>
          <w:tcPr>
            <w:tcW w:w="4118" w:type="dxa"/>
            <w:tcBorders>
              <w:top w:val="outset" w:sz="6" w:space="0" w:color="auto"/>
              <w:left w:val="outset" w:sz="6" w:space="0" w:color="auto"/>
              <w:bottom w:val="outset" w:sz="6" w:space="0" w:color="auto"/>
              <w:right w:val="outset" w:sz="6" w:space="0" w:color="auto"/>
            </w:tcBorders>
            <w:vAlign w:val="center"/>
            <w:hideMark/>
          </w:tcPr>
          <w:p w:rsidR="003E2DCB" w:rsidRPr="00BC39B3" w:rsidRDefault="003E2DCB" w:rsidP="003E2DCB">
            <w:pPr>
              <w:spacing w:before="100" w:beforeAutospacing="1" w:after="100" w:afterAutospacing="1"/>
            </w:pPr>
            <w:r w:rsidRPr="00BC39B3">
              <w:t>Код причины постановки на учет (КПП) </w:t>
            </w:r>
          </w:p>
        </w:tc>
        <w:tc>
          <w:tcPr>
            <w:tcW w:w="5267" w:type="dxa"/>
            <w:tcBorders>
              <w:top w:val="outset" w:sz="6" w:space="0" w:color="auto"/>
              <w:left w:val="outset" w:sz="6" w:space="0" w:color="auto"/>
              <w:bottom w:val="outset" w:sz="6" w:space="0" w:color="auto"/>
              <w:right w:val="outset" w:sz="6" w:space="0" w:color="auto"/>
            </w:tcBorders>
            <w:vAlign w:val="center"/>
            <w:hideMark/>
          </w:tcPr>
          <w:p w:rsidR="003E2DCB" w:rsidRPr="00BC39B3" w:rsidRDefault="00EE568F" w:rsidP="003E2DCB">
            <w:pPr>
              <w:spacing w:before="100" w:beforeAutospacing="1" w:after="100" w:afterAutospacing="1"/>
            </w:pPr>
            <w:r w:rsidRPr="00BC39B3">
              <w:t>774850001</w:t>
            </w:r>
          </w:p>
        </w:tc>
      </w:tr>
      <w:tr w:rsidR="003E2DCB" w:rsidRPr="00BC39B3" w:rsidTr="003E2DCB">
        <w:trPr>
          <w:tblCellSpacing w:w="0" w:type="dxa"/>
        </w:trPr>
        <w:tc>
          <w:tcPr>
            <w:tcW w:w="4118" w:type="dxa"/>
            <w:tcBorders>
              <w:top w:val="outset" w:sz="6" w:space="0" w:color="auto"/>
              <w:left w:val="outset" w:sz="6" w:space="0" w:color="auto"/>
              <w:bottom w:val="outset" w:sz="6" w:space="0" w:color="auto"/>
              <w:right w:val="outset" w:sz="6" w:space="0" w:color="auto"/>
            </w:tcBorders>
            <w:vAlign w:val="center"/>
            <w:hideMark/>
          </w:tcPr>
          <w:p w:rsidR="003E2DCB" w:rsidRPr="00BC39B3" w:rsidRDefault="003E2DCB" w:rsidP="003E2DCB">
            <w:pPr>
              <w:spacing w:before="100" w:beforeAutospacing="1" w:after="100" w:afterAutospacing="1"/>
            </w:pPr>
            <w:r w:rsidRPr="00BC39B3">
              <w:t>Код ОГРН</w:t>
            </w:r>
          </w:p>
        </w:tc>
        <w:tc>
          <w:tcPr>
            <w:tcW w:w="5267" w:type="dxa"/>
            <w:tcBorders>
              <w:top w:val="outset" w:sz="6" w:space="0" w:color="auto"/>
              <w:left w:val="outset" w:sz="6" w:space="0" w:color="auto"/>
              <w:bottom w:val="outset" w:sz="6" w:space="0" w:color="auto"/>
              <w:right w:val="outset" w:sz="6" w:space="0" w:color="auto"/>
            </w:tcBorders>
            <w:vAlign w:val="center"/>
            <w:hideMark/>
          </w:tcPr>
          <w:p w:rsidR="003E2DCB" w:rsidRPr="00BC39B3" w:rsidRDefault="00EE568F" w:rsidP="003E2DCB">
            <w:pPr>
              <w:spacing w:before="100" w:beforeAutospacing="1" w:after="100" w:afterAutospacing="1"/>
            </w:pPr>
            <w:r w:rsidRPr="00BC39B3">
              <w:t>1027739044189</w:t>
            </w:r>
          </w:p>
        </w:tc>
      </w:tr>
    </w:tbl>
    <w:p w:rsidR="00BC39B3" w:rsidRDefault="00BC39B3" w:rsidP="00BC39B3">
      <w:pPr>
        <w:spacing w:line="360" w:lineRule="auto"/>
        <w:ind w:left="720"/>
      </w:pPr>
    </w:p>
    <w:p w:rsidR="003E2DCB" w:rsidRPr="00BC39B3" w:rsidRDefault="003E2DCB" w:rsidP="00157288">
      <w:pPr>
        <w:numPr>
          <w:ilvl w:val="0"/>
          <w:numId w:val="2"/>
        </w:numPr>
        <w:spacing w:line="360" w:lineRule="auto"/>
      </w:pPr>
      <w:r w:rsidRPr="00BC39B3">
        <w:t>Дата и реквизиты государственной регистрации</w:t>
      </w:r>
    </w:p>
    <w:p w:rsidR="00DD3689" w:rsidRPr="002C3712" w:rsidRDefault="00DD3689" w:rsidP="00057291">
      <w:pPr>
        <w:pStyle w:val="af8"/>
        <w:numPr>
          <w:ilvl w:val="0"/>
          <w:numId w:val="12"/>
        </w:numPr>
        <w:spacing w:before="120" w:after="120"/>
        <w:ind w:hanging="22"/>
        <w:jc w:val="both"/>
        <w:rPr>
          <w:b/>
          <w:lang w:eastAsia="en-US"/>
        </w:rPr>
      </w:pPr>
      <w:r w:rsidRPr="002C3712">
        <w:rPr>
          <w:b/>
          <w:lang w:eastAsia="en-US"/>
        </w:rPr>
        <w:t xml:space="preserve">Свидетельство о государственной регистрации № 006.812 выдано Московской регистрационной палатой 06 июня </w:t>
      </w:r>
      <w:smartTag w:uri="urn:schemas-microsoft-com:office:smarttags" w:element="metricconverter">
        <w:smartTagPr>
          <w:attr w:name="ProductID" w:val="1995 г"/>
        </w:smartTagPr>
        <w:r w:rsidRPr="002C3712">
          <w:rPr>
            <w:b/>
            <w:lang w:eastAsia="en-US"/>
          </w:rPr>
          <w:t>1995 г</w:t>
        </w:r>
      </w:smartTag>
      <w:r w:rsidRPr="002C3712">
        <w:rPr>
          <w:b/>
          <w:lang w:eastAsia="en-US"/>
        </w:rPr>
        <w:t>.</w:t>
      </w:r>
    </w:p>
    <w:p w:rsidR="00DD3689" w:rsidRPr="002C3712" w:rsidRDefault="00DD3689" w:rsidP="00057291">
      <w:pPr>
        <w:pStyle w:val="af8"/>
        <w:numPr>
          <w:ilvl w:val="0"/>
          <w:numId w:val="12"/>
        </w:numPr>
        <w:spacing w:before="120" w:after="120"/>
        <w:ind w:hanging="22"/>
        <w:jc w:val="both"/>
        <w:rPr>
          <w:b/>
          <w:lang w:eastAsia="en-US"/>
        </w:rPr>
      </w:pPr>
      <w:r w:rsidRPr="002C3712">
        <w:rPr>
          <w:b/>
          <w:lang w:eastAsia="en-US"/>
        </w:rPr>
        <w:t xml:space="preserve">Свидетельство о внесении в ЕГРЮЛ записи о юридическом лице серии 77 №007867629 выдано Межрайонной инспекцией ИМНС России №39 по  </w:t>
      </w:r>
      <w:proofErr w:type="gramStart"/>
      <w:r w:rsidRPr="002C3712">
        <w:rPr>
          <w:b/>
          <w:lang w:eastAsia="en-US"/>
        </w:rPr>
        <w:t>г</w:t>
      </w:r>
      <w:proofErr w:type="gramEnd"/>
      <w:r w:rsidRPr="002C3712">
        <w:rPr>
          <w:b/>
          <w:lang w:eastAsia="en-US"/>
        </w:rPr>
        <w:t>. Москве 05 августа 2002г.</w:t>
      </w:r>
    </w:p>
    <w:p w:rsidR="003E2DCB" w:rsidRPr="00A22442" w:rsidRDefault="00EE568F" w:rsidP="00BC39B3">
      <w:pPr>
        <w:rPr>
          <w:lang w:eastAsia="en-US"/>
        </w:rPr>
      </w:pPr>
      <w:r>
        <w:rPr>
          <w:sz w:val="22"/>
          <w:szCs w:val="22"/>
        </w:rPr>
        <w:t xml:space="preserve">                     </w:t>
      </w:r>
    </w:p>
    <w:p w:rsidR="003E2DCB" w:rsidRPr="00F33C1E" w:rsidRDefault="003E2DCB" w:rsidP="00BD0E45">
      <w:pPr>
        <w:pStyle w:val="af8"/>
        <w:numPr>
          <w:ilvl w:val="0"/>
          <w:numId w:val="2"/>
        </w:numPr>
        <w:spacing w:line="360" w:lineRule="auto"/>
      </w:pPr>
      <w:r w:rsidRPr="00F33C1E">
        <w:t>Коды идентификации:</w:t>
      </w:r>
    </w:p>
    <w:p w:rsidR="003E2DCB" w:rsidRPr="00EE568F" w:rsidRDefault="003E2DCB" w:rsidP="00057291">
      <w:pPr>
        <w:numPr>
          <w:ilvl w:val="1"/>
          <w:numId w:val="8"/>
        </w:numPr>
        <w:spacing w:line="360" w:lineRule="auto"/>
      </w:pPr>
      <w:r w:rsidRPr="00EE568F">
        <w:t xml:space="preserve">ИНН </w:t>
      </w:r>
      <w:r w:rsidR="00EE568F" w:rsidRPr="00EE568F">
        <w:t>- 7710146208</w:t>
      </w:r>
    </w:p>
    <w:p w:rsidR="00EE568F" w:rsidRPr="00EE568F" w:rsidRDefault="00EE568F" w:rsidP="00057291">
      <w:pPr>
        <w:numPr>
          <w:ilvl w:val="1"/>
          <w:numId w:val="8"/>
        </w:numPr>
        <w:spacing w:line="360" w:lineRule="auto"/>
      </w:pPr>
      <w:r w:rsidRPr="00EE568F">
        <w:t>ОКВЭД  – 64.20</w:t>
      </w:r>
    </w:p>
    <w:p w:rsidR="00EE568F" w:rsidRPr="00EE568F" w:rsidRDefault="00EE568F" w:rsidP="00057291">
      <w:pPr>
        <w:numPr>
          <w:ilvl w:val="1"/>
          <w:numId w:val="8"/>
        </w:numPr>
        <w:spacing w:line="360" w:lineRule="auto"/>
      </w:pPr>
      <w:r w:rsidRPr="00EE568F">
        <w:t>ОКОГУ  – 4210008</w:t>
      </w:r>
    </w:p>
    <w:p w:rsidR="00EE568F" w:rsidRPr="00EE568F" w:rsidRDefault="00EE568F" w:rsidP="00057291">
      <w:pPr>
        <w:numPr>
          <w:ilvl w:val="1"/>
          <w:numId w:val="8"/>
        </w:numPr>
        <w:spacing w:line="360" w:lineRule="auto"/>
      </w:pPr>
      <w:r w:rsidRPr="00EE568F">
        <w:t>ОКТМО – 45382000</w:t>
      </w:r>
    </w:p>
    <w:p w:rsidR="00EE568F" w:rsidRPr="00EE568F" w:rsidRDefault="00EE568F" w:rsidP="00057291">
      <w:pPr>
        <w:numPr>
          <w:ilvl w:val="1"/>
          <w:numId w:val="8"/>
        </w:numPr>
        <w:spacing w:line="360" w:lineRule="auto"/>
      </w:pPr>
      <w:r w:rsidRPr="00EE568F">
        <w:t>ОКАТО  – 45286585000</w:t>
      </w:r>
    </w:p>
    <w:p w:rsidR="003E2DCB" w:rsidRPr="00EE568F" w:rsidRDefault="003E2DCB" w:rsidP="00057291">
      <w:pPr>
        <w:numPr>
          <w:ilvl w:val="1"/>
          <w:numId w:val="8"/>
        </w:numPr>
        <w:spacing w:line="360" w:lineRule="auto"/>
      </w:pPr>
      <w:r w:rsidRPr="00EE568F">
        <w:lastRenderedPageBreak/>
        <w:t>ОКПО</w:t>
      </w:r>
      <w:r w:rsidR="00EE568F" w:rsidRPr="00EE568F">
        <w:t xml:space="preserve"> -</w:t>
      </w:r>
      <w:r w:rsidRPr="00EE568F">
        <w:t xml:space="preserve"> </w:t>
      </w:r>
      <w:r w:rsidR="00EE568F" w:rsidRPr="00EE568F">
        <w:t>01134091</w:t>
      </w:r>
    </w:p>
    <w:p w:rsidR="003E2DCB" w:rsidRPr="00EE568F" w:rsidRDefault="003E2DCB" w:rsidP="00057291">
      <w:pPr>
        <w:numPr>
          <w:ilvl w:val="1"/>
          <w:numId w:val="8"/>
        </w:numPr>
        <w:spacing w:line="360" w:lineRule="auto"/>
      </w:pPr>
      <w:r w:rsidRPr="00EE568F">
        <w:t xml:space="preserve">ОКОПФ  </w:t>
      </w:r>
      <w:r w:rsidR="00EE568F" w:rsidRPr="00EE568F">
        <w:t xml:space="preserve">- </w:t>
      </w:r>
      <w:r w:rsidR="00EE568F" w:rsidRPr="00EE568F">
        <w:rPr>
          <w:lang w:val="en-US"/>
        </w:rPr>
        <w:t>12247</w:t>
      </w:r>
      <w:r w:rsidRPr="00EE568F">
        <w:rPr>
          <w:b/>
        </w:rPr>
        <w:t xml:space="preserve"> </w:t>
      </w:r>
    </w:p>
    <w:p w:rsidR="003E2DCB" w:rsidRDefault="003E2DCB" w:rsidP="00057291">
      <w:pPr>
        <w:numPr>
          <w:ilvl w:val="1"/>
          <w:numId w:val="8"/>
        </w:numPr>
        <w:spacing w:line="360" w:lineRule="auto"/>
      </w:pPr>
      <w:r w:rsidRPr="00EE568F">
        <w:t>ОКФС</w:t>
      </w:r>
      <w:r w:rsidRPr="00EE568F">
        <w:rPr>
          <w:b/>
        </w:rPr>
        <w:t xml:space="preserve"> </w:t>
      </w:r>
      <w:r w:rsidR="00EE568F" w:rsidRPr="00EE568F">
        <w:rPr>
          <w:b/>
        </w:rPr>
        <w:t xml:space="preserve">– </w:t>
      </w:r>
      <w:r w:rsidR="00EE568F" w:rsidRPr="00EE568F">
        <w:t>16</w:t>
      </w:r>
    </w:p>
    <w:p w:rsidR="00876C7A" w:rsidRPr="00EE568F" w:rsidRDefault="00876C7A" w:rsidP="00876C7A">
      <w:pPr>
        <w:spacing w:line="360" w:lineRule="auto"/>
        <w:ind w:left="1789"/>
      </w:pPr>
    </w:p>
    <w:p w:rsidR="00876C7A" w:rsidRPr="00876C7A" w:rsidRDefault="00876C7A" w:rsidP="00876C7A">
      <w:pPr>
        <w:pStyle w:val="22"/>
        <w:numPr>
          <w:ilvl w:val="0"/>
          <w:numId w:val="2"/>
        </w:numPr>
        <w:spacing w:before="120"/>
        <w:rPr>
          <w:rStyle w:val="Subst"/>
          <w:b w:val="0"/>
        </w:rPr>
      </w:pPr>
      <w:r w:rsidRPr="00F33C1E">
        <w:t>Адрес в Интернет</w:t>
      </w:r>
      <w:r>
        <w:t>:</w:t>
      </w:r>
      <w:r w:rsidRPr="00F33C1E">
        <w:t xml:space="preserve"> </w:t>
      </w:r>
      <w:hyperlink r:id="rId8" w:history="1">
        <w:r w:rsidRPr="00E05791">
          <w:rPr>
            <w:rStyle w:val="ab"/>
            <w:b/>
            <w:color w:val="auto"/>
            <w:u w:val="none"/>
          </w:rPr>
          <w:t>cnt@cnt.ru</w:t>
        </w:r>
      </w:hyperlink>
    </w:p>
    <w:p w:rsidR="00876C7A" w:rsidRPr="00DD3689" w:rsidRDefault="00876C7A" w:rsidP="00876C7A">
      <w:pPr>
        <w:pStyle w:val="22"/>
        <w:numPr>
          <w:ilvl w:val="0"/>
          <w:numId w:val="2"/>
        </w:numPr>
        <w:spacing w:before="120"/>
        <w:rPr>
          <w:bCs/>
          <w:i/>
          <w:iCs/>
        </w:rPr>
      </w:pPr>
      <w:r w:rsidRPr="00DD3689">
        <w:t xml:space="preserve">Адрес страницы в Интернете: </w:t>
      </w:r>
      <w:r w:rsidRPr="00E05791">
        <w:rPr>
          <w:b/>
          <w:bCs/>
        </w:rPr>
        <w:t>www.cnt.ru</w:t>
      </w:r>
    </w:p>
    <w:p w:rsidR="00B53E50" w:rsidRDefault="009F057E" w:rsidP="00157288">
      <w:pPr>
        <w:numPr>
          <w:ilvl w:val="0"/>
          <w:numId w:val="2"/>
        </w:numPr>
        <w:spacing w:line="360" w:lineRule="auto"/>
      </w:pPr>
      <w:r w:rsidRPr="00F33C1E">
        <w:t>История создания</w:t>
      </w:r>
    </w:p>
    <w:p w:rsidR="00313A4B" w:rsidRPr="00313A4B" w:rsidRDefault="00313A4B" w:rsidP="005D1394">
      <w:pPr>
        <w:pStyle w:val="Default"/>
        <w:spacing w:line="161" w:lineRule="atLeast"/>
        <w:ind w:firstLine="709"/>
        <w:jc w:val="both"/>
        <w:rPr>
          <w:rFonts w:ascii="Times New Roman" w:hAnsi="Times New Roman" w:cs="Times New Roman"/>
          <w:color w:val="auto"/>
        </w:rPr>
      </w:pPr>
      <w:r w:rsidRPr="00313A4B">
        <w:rPr>
          <w:rFonts w:ascii="Times New Roman" w:hAnsi="Times New Roman" w:cs="Times New Roman"/>
          <w:color w:val="auto"/>
        </w:rPr>
        <w:t>Быстрая и надежная связь име</w:t>
      </w:r>
      <w:r w:rsidRPr="00313A4B">
        <w:rPr>
          <w:rFonts w:ascii="Times New Roman" w:hAnsi="Times New Roman" w:cs="Times New Roman"/>
          <w:color w:val="auto"/>
        </w:rPr>
        <w:softHyphen/>
        <w:t>ет огромное значение для развития современного общества и государ</w:t>
      </w:r>
      <w:r w:rsidRPr="00313A4B">
        <w:rPr>
          <w:rFonts w:ascii="Times New Roman" w:hAnsi="Times New Roman" w:cs="Times New Roman"/>
          <w:color w:val="auto"/>
        </w:rPr>
        <w:softHyphen/>
        <w:t>ства. В России это поняли в середи</w:t>
      </w:r>
      <w:r w:rsidRPr="00313A4B">
        <w:rPr>
          <w:rFonts w:ascii="Times New Roman" w:hAnsi="Times New Roman" w:cs="Times New Roman"/>
          <w:color w:val="auto"/>
        </w:rPr>
        <w:softHyphen/>
        <w:t>не позапрошлого века, и в 1852 году вдоль Октябрьской железной доро</w:t>
      </w:r>
      <w:r w:rsidRPr="00313A4B">
        <w:rPr>
          <w:rFonts w:ascii="Times New Roman" w:hAnsi="Times New Roman" w:cs="Times New Roman"/>
          <w:color w:val="auto"/>
        </w:rPr>
        <w:softHyphen/>
        <w:t>ги протянулась первая в стране ли</w:t>
      </w:r>
      <w:r w:rsidRPr="00313A4B">
        <w:rPr>
          <w:rFonts w:ascii="Times New Roman" w:hAnsi="Times New Roman" w:cs="Times New Roman"/>
          <w:color w:val="auto"/>
        </w:rPr>
        <w:softHyphen/>
        <w:t>ния электрического телеграфа. От</w:t>
      </w:r>
      <w:r w:rsidRPr="00313A4B">
        <w:rPr>
          <w:rFonts w:ascii="Times New Roman" w:hAnsi="Times New Roman" w:cs="Times New Roman"/>
          <w:color w:val="auto"/>
        </w:rPr>
        <w:softHyphen/>
        <w:t xml:space="preserve">ныне Санкт-Петербург и Москва были связаны не только рельсами, по которым успешно перемещались пассажиры и грузы, но и проводами, способными несравнимо быстрее передавать любую информацию. </w:t>
      </w:r>
    </w:p>
    <w:p w:rsidR="00313A4B" w:rsidRPr="00313A4B" w:rsidRDefault="00313A4B" w:rsidP="005D1394">
      <w:pPr>
        <w:pStyle w:val="aff0"/>
        <w:ind w:firstLine="709"/>
        <w:jc w:val="both"/>
      </w:pPr>
      <w:r w:rsidRPr="00313A4B">
        <w:t>Это историческое событие дало рождение Центральному телегра</w:t>
      </w:r>
      <w:r w:rsidRPr="00313A4B">
        <w:softHyphen/>
        <w:t xml:space="preserve">фу, который вот уже свыше 160 лет предоставляет современные услуги связи. </w:t>
      </w:r>
    </w:p>
    <w:p w:rsidR="00313A4B" w:rsidRPr="00313A4B" w:rsidRDefault="00313A4B" w:rsidP="005D1394">
      <w:pPr>
        <w:pStyle w:val="aff0"/>
        <w:ind w:firstLine="709"/>
        <w:jc w:val="both"/>
      </w:pPr>
      <w:r w:rsidRPr="00313A4B">
        <w:rPr>
          <w:bCs/>
          <w:iCs/>
        </w:rPr>
        <w:t>Сегодня</w:t>
      </w:r>
      <w:r w:rsidRPr="00313A4B">
        <w:rPr>
          <w:bCs/>
          <w:i/>
          <w:iCs/>
        </w:rPr>
        <w:t xml:space="preserve"> </w:t>
      </w:r>
      <w:r w:rsidRPr="00313A4B">
        <w:rPr>
          <w:bCs/>
          <w:iCs/>
        </w:rPr>
        <w:t>ОАО «Центральный телеграф»</w:t>
      </w:r>
      <w:r w:rsidRPr="00313A4B">
        <w:t xml:space="preserve"> входит в пятерку провайдеров Москвы и Московской области, оказывая физическим и юридическим лицам, а также операторам связи услуги фиксированной и мобильной телефонии, доступа в Интернет, IPTV, аренды каналов связи. Предоставляет комплексные решения для бизнеса, такие как: виртуальная офисная станция IP PBX, видеонаблюдение, «офис под ключ». </w:t>
      </w:r>
    </w:p>
    <w:p w:rsidR="00313A4B" w:rsidRPr="00313A4B" w:rsidRDefault="00313A4B" w:rsidP="005D1394">
      <w:pPr>
        <w:pStyle w:val="aff0"/>
        <w:ind w:firstLine="709"/>
        <w:jc w:val="both"/>
        <w:rPr>
          <w:color w:val="000000"/>
        </w:rPr>
      </w:pPr>
      <w:r w:rsidRPr="00313A4B">
        <w:t xml:space="preserve">Услуги документальной электросвязи по-прежнему приносят стабильный доход компании. ОАО «Центральный телеграф» единственная компания в Москве, которая предоставляет весь пакет услуг документальной электросвязи – Телеграмма, Телекс, бизнес-почта, основанная на протоколе Х.400. </w:t>
      </w:r>
      <w:r w:rsidRPr="00313A4B">
        <w:rPr>
          <w:color w:val="000000"/>
        </w:rPr>
        <w:t>Основная причина высокой потребности у физических и юридических лиц в услугах документальной электросвязи - юридическая значимость телеграфных сообщений, которая обеспечивается различными контрольными сроками доставки, хранением сообщений и, что немаловажно, возможностью их восстановления в течение восьми месяцев с момента отправки.</w:t>
      </w:r>
    </w:p>
    <w:p w:rsidR="00313A4B" w:rsidRPr="00313A4B" w:rsidRDefault="00313A4B" w:rsidP="005D1394">
      <w:pPr>
        <w:autoSpaceDE w:val="0"/>
        <w:autoSpaceDN w:val="0"/>
        <w:adjustRightInd w:val="0"/>
        <w:ind w:firstLine="709"/>
        <w:jc w:val="both"/>
      </w:pPr>
      <w:r w:rsidRPr="00313A4B">
        <w:t xml:space="preserve">ОАО «Центральный телеграф» является одним из ведущих провайдеров (бренд </w:t>
      </w:r>
      <w:r w:rsidRPr="00313A4B">
        <w:rPr>
          <w:lang w:val="en-US"/>
        </w:rPr>
        <w:t>QWERTY</w:t>
      </w:r>
      <w:r w:rsidRPr="00313A4B">
        <w:t xml:space="preserve">) широкополосного доступа в сеть Интернет в Москве и Московской области. Тысячи километров собственной мультисервисной сети охватывают всю столицу и окружающие ее города: Балашиха, Королев, Красногорск, Лобня, Люберцы, Мытищи, Одинцово и Химки. Основная транспортная сеть построена на базе технологии SDH и MetroEthernet/IP/MPLS. Сеть SDH имеет кольцевую структуру и насчитывает около 230 узлов с пропускной способностью от STM-1 до STM-64. </w:t>
      </w:r>
    </w:p>
    <w:p w:rsidR="00313A4B" w:rsidRPr="00313A4B" w:rsidRDefault="00313A4B" w:rsidP="005D1394">
      <w:pPr>
        <w:autoSpaceDE w:val="0"/>
        <w:autoSpaceDN w:val="0"/>
        <w:adjustRightInd w:val="0"/>
        <w:ind w:firstLine="709"/>
        <w:jc w:val="both"/>
      </w:pPr>
      <w:r w:rsidRPr="00313A4B">
        <w:t xml:space="preserve">Для предоставления услуг цифрового телевидения в «Центральном телеграфе» развернуто два телепорта с 16-ю спутниковыми антеннами от 1,4 до 2,4 метра. Часть </w:t>
      </w:r>
      <w:proofErr w:type="gramStart"/>
      <w:r w:rsidRPr="00313A4B">
        <w:t>ТВ-каналов</w:t>
      </w:r>
      <w:proofErr w:type="gramEnd"/>
      <w:r w:rsidRPr="00313A4B">
        <w:t xml:space="preserve"> поставляется из студий по наземным оптоволоконным линиям связи. </w:t>
      </w:r>
    </w:p>
    <w:p w:rsidR="00313A4B" w:rsidRPr="00313A4B" w:rsidRDefault="00313A4B" w:rsidP="005D1394">
      <w:pPr>
        <w:pStyle w:val="aff0"/>
        <w:ind w:firstLine="709"/>
        <w:jc w:val="both"/>
      </w:pPr>
      <w:r w:rsidRPr="00313A4B">
        <w:t>«Центральный телеграф» обладает совокупной номерной емкостью в кодах АВС=495,499,498 - 420 тысяч номеров и в коде DEF=958 - 10 тысяч номеров.</w:t>
      </w:r>
    </w:p>
    <w:p w:rsidR="00313A4B" w:rsidRPr="00313A4B" w:rsidRDefault="00313A4B" w:rsidP="005D1394">
      <w:pPr>
        <w:pStyle w:val="aff0"/>
        <w:spacing w:before="0" w:beforeAutospacing="0" w:after="0" w:afterAutospacing="0"/>
        <w:ind w:firstLine="709"/>
        <w:jc w:val="both"/>
      </w:pPr>
      <w:r w:rsidRPr="00313A4B">
        <w:lastRenderedPageBreak/>
        <w:t>Наряду с услугами традиционной телефонии с прошлого года компания ввела услугу СИТИФОН («Беспроводной стационарный телефон»). Это мобильный телефон с номером в  коде городского телефона - 495, 498 или 499.</w:t>
      </w:r>
    </w:p>
    <w:p w:rsidR="00313A4B" w:rsidRPr="00313A4B" w:rsidRDefault="00313A4B" w:rsidP="005D1394">
      <w:pPr>
        <w:ind w:firstLine="709"/>
        <w:jc w:val="both"/>
      </w:pPr>
      <w:r w:rsidRPr="00313A4B">
        <w:t>Неоспоримыми достоинствами СИТИФОНа являются: низкая абонентская плата; выгодные цены при звонках на городские, а также на мобильные номера; подключение в кратчайшие сроки и с минимальными финансовыми затратами.  Новинка хороша еще и тем, что можно взять СИТИФОН с собой, например, на дачу, и номер в городском коде будет с вами даже в пути. Услуга доступна и юридическим лицам.</w:t>
      </w:r>
    </w:p>
    <w:p w:rsidR="00313A4B" w:rsidRDefault="00313A4B" w:rsidP="005D1394">
      <w:pPr>
        <w:pStyle w:val="aff0"/>
        <w:spacing w:before="0" w:beforeAutospacing="0" w:after="0" w:afterAutospacing="0"/>
        <w:ind w:firstLine="709"/>
        <w:jc w:val="both"/>
        <w:rPr>
          <w:color w:val="000000"/>
        </w:rPr>
      </w:pPr>
      <w:r w:rsidRPr="00313A4B">
        <w:rPr>
          <w:color w:val="000000"/>
        </w:rPr>
        <w:t>Наша компания одинаково успеш</w:t>
      </w:r>
      <w:r w:rsidRPr="00313A4B">
        <w:rPr>
          <w:color w:val="000000"/>
        </w:rPr>
        <w:softHyphen/>
        <w:t>но сотрудничает как с частными, так и с корпоративными клиента</w:t>
      </w:r>
      <w:r w:rsidRPr="00313A4B">
        <w:rPr>
          <w:color w:val="000000"/>
        </w:rPr>
        <w:softHyphen/>
        <w:t>ми. Каждый клиент в равной степе</w:t>
      </w:r>
      <w:r w:rsidRPr="00313A4B">
        <w:rPr>
          <w:color w:val="000000"/>
        </w:rPr>
        <w:softHyphen/>
        <w:t xml:space="preserve">ни важен для нас, и именно поэтому нас выбирают и те, и другие. </w:t>
      </w:r>
    </w:p>
    <w:p w:rsidR="005A0E3A" w:rsidRPr="00313A4B" w:rsidRDefault="005A0E3A" w:rsidP="00E46B92">
      <w:pPr>
        <w:pStyle w:val="aff0"/>
        <w:spacing w:before="0" w:beforeAutospacing="0" w:after="0" w:afterAutospacing="0"/>
        <w:ind w:firstLine="851"/>
        <w:jc w:val="both"/>
        <w:rPr>
          <w:color w:val="000000"/>
        </w:rPr>
      </w:pPr>
    </w:p>
    <w:p w:rsidR="00B53E50" w:rsidRDefault="009F057E" w:rsidP="00157288">
      <w:pPr>
        <w:numPr>
          <w:ilvl w:val="0"/>
          <w:numId w:val="2"/>
        </w:numPr>
        <w:spacing w:line="360" w:lineRule="auto"/>
      </w:pPr>
      <w:r>
        <w:t>Лицензии</w:t>
      </w:r>
      <w:r w:rsidR="00971624">
        <w:t>:</w:t>
      </w:r>
    </w:p>
    <w:p w:rsidR="00123695" w:rsidRDefault="00C41FBB" w:rsidP="00C41FBB">
      <w:pPr>
        <w:pStyle w:val="af8"/>
      </w:pPr>
      <w:r w:rsidRPr="00081AA0">
        <w:rPr>
          <w:b/>
        </w:rPr>
        <w:t>1</w:t>
      </w:r>
      <w:r>
        <w:t xml:space="preserve">. </w:t>
      </w:r>
      <w:r w:rsidR="00123695">
        <w:rPr>
          <w:rStyle w:val="Subst"/>
        </w:rPr>
        <w:t>Услуги связи по передаче данных для целей передачи голосовой информации на территории Москвы и Московской области</w:t>
      </w:r>
    </w:p>
    <w:p w:rsidR="00123695" w:rsidRDefault="00123695" w:rsidP="00057291">
      <w:pPr>
        <w:pStyle w:val="af8"/>
        <w:numPr>
          <w:ilvl w:val="0"/>
          <w:numId w:val="14"/>
        </w:numPr>
      </w:pPr>
      <w:r>
        <w:t>Номер лицензии:</w:t>
      </w:r>
      <w:r>
        <w:rPr>
          <w:rStyle w:val="Subst"/>
        </w:rPr>
        <w:t xml:space="preserve"> 82405</w:t>
      </w:r>
    </w:p>
    <w:p w:rsidR="00123695" w:rsidRDefault="00123695" w:rsidP="00057291">
      <w:pPr>
        <w:pStyle w:val="af8"/>
        <w:numPr>
          <w:ilvl w:val="0"/>
          <w:numId w:val="14"/>
        </w:numPr>
      </w:pPr>
      <w:r>
        <w:t>Дата начала оказания услуг связи:</w:t>
      </w:r>
      <w:r>
        <w:rPr>
          <w:rStyle w:val="Subst"/>
        </w:rPr>
        <w:t xml:space="preserve"> 16.02.2011</w:t>
      </w:r>
    </w:p>
    <w:p w:rsidR="00123695" w:rsidRDefault="00123695" w:rsidP="00057291">
      <w:pPr>
        <w:pStyle w:val="af8"/>
        <w:numPr>
          <w:ilvl w:val="0"/>
          <w:numId w:val="14"/>
        </w:numPr>
      </w:pPr>
      <w:r>
        <w:t>Срок, в течение которого лицензиат вправе оказывать услуги:</w:t>
      </w:r>
      <w:r>
        <w:rPr>
          <w:rStyle w:val="Subst"/>
        </w:rPr>
        <w:t xml:space="preserve"> 16.02.2016</w:t>
      </w:r>
    </w:p>
    <w:p w:rsidR="00123695" w:rsidRDefault="00123695" w:rsidP="00057291">
      <w:pPr>
        <w:pStyle w:val="af8"/>
        <w:numPr>
          <w:ilvl w:val="0"/>
          <w:numId w:val="14"/>
        </w:numPr>
      </w:pPr>
      <w:r>
        <w:t>Территории, на которых лицензиат вправе оказывать услуги:</w:t>
      </w:r>
      <w:r>
        <w:br/>
      </w:r>
      <w:r>
        <w:rPr>
          <w:rStyle w:val="Subst"/>
        </w:rPr>
        <w:t>Москва и Московская область.</w:t>
      </w:r>
    </w:p>
    <w:p w:rsidR="00123695" w:rsidRDefault="00123695" w:rsidP="00057291">
      <w:pPr>
        <w:pStyle w:val="af8"/>
        <w:numPr>
          <w:ilvl w:val="0"/>
          <w:numId w:val="14"/>
        </w:numPr>
      </w:pPr>
      <w:r>
        <w:t>Условия и возможность продления срока лицензии:</w:t>
      </w:r>
      <w:r>
        <w:rPr>
          <w:rStyle w:val="Subst"/>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123695" w:rsidRDefault="00123695" w:rsidP="00C41FBB"/>
    <w:p w:rsidR="00123695" w:rsidRDefault="00C41FBB" w:rsidP="00C41FBB">
      <w:pPr>
        <w:pStyle w:val="af8"/>
      </w:pPr>
      <w:r w:rsidRPr="00081AA0">
        <w:rPr>
          <w:b/>
        </w:rPr>
        <w:t>2</w:t>
      </w:r>
      <w:r>
        <w:t xml:space="preserve">. </w:t>
      </w:r>
      <w:r w:rsidR="00123695">
        <w:rPr>
          <w:rStyle w:val="Subst"/>
        </w:rPr>
        <w:t>Предоставление в аренду каналов связи</w:t>
      </w:r>
    </w:p>
    <w:p w:rsidR="00123695" w:rsidRDefault="00123695" w:rsidP="00057291">
      <w:pPr>
        <w:pStyle w:val="af8"/>
        <w:numPr>
          <w:ilvl w:val="0"/>
          <w:numId w:val="15"/>
        </w:numPr>
      </w:pPr>
      <w:r>
        <w:t>Номер лицензии:</w:t>
      </w:r>
      <w:r>
        <w:rPr>
          <w:rStyle w:val="Subst"/>
        </w:rPr>
        <w:t xml:space="preserve"> 96860</w:t>
      </w:r>
    </w:p>
    <w:p w:rsidR="00123695" w:rsidRDefault="00123695" w:rsidP="00057291">
      <w:pPr>
        <w:pStyle w:val="af8"/>
        <w:numPr>
          <w:ilvl w:val="0"/>
          <w:numId w:val="15"/>
        </w:numPr>
      </w:pPr>
      <w:r>
        <w:t>Дата начала оказания услуг связи:</w:t>
      </w:r>
      <w:r>
        <w:rPr>
          <w:rStyle w:val="Subst"/>
        </w:rPr>
        <w:t xml:space="preserve"> 17.04.2012</w:t>
      </w:r>
    </w:p>
    <w:p w:rsidR="00123695" w:rsidRDefault="00123695" w:rsidP="00057291">
      <w:pPr>
        <w:pStyle w:val="af8"/>
        <w:numPr>
          <w:ilvl w:val="0"/>
          <w:numId w:val="15"/>
        </w:numPr>
      </w:pPr>
      <w:r>
        <w:t>Срок, в течение которого лицензиат вправе оказывать услуги:</w:t>
      </w:r>
      <w:r>
        <w:rPr>
          <w:rStyle w:val="Subst"/>
        </w:rPr>
        <w:t xml:space="preserve"> 17.04.2017</w:t>
      </w:r>
    </w:p>
    <w:p w:rsidR="00123695" w:rsidRDefault="00123695" w:rsidP="00057291">
      <w:pPr>
        <w:pStyle w:val="af8"/>
        <w:numPr>
          <w:ilvl w:val="0"/>
          <w:numId w:val="15"/>
        </w:numPr>
      </w:pPr>
      <w:r>
        <w:t>Территории, на которых лицензиат вправе оказывать услуги:</w:t>
      </w:r>
      <w:r>
        <w:br/>
      </w:r>
      <w:r>
        <w:rPr>
          <w:rStyle w:val="Subst"/>
        </w:rPr>
        <w:t>Москва и Московская область.</w:t>
      </w:r>
    </w:p>
    <w:p w:rsidR="00123695" w:rsidRDefault="00123695" w:rsidP="00057291">
      <w:pPr>
        <w:pStyle w:val="af8"/>
        <w:numPr>
          <w:ilvl w:val="0"/>
          <w:numId w:val="15"/>
        </w:numPr>
      </w:pPr>
      <w:r>
        <w:t>Условия и возможность продления срока лицензии:</w:t>
      </w:r>
      <w:r>
        <w:rPr>
          <w:rStyle w:val="Subst"/>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123695" w:rsidRDefault="00123695" w:rsidP="00C41FBB">
      <w:pPr>
        <w:pStyle w:val="af8"/>
        <w:ind w:left="1080"/>
      </w:pPr>
    </w:p>
    <w:p w:rsidR="00123695" w:rsidRDefault="00C41FBB" w:rsidP="00C41FBB">
      <w:pPr>
        <w:pStyle w:val="af8"/>
      </w:pPr>
      <w:r w:rsidRPr="00081AA0">
        <w:rPr>
          <w:b/>
        </w:rPr>
        <w:t>3.</w:t>
      </w:r>
      <w:r>
        <w:t xml:space="preserve"> </w:t>
      </w:r>
      <w:r w:rsidR="00123695">
        <w:rPr>
          <w:rStyle w:val="Subst"/>
        </w:rPr>
        <w:t>Услуги внутризоновой телефонной связи</w:t>
      </w:r>
    </w:p>
    <w:p w:rsidR="00123695" w:rsidRDefault="00123695" w:rsidP="00057291">
      <w:pPr>
        <w:pStyle w:val="af8"/>
        <w:numPr>
          <w:ilvl w:val="0"/>
          <w:numId w:val="16"/>
        </w:numPr>
      </w:pPr>
      <w:r>
        <w:t>Номер лицензии:</w:t>
      </w:r>
      <w:r>
        <w:rPr>
          <w:rStyle w:val="Subst"/>
        </w:rPr>
        <w:t xml:space="preserve"> 82404</w:t>
      </w:r>
    </w:p>
    <w:p w:rsidR="00123695" w:rsidRDefault="00123695" w:rsidP="00057291">
      <w:pPr>
        <w:pStyle w:val="af8"/>
        <w:numPr>
          <w:ilvl w:val="0"/>
          <w:numId w:val="16"/>
        </w:numPr>
      </w:pPr>
      <w:r>
        <w:t>Дата начала оказания услуг связи:</w:t>
      </w:r>
      <w:r>
        <w:rPr>
          <w:rStyle w:val="Subst"/>
        </w:rPr>
        <w:t xml:space="preserve"> 15.03.2011</w:t>
      </w:r>
    </w:p>
    <w:p w:rsidR="00123695" w:rsidRDefault="00123695" w:rsidP="00057291">
      <w:pPr>
        <w:pStyle w:val="af8"/>
        <w:numPr>
          <w:ilvl w:val="0"/>
          <w:numId w:val="16"/>
        </w:numPr>
      </w:pPr>
      <w:r>
        <w:t>Срок, в течение которого лицензиат вправе оказывать услуги:</w:t>
      </w:r>
      <w:r>
        <w:rPr>
          <w:rStyle w:val="Subst"/>
        </w:rPr>
        <w:t xml:space="preserve"> 15.03.2016</w:t>
      </w:r>
    </w:p>
    <w:p w:rsidR="00123695" w:rsidRDefault="00123695" w:rsidP="00057291">
      <w:pPr>
        <w:pStyle w:val="af8"/>
        <w:numPr>
          <w:ilvl w:val="0"/>
          <w:numId w:val="16"/>
        </w:numPr>
      </w:pPr>
      <w:r>
        <w:t>Территории, на которых лицензиат вправе оказывать услуги:</w:t>
      </w:r>
      <w:r>
        <w:br/>
      </w:r>
      <w:r>
        <w:rPr>
          <w:rStyle w:val="Subst"/>
        </w:rPr>
        <w:t>Москва и Московская область.</w:t>
      </w:r>
    </w:p>
    <w:p w:rsidR="00123695" w:rsidRDefault="00123695" w:rsidP="00057291">
      <w:pPr>
        <w:pStyle w:val="af8"/>
        <w:numPr>
          <w:ilvl w:val="0"/>
          <w:numId w:val="16"/>
        </w:numPr>
      </w:pPr>
      <w:r>
        <w:t>Условия и возможность продления срока лицензии:</w:t>
      </w:r>
      <w:r>
        <w:rPr>
          <w:rStyle w:val="Subst"/>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123695" w:rsidRDefault="00123695" w:rsidP="00C41FBB">
      <w:pPr>
        <w:pStyle w:val="af8"/>
      </w:pPr>
    </w:p>
    <w:p w:rsidR="00123695" w:rsidRDefault="00123695" w:rsidP="00057291">
      <w:pPr>
        <w:pStyle w:val="af8"/>
        <w:numPr>
          <w:ilvl w:val="0"/>
          <w:numId w:val="17"/>
        </w:numPr>
      </w:pPr>
      <w:r>
        <w:rPr>
          <w:rStyle w:val="Subst"/>
        </w:rPr>
        <w:t>Предоставление услуг телематических служб</w:t>
      </w:r>
    </w:p>
    <w:p w:rsidR="00123695" w:rsidRDefault="00123695" w:rsidP="00057291">
      <w:pPr>
        <w:pStyle w:val="af8"/>
        <w:numPr>
          <w:ilvl w:val="0"/>
          <w:numId w:val="16"/>
        </w:numPr>
      </w:pPr>
      <w:r>
        <w:t>Номер лицензии:</w:t>
      </w:r>
      <w:r>
        <w:rPr>
          <w:rStyle w:val="Subst"/>
        </w:rPr>
        <w:t xml:space="preserve"> 96861</w:t>
      </w:r>
    </w:p>
    <w:p w:rsidR="00123695" w:rsidRDefault="00123695" w:rsidP="00057291">
      <w:pPr>
        <w:pStyle w:val="af8"/>
        <w:numPr>
          <w:ilvl w:val="0"/>
          <w:numId w:val="16"/>
        </w:numPr>
      </w:pPr>
      <w:r>
        <w:t>Дата начала оказания услуг связи:</w:t>
      </w:r>
      <w:r>
        <w:rPr>
          <w:rStyle w:val="Subst"/>
        </w:rPr>
        <w:t xml:space="preserve"> 27.04.2012</w:t>
      </w:r>
    </w:p>
    <w:p w:rsidR="00123695" w:rsidRDefault="00123695" w:rsidP="00057291">
      <w:pPr>
        <w:pStyle w:val="af8"/>
        <w:numPr>
          <w:ilvl w:val="0"/>
          <w:numId w:val="16"/>
        </w:numPr>
      </w:pPr>
      <w:r>
        <w:t>Срок, в течение которого лицензиат вправе оказывать услуги:</w:t>
      </w:r>
      <w:r>
        <w:rPr>
          <w:rStyle w:val="Subst"/>
        </w:rPr>
        <w:t xml:space="preserve"> 27.04.2017</w:t>
      </w:r>
    </w:p>
    <w:p w:rsidR="00123695" w:rsidRDefault="00123695" w:rsidP="00057291">
      <w:pPr>
        <w:pStyle w:val="af8"/>
        <w:numPr>
          <w:ilvl w:val="0"/>
          <w:numId w:val="16"/>
        </w:numPr>
      </w:pPr>
      <w:r>
        <w:t>Территории, на которых лицензиат вправе оказывать услуги:</w:t>
      </w:r>
      <w:r>
        <w:br/>
      </w:r>
      <w:r>
        <w:rPr>
          <w:rStyle w:val="Subst"/>
        </w:rPr>
        <w:t>Москва и Московская область.</w:t>
      </w:r>
    </w:p>
    <w:p w:rsidR="00123695" w:rsidRDefault="00123695" w:rsidP="00057291">
      <w:pPr>
        <w:pStyle w:val="af8"/>
        <w:numPr>
          <w:ilvl w:val="0"/>
          <w:numId w:val="16"/>
        </w:numPr>
      </w:pPr>
      <w:r>
        <w:lastRenderedPageBreak/>
        <w:t>Условия и возможность продления срока лицензии:</w:t>
      </w:r>
      <w:r>
        <w:rPr>
          <w:rStyle w:val="Subst"/>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123695" w:rsidRDefault="00123695" w:rsidP="00EB5C0A"/>
    <w:p w:rsidR="00123695" w:rsidRDefault="002321F4" w:rsidP="002321F4">
      <w:pPr>
        <w:pStyle w:val="af8"/>
        <w:jc w:val="both"/>
      </w:pPr>
      <w:r>
        <w:rPr>
          <w:rStyle w:val="Subst"/>
        </w:rPr>
        <w:t xml:space="preserve">5. </w:t>
      </w:r>
      <w:r w:rsidR="00123695">
        <w:rPr>
          <w:rStyle w:val="Subst"/>
        </w:rPr>
        <w:t>Услуги местной телефонной связи, за исключением услуг местной телефонной связи с использованием таксофонов и средств коллективного доступа</w:t>
      </w:r>
    </w:p>
    <w:p w:rsidR="00123695" w:rsidRDefault="00123695" w:rsidP="00057291">
      <w:pPr>
        <w:pStyle w:val="af8"/>
        <w:numPr>
          <w:ilvl w:val="0"/>
          <w:numId w:val="16"/>
        </w:numPr>
      </w:pPr>
      <w:r>
        <w:t>Номер лицензии:</w:t>
      </w:r>
      <w:r>
        <w:rPr>
          <w:rStyle w:val="Subst"/>
        </w:rPr>
        <w:t xml:space="preserve"> 82403</w:t>
      </w:r>
    </w:p>
    <w:p w:rsidR="00123695" w:rsidRDefault="00123695" w:rsidP="00057291">
      <w:pPr>
        <w:pStyle w:val="af8"/>
        <w:numPr>
          <w:ilvl w:val="0"/>
          <w:numId w:val="16"/>
        </w:numPr>
      </w:pPr>
      <w:r>
        <w:t>Дата начала оказания услуг связи:</w:t>
      </w:r>
      <w:r>
        <w:rPr>
          <w:rStyle w:val="Subst"/>
        </w:rPr>
        <w:t xml:space="preserve"> 15.03.2011</w:t>
      </w:r>
    </w:p>
    <w:p w:rsidR="00123695" w:rsidRDefault="00123695" w:rsidP="00057291">
      <w:pPr>
        <w:pStyle w:val="af8"/>
        <w:numPr>
          <w:ilvl w:val="0"/>
          <w:numId w:val="16"/>
        </w:numPr>
      </w:pPr>
      <w:r>
        <w:t>Срок, в течение которого лицензиат вправе оказывать услуги:</w:t>
      </w:r>
      <w:r>
        <w:rPr>
          <w:rStyle w:val="Subst"/>
        </w:rPr>
        <w:t xml:space="preserve"> 15.03.2016</w:t>
      </w:r>
    </w:p>
    <w:p w:rsidR="00123695" w:rsidRDefault="00123695" w:rsidP="00057291">
      <w:pPr>
        <w:pStyle w:val="af8"/>
        <w:numPr>
          <w:ilvl w:val="0"/>
          <w:numId w:val="16"/>
        </w:numPr>
      </w:pPr>
      <w:r>
        <w:t>Территории, на которых лицензиат вправе оказывать услуги:</w:t>
      </w:r>
      <w:r>
        <w:br/>
      </w:r>
      <w:r>
        <w:rPr>
          <w:rStyle w:val="Subst"/>
        </w:rPr>
        <w:t>Москва и Московская область.</w:t>
      </w:r>
    </w:p>
    <w:p w:rsidR="00123695" w:rsidRDefault="00123695" w:rsidP="00057291">
      <w:pPr>
        <w:pStyle w:val="af8"/>
        <w:numPr>
          <w:ilvl w:val="0"/>
          <w:numId w:val="16"/>
        </w:numPr>
      </w:pPr>
      <w:r>
        <w:t>Условия и возможность продления срока лицензии:</w:t>
      </w:r>
      <w:r>
        <w:rPr>
          <w:rStyle w:val="Subst"/>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123695" w:rsidRDefault="00123695" w:rsidP="00EB5C0A">
      <w:pPr>
        <w:ind w:left="360"/>
      </w:pPr>
    </w:p>
    <w:p w:rsidR="00123695" w:rsidRDefault="00EB5C0A" w:rsidP="00EB5C0A">
      <w:pPr>
        <w:pStyle w:val="af8"/>
      </w:pPr>
      <w:r w:rsidRPr="00081AA0">
        <w:rPr>
          <w:b/>
        </w:rPr>
        <w:t>6.</w:t>
      </w:r>
      <w:r>
        <w:t xml:space="preserve"> </w:t>
      </w:r>
      <w:r w:rsidR="00081AA0">
        <w:t xml:space="preserve"> </w:t>
      </w:r>
      <w:r w:rsidR="00123695">
        <w:rPr>
          <w:rStyle w:val="Subst"/>
        </w:rPr>
        <w:t>Услуги связи по передаче данных, за исключением услуг связи по передаче данных для целей передачи голосовой информации</w:t>
      </w:r>
    </w:p>
    <w:p w:rsidR="00123695" w:rsidRDefault="00123695" w:rsidP="00057291">
      <w:pPr>
        <w:pStyle w:val="af8"/>
        <w:numPr>
          <w:ilvl w:val="0"/>
          <w:numId w:val="16"/>
        </w:numPr>
      </w:pPr>
      <w:r>
        <w:t>Номер лицензии:</w:t>
      </w:r>
      <w:r>
        <w:rPr>
          <w:rStyle w:val="Subst"/>
        </w:rPr>
        <w:t xml:space="preserve"> 78841</w:t>
      </w:r>
    </w:p>
    <w:p w:rsidR="00123695" w:rsidRDefault="00123695" w:rsidP="00057291">
      <w:pPr>
        <w:pStyle w:val="af8"/>
        <w:numPr>
          <w:ilvl w:val="0"/>
          <w:numId w:val="16"/>
        </w:numPr>
      </w:pPr>
      <w:r>
        <w:t>Дата начала оказания услуг связи:</w:t>
      </w:r>
      <w:r>
        <w:rPr>
          <w:rStyle w:val="Subst"/>
        </w:rPr>
        <w:t xml:space="preserve"> 12.12.2010</w:t>
      </w:r>
    </w:p>
    <w:p w:rsidR="00123695" w:rsidRDefault="00123695" w:rsidP="00057291">
      <w:pPr>
        <w:pStyle w:val="af8"/>
        <w:numPr>
          <w:ilvl w:val="0"/>
          <w:numId w:val="16"/>
        </w:numPr>
      </w:pPr>
      <w:r>
        <w:t>Срок, в течение которого лицензиат вправе оказывать услуги:</w:t>
      </w:r>
      <w:r>
        <w:rPr>
          <w:rStyle w:val="Subst"/>
        </w:rPr>
        <w:t xml:space="preserve"> 12.12.2015</w:t>
      </w:r>
    </w:p>
    <w:p w:rsidR="00123695" w:rsidRDefault="00123695" w:rsidP="00057291">
      <w:pPr>
        <w:pStyle w:val="af8"/>
        <w:numPr>
          <w:ilvl w:val="0"/>
          <w:numId w:val="16"/>
        </w:numPr>
      </w:pPr>
      <w:r>
        <w:t>Территории, на которых лицензиат вправе оказывать услуги:</w:t>
      </w:r>
      <w:r>
        <w:br/>
      </w:r>
      <w:r>
        <w:rPr>
          <w:rStyle w:val="Subst"/>
        </w:rPr>
        <w:t>Москва и Московская область, Челябинская область.</w:t>
      </w:r>
    </w:p>
    <w:p w:rsidR="00123695" w:rsidRDefault="00123695" w:rsidP="00057291">
      <w:pPr>
        <w:pStyle w:val="af8"/>
        <w:numPr>
          <w:ilvl w:val="0"/>
          <w:numId w:val="16"/>
        </w:numPr>
      </w:pPr>
      <w:r>
        <w:t>Условия и возможность продления срока лицензии:</w:t>
      </w:r>
      <w:r>
        <w:rPr>
          <w:rStyle w:val="Subst"/>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123695" w:rsidRDefault="00123695" w:rsidP="00EB5C0A">
      <w:pPr>
        <w:pStyle w:val="af8"/>
      </w:pPr>
    </w:p>
    <w:p w:rsidR="00123695" w:rsidRDefault="00EB5C0A" w:rsidP="00081AA0">
      <w:pPr>
        <w:pStyle w:val="af8"/>
        <w:ind w:left="709"/>
      </w:pPr>
      <w:r w:rsidRPr="00081AA0">
        <w:rPr>
          <w:b/>
        </w:rPr>
        <w:t xml:space="preserve">7. </w:t>
      </w:r>
      <w:r w:rsidR="00123695">
        <w:rPr>
          <w:rStyle w:val="Subst"/>
        </w:rPr>
        <w:t>Услуги телеграфной связи</w:t>
      </w:r>
    </w:p>
    <w:p w:rsidR="00123695" w:rsidRDefault="00123695" w:rsidP="00057291">
      <w:pPr>
        <w:pStyle w:val="af8"/>
        <w:numPr>
          <w:ilvl w:val="0"/>
          <w:numId w:val="16"/>
        </w:numPr>
      </w:pPr>
      <w:r>
        <w:t>Номер лицензии:</w:t>
      </w:r>
      <w:r>
        <w:rPr>
          <w:rStyle w:val="Subst"/>
        </w:rPr>
        <w:t xml:space="preserve"> 82402</w:t>
      </w:r>
    </w:p>
    <w:p w:rsidR="00123695" w:rsidRDefault="00123695" w:rsidP="00057291">
      <w:pPr>
        <w:pStyle w:val="af8"/>
        <w:numPr>
          <w:ilvl w:val="0"/>
          <w:numId w:val="16"/>
        </w:numPr>
      </w:pPr>
      <w:r>
        <w:t>Дата начала оказания услуг связи:</w:t>
      </w:r>
      <w:r>
        <w:rPr>
          <w:rStyle w:val="Subst"/>
        </w:rPr>
        <w:t xml:space="preserve"> 01.03.2011</w:t>
      </w:r>
    </w:p>
    <w:p w:rsidR="00123695" w:rsidRDefault="00123695" w:rsidP="00057291">
      <w:pPr>
        <w:pStyle w:val="af8"/>
        <w:numPr>
          <w:ilvl w:val="0"/>
          <w:numId w:val="16"/>
        </w:numPr>
      </w:pPr>
      <w:r>
        <w:t>Срок, в течение которого лицензиат вправе оказывать услуги:</w:t>
      </w:r>
      <w:r>
        <w:rPr>
          <w:rStyle w:val="Subst"/>
        </w:rPr>
        <w:t xml:space="preserve"> 01.03.2016</w:t>
      </w:r>
    </w:p>
    <w:p w:rsidR="00123695" w:rsidRDefault="00123695" w:rsidP="00057291">
      <w:pPr>
        <w:pStyle w:val="af8"/>
        <w:numPr>
          <w:ilvl w:val="0"/>
          <w:numId w:val="16"/>
        </w:numPr>
      </w:pPr>
      <w:r>
        <w:t>Территории, на которых лицензиат вправе оказывать услуги:</w:t>
      </w:r>
      <w:r>
        <w:br/>
      </w:r>
      <w:r>
        <w:rPr>
          <w:rStyle w:val="Subst"/>
        </w:rPr>
        <w:t>Москва и Московская область.</w:t>
      </w:r>
    </w:p>
    <w:p w:rsidR="00123695" w:rsidRDefault="00123695" w:rsidP="00057291">
      <w:pPr>
        <w:pStyle w:val="af8"/>
        <w:numPr>
          <w:ilvl w:val="0"/>
          <w:numId w:val="16"/>
        </w:numPr>
      </w:pPr>
      <w:r>
        <w:t>Условия и возможность продления срока лицензии:</w:t>
      </w:r>
      <w:r>
        <w:rPr>
          <w:rStyle w:val="Subst"/>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123695" w:rsidRDefault="00123695" w:rsidP="00EB5C0A">
      <w:pPr>
        <w:pStyle w:val="af8"/>
      </w:pPr>
    </w:p>
    <w:p w:rsidR="00123695" w:rsidRDefault="00081AA0" w:rsidP="00081AA0">
      <w:pPr>
        <w:ind w:left="709"/>
        <w:jc w:val="both"/>
      </w:pPr>
      <w:r>
        <w:rPr>
          <w:rStyle w:val="Subst"/>
        </w:rPr>
        <w:t>8.</w:t>
      </w:r>
      <w:r w:rsidR="00123695">
        <w:rPr>
          <w:rStyle w:val="Subst"/>
        </w:rPr>
        <w:t xml:space="preserve">Услуги связи для целей кабельного вещания (на территории </w:t>
      </w:r>
      <w:proofErr w:type="gramStart"/>
      <w:r w:rsidR="00123695">
        <w:rPr>
          <w:rStyle w:val="Subst"/>
        </w:rPr>
        <w:t>г</w:t>
      </w:r>
      <w:proofErr w:type="gramEnd"/>
      <w:r w:rsidR="00123695">
        <w:rPr>
          <w:rStyle w:val="Subst"/>
        </w:rPr>
        <w:t>. Москвы)</w:t>
      </w:r>
    </w:p>
    <w:p w:rsidR="00123695" w:rsidRDefault="00123695" w:rsidP="00057291">
      <w:pPr>
        <w:pStyle w:val="af8"/>
        <w:numPr>
          <w:ilvl w:val="0"/>
          <w:numId w:val="16"/>
        </w:numPr>
      </w:pPr>
      <w:r>
        <w:t>Номер лицензии:</w:t>
      </w:r>
      <w:r>
        <w:rPr>
          <w:rStyle w:val="Subst"/>
        </w:rPr>
        <w:t xml:space="preserve"> 78839</w:t>
      </w:r>
    </w:p>
    <w:p w:rsidR="00123695" w:rsidRDefault="00123695" w:rsidP="00057291">
      <w:pPr>
        <w:pStyle w:val="af8"/>
        <w:numPr>
          <w:ilvl w:val="0"/>
          <w:numId w:val="16"/>
        </w:numPr>
      </w:pPr>
      <w:r>
        <w:t>Дата начала оказания услуг связи:</w:t>
      </w:r>
      <w:r>
        <w:rPr>
          <w:rStyle w:val="Subst"/>
        </w:rPr>
        <w:t xml:space="preserve"> 23.12.2010</w:t>
      </w:r>
    </w:p>
    <w:p w:rsidR="00123695" w:rsidRDefault="00123695" w:rsidP="00057291">
      <w:pPr>
        <w:pStyle w:val="af8"/>
        <w:numPr>
          <w:ilvl w:val="0"/>
          <w:numId w:val="16"/>
        </w:numPr>
      </w:pPr>
      <w:r>
        <w:t>Срок, в течение которого лицензиат вправе оказывать услуги:</w:t>
      </w:r>
      <w:r>
        <w:rPr>
          <w:rStyle w:val="Subst"/>
        </w:rPr>
        <w:t xml:space="preserve"> 23.12.2015</w:t>
      </w:r>
    </w:p>
    <w:p w:rsidR="00123695" w:rsidRDefault="00123695" w:rsidP="00057291">
      <w:pPr>
        <w:pStyle w:val="af8"/>
        <w:numPr>
          <w:ilvl w:val="0"/>
          <w:numId w:val="16"/>
        </w:numPr>
      </w:pPr>
      <w:r>
        <w:t>Территории, на которых лицензиат вправе оказывать услуги:</w:t>
      </w:r>
      <w:r>
        <w:br/>
      </w:r>
      <w:proofErr w:type="gramStart"/>
      <w:r>
        <w:rPr>
          <w:rStyle w:val="Subst"/>
        </w:rPr>
        <w:t>г</w:t>
      </w:r>
      <w:proofErr w:type="gramEnd"/>
      <w:r>
        <w:rPr>
          <w:rStyle w:val="Subst"/>
        </w:rPr>
        <w:t>. Москва</w:t>
      </w:r>
    </w:p>
    <w:p w:rsidR="00123695" w:rsidRDefault="00123695" w:rsidP="00057291">
      <w:pPr>
        <w:pStyle w:val="af8"/>
        <w:numPr>
          <w:ilvl w:val="0"/>
          <w:numId w:val="16"/>
        </w:numPr>
      </w:pPr>
      <w:r>
        <w:t>Условия и возможность продления срока лицензии:</w:t>
      </w:r>
      <w:r>
        <w:rPr>
          <w:rStyle w:val="Subst"/>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123695" w:rsidRDefault="00123695" w:rsidP="00EB5C0A">
      <w:pPr>
        <w:pStyle w:val="af8"/>
      </w:pPr>
    </w:p>
    <w:p w:rsidR="00123695" w:rsidRDefault="00EB5C0A" w:rsidP="00EB5C0A">
      <w:pPr>
        <w:pStyle w:val="af8"/>
      </w:pPr>
      <w:r w:rsidRPr="00081AA0">
        <w:rPr>
          <w:b/>
        </w:rPr>
        <w:t>9.</w:t>
      </w:r>
      <w:r>
        <w:t xml:space="preserve"> </w:t>
      </w:r>
      <w:r w:rsidR="00123695">
        <w:rPr>
          <w:rStyle w:val="Subst"/>
        </w:rPr>
        <w:t>Услуги связи для целей кабельного вещания (на территории Московской области)</w:t>
      </w:r>
    </w:p>
    <w:p w:rsidR="00123695" w:rsidRDefault="00123695" w:rsidP="00057291">
      <w:pPr>
        <w:pStyle w:val="af8"/>
        <w:numPr>
          <w:ilvl w:val="0"/>
          <w:numId w:val="16"/>
        </w:numPr>
      </w:pPr>
      <w:r>
        <w:t>Номер лицензии:</w:t>
      </w:r>
      <w:r>
        <w:rPr>
          <w:rStyle w:val="Subst"/>
        </w:rPr>
        <w:t xml:space="preserve"> 78840</w:t>
      </w:r>
    </w:p>
    <w:p w:rsidR="00123695" w:rsidRDefault="00123695" w:rsidP="00057291">
      <w:pPr>
        <w:pStyle w:val="af8"/>
        <w:numPr>
          <w:ilvl w:val="0"/>
          <w:numId w:val="16"/>
        </w:numPr>
      </w:pPr>
      <w:r>
        <w:t>Дата начала оказания услуг связи:</w:t>
      </w:r>
      <w:r>
        <w:rPr>
          <w:rStyle w:val="Subst"/>
        </w:rPr>
        <w:t xml:space="preserve"> 23.12.2010</w:t>
      </w:r>
    </w:p>
    <w:p w:rsidR="00123695" w:rsidRDefault="00123695" w:rsidP="00057291">
      <w:pPr>
        <w:pStyle w:val="af8"/>
        <w:numPr>
          <w:ilvl w:val="0"/>
          <w:numId w:val="16"/>
        </w:numPr>
      </w:pPr>
      <w:r>
        <w:t>Срок, в течение которого лицензиат вправе оказывать услуги:</w:t>
      </w:r>
      <w:r>
        <w:rPr>
          <w:rStyle w:val="Subst"/>
        </w:rPr>
        <w:t xml:space="preserve"> 23.12.2015</w:t>
      </w:r>
    </w:p>
    <w:p w:rsidR="00123695" w:rsidRDefault="00123695" w:rsidP="00057291">
      <w:pPr>
        <w:pStyle w:val="af8"/>
        <w:numPr>
          <w:ilvl w:val="0"/>
          <w:numId w:val="16"/>
        </w:numPr>
      </w:pPr>
      <w:r>
        <w:lastRenderedPageBreak/>
        <w:t>Территории, на которых лицензиат вправе оказывать услуги:</w:t>
      </w:r>
      <w:r>
        <w:br/>
      </w:r>
      <w:r>
        <w:rPr>
          <w:rStyle w:val="Subst"/>
        </w:rPr>
        <w:t>Московская обл.</w:t>
      </w:r>
    </w:p>
    <w:p w:rsidR="00123695" w:rsidRDefault="00123695" w:rsidP="00057291">
      <w:pPr>
        <w:pStyle w:val="af8"/>
        <w:numPr>
          <w:ilvl w:val="0"/>
          <w:numId w:val="16"/>
        </w:numPr>
      </w:pPr>
      <w:r>
        <w:t>Условия и возможность продления срока лицензии:</w:t>
      </w:r>
      <w:r>
        <w:rPr>
          <w:rStyle w:val="Subst"/>
        </w:rPr>
        <w:t xml:space="preserve"> Условием продления лицензии является выполнение условий действующей лицензии. Имеется высокая вероятность продления лицензии.</w:t>
      </w:r>
    </w:p>
    <w:p w:rsidR="00123695" w:rsidRDefault="00123695" w:rsidP="00EB5C0A">
      <w:pPr>
        <w:pStyle w:val="af8"/>
      </w:pPr>
    </w:p>
    <w:p w:rsidR="00921827" w:rsidRDefault="00921827" w:rsidP="00921827">
      <w:pPr>
        <w:numPr>
          <w:ilvl w:val="0"/>
          <w:numId w:val="2"/>
        </w:numPr>
        <w:spacing w:line="360" w:lineRule="auto"/>
      </w:pPr>
      <w:r>
        <w:t>Разрешения:</w:t>
      </w:r>
    </w:p>
    <w:p w:rsidR="00921827" w:rsidRPr="00921827" w:rsidRDefault="00921827" w:rsidP="00057291">
      <w:pPr>
        <w:pStyle w:val="af8"/>
        <w:numPr>
          <w:ilvl w:val="0"/>
          <w:numId w:val="40"/>
        </w:numPr>
        <w:jc w:val="both"/>
      </w:pPr>
      <w:r w:rsidRPr="00921827">
        <w:t>Орган (организация), выдавший соответствующее разрешение (лицензию) или допуск к отдельным видам работ:</w:t>
      </w:r>
      <w:r w:rsidRPr="00921827">
        <w:rPr>
          <w:rStyle w:val="Subst"/>
        </w:rPr>
        <w:t xml:space="preserve"> Федеральное агентство  РФ по строительству и жилищно-коммунальному хозяйству</w:t>
      </w:r>
    </w:p>
    <w:p w:rsidR="00921827" w:rsidRPr="00921827" w:rsidRDefault="00921827" w:rsidP="00921827">
      <w:pPr>
        <w:ind w:left="200"/>
        <w:jc w:val="both"/>
      </w:pPr>
      <w:r w:rsidRPr="00921827">
        <w:t>Номер разрешения (лицензии) или документа, подтверждающего получение допуска к отдельным видам работ:</w:t>
      </w:r>
      <w:r w:rsidRPr="00921827">
        <w:rPr>
          <w:rStyle w:val="Subst"/>
        </w:rPr>
        <w:t xml:space="preserve"> ГС-1-99-02-1027-0-7710146208-080696-1</w:t>
      </w:r>
    </w:p>
    <w:p w:rsidR="00921827" w:rsidRPr="00921827" w:rsidRDefault="00921827" w:rsidP="00921827">
      <w:pPr>
        <w:ind w:left="200"/>
        <w:jc w:val="both"/>
      </w:pPr>
      <w:r w:rsidRPr="00921827">
        <w:t>Вид деятельности (работ), на осуществление (проведение) которых эмитентом получено соответствующее разрешение (лицензия) или допуск:</w:t>
      </w:r>
      <w:r w:rsidRPr="00921827">
        <w:rPr>
          <w:rStyle w:val="Subst"/>
        </w:rPr>
        <w:t xml:space="preserve"> на строительство зданий и сооружений, за исключением сооружений сезонного или вспомогательного характера</w:t>
      </w:r>
    </w:p>
    <w:p w:rsidR="00921827" w:rsidRPr="00921827" w:rsidRDefault="00921827" w:rsidP="00921827">
      <w:pPr>
        <w:ind w:left="200"/>
        <w:jc w:val="both"/>
      </w:pPr>
      <w:r w:rsidRPr="00921827">
        <w:t>Дата выдачи разрешения (лицензии) или допуска к отдельным видам работ:</w:t>
      </w:r>
      <w:r w:rsidRPr="00921827">
        <w:rPr>
          <w:rStyle w:val="Subst"/>
        </w:rPr>
        <w:t xml:space="preserve"> 12.12.2008</w:t>
      </w:r>
    </w:p>
    <w:p w:rsidR="00921827" w:rsidRPr="00921827" w:rsidRDefault="00921827" w:rsidP="00921827">
      <w:pPr>
        <w:ind w:left="200"/>
        <w:jc w:val="both"/>
      </w:pPr>
      <w:r w:rsidRPr="00921827">
        <w:t>Срок действия разрешения (лицензии) или допуска к отдельным видам работ:</w:t>
      </w:r>
      <w:r w:rsidRPr="00921827">
        <w:rPr>
          <w:rStyle w:val="Subst"/>
        </w:rPr>
        <w:t xml:space="preserve"> 12.12.2013</w:t>
      </w:r>
    </w:p>
    <w:p w:rsidR="00921827" w:rsidRPr="00921827" w:rsidRDefault="00921827" w:rsidP="00921827">
      <w:pPr>
        <w:ind w:left="200"/>
        <w:jc w:val="both"/>
      </w:pPr>
    </w:p>
    <w:p w:rsidR="00921827" w:rsidRPr="00921827" w:rsidRDefault="00921827" w:rsidP="00057291">
      <w:pPr>
        <w:pStyle w:val="af8"/>
        <w:numPr>
          <w:ilvl w:val="0"/>
          <w:numId w:val="40"/>
        </w:numPr>
        <w:jc w:val="both"/>
      </w:pPr>
      <w:r w:rsidRPr="00921827">
        <w:t>Орган (организация), выдавший соответствующее разрешение (лицензию) или допуск к отдельным видам работ:</w:t>
      </w:r>
      <w:r w:rsidRPr="00921827">
        <w:rPr>
          <w:rStyle w:val="Subst"/>
        </w:rPr>
        <w:t xml:space="preserve"> Федеральное агентство  РФ по строительству и жилищно-коммунальному хозяйству</w:t>
      </w:r>
    </w:p>
    <w:p w:rsidR="00921827" w:rsidRPr="00921827" w:rsidRDefault="00921827" w:rsidP="00921827">
      <w:pPr>
        <w:ind w:left="200"/>
        <w:jc w:val="both"/>
      </w:pPr>
      <w:r w:rsidRPr="00921827">
        <w:t>Номер разрешения (лицензии) или документа, подтверждающего получение допуска к отдельным видам работ:</w:t>
      </w:r>
      <w:r w:rsidRPr="00921827">
        <w:rPr>
          <w:rStyle w:val="Subst"/>
        </w:rPr>
        <w:t xml:space="preserve"> ГС-1-99-02-1026-0-7710146208-080695-1</w:t>
      </w:r>
    </w:p>
    <w:p w:rsidR="00921827" w:rsidRPr="00921827" w:rsidRDefault="00921827" w:rsidP="00921827">
      <w:pPr>
        <w:ind w:left="200"/>
        <w:jc w:val="both"/>
      </w:pPr>
      <w:r w:rsidRPr="00921827">
        <w:t>Вид деятельности (работ), на осуществление (проведение) которых эмитентом получено соответствующее разрешение (лицензия) или допуск:</w:t>
      </w:r>
      <w:r w:rsidRPr="00921827">
        <w:rPr>
          <w:rStyle w:val="Subst"/>
        </w:rPr>
        <w:t xml:space="preserve"> По проектированию зданий и сооружений, за исключением сооружений сезонного и вспомогательного характера</w:t>
      </w:r>
    </w:p>
    <w:p w:rsidR="00921827" w:rsidRPr="00921827" w:rsidRDefault="00921827" w:rsidP="00921827">
      <w:pPr>
        <w:ind w:left="200"/>
        <w:jc w:val="both"/>
      </w:pPr>
      <w:r w:rsidRPr="00921827">
        <w:t>Дата выдачи разрешения (лицензии) или допуска к отдельным видам работ:</w:t>
      </w:r>
      <w:r w:rsidRPr="00921827">
        <w:rPr>
          <w:rStyle w:val="Subst"/>
        </w:rPr>
        <w:t xml:space="preserve"> 12.12.2008</w:t>
      </w:r>
    </w:p>
    <w:p w:rsidR="00921827" w:rsidRPr="00921827" w:rsidRDefault="00921827" w:rsidP="00921827">
      <w:pPr>
        <w:ind w:left="200"/>
        <w:jc w:val="both"/>
      </w:pPr>
      <w:r w:rsidRPr="00921827">
        <w:t>Срок действия разрешения (лицензии) или допуска к отдельным видам работ:</w:t>
      </w:r>
      <w:r w:rsidRPr="00921827">
        <w:rPr>
          <w:rStyle w:val="Subst"/>
        </w:rPr>
        <w:t xml:space="preserve"> 12.12.2013</w:t>
      </w:r>
    </w:p>
    <w:p w:rsidR="00921827" w:rsidRPr="00921827" w:rsidRDefault="00921827" w:rsidP="00921827">
      <w:pPr>
        <w:ind w:left="200"/>
        <w:jc w:val="both"/>
      </w:pPr>
    </w:p>
    <w:p w:rsidR="00921827" w:rsidRPr="00921827" w:rsidRDefault="00921827" w:rsidP="00057291">
      <w:pPr>
        <w:pStyle w:val="af8"/>
        <w:numPr>
          <w:ilvl w:val="0"/>
          <w:numId w:val="40"/>
        </w:numPr>
        <w:jc w:val="both"/>
      </w:pPr>
      <w:r w:rsidRPr="00921827">
        <w:t>Орган (организация), выдавший соответствующее разрешение (лицензию) или допуск к отдельным видам работ:</w:t>
      </w:r>
      <w:r w:rsidRPr="00921827">
        <w:rPr>
          <w:rStyle w:val="Subst"/>
        </w:rPr>
        <w:t xml:space="preserve"> Центр по лицензированию, сертификации и защите государственной тайны ФСБ России</w:t>
      </w:r>
    </w:p>
    <w:p w:rsidR="00921827" w:rsidRPr="00921827" w:rsidRDefault="00921827" w:rsidP="00921827">
      <w:pPr>
        <w:ind w:left="200"/>
        <w:jc w:val="both"/>
      </w:pPr>
      <w:r w:rsidRPr="00921827">
        <w:t>Номер разрешения (лицензии) или документа, подтверждающего получение допуска к отдельным видам работ:</w:t>
      </w:r>
      <w:r w:rsidRPr="00921827">
        <w:rPr>
          <w:rStyle w:val="Subst"/>
        </w:rPr>
        <w:t xml:space="preserve"> №8161</w:t>
      </w:r>
      <w:proofErr w:type="gramStart"/>
      <w:r w:rsidRPr="00921827">
        <w:rPr>
          <w:rStyle w:val="Subst"/>
        </w:rPr>
        <w:t xml:space="preserve"> У</w:t>
      </w:r>
      <w:proofErr w:type="gramEnd"/>
    </w:p>
    <w:p w:rsidR="00921827" w:rsidRPr="00921827" w:rsidRDefault="00921827" w:rsidP="00921827">
      <w:pPr>
        <w:ind w:left="200"/>
        <w:jc w:val="both"/>
      </w:pPr>
      <w:r w:rsidRPr="00921827">
        <w:t>Вид деятельности (работ), на осуществление (проведение) которых эмитентом получено соответствующее разрешение (лицензия) или допуск:</w:t>
      </w:r>
      <w:r w:rsidRPr="00921827">
        <w:rPr>
          <w:rStyle w:val="Subst"/>
        </w:rPr>
        <w:t xml:space="preserve"> На предоставление услуг в области шифрования информации</w:t>
      </w:r>
    </w:p>
    <w:p w:rsidR="00921827" w:rsidRPr="00921827" w:rsidRDefault="00921827" w:rsidP="00921827">
      <w:pPr>
        <w:ind w:left="200"/>
        <w:jc w:val="both"/>
      </w:pPr>
      <w:r w:rsidRPr="00921827">
        <w:t>Дата выдачи разрешения (лицензии) или допуска к отдельным видам работ:</w:t>
      </w:r>
      <w:r w:rsidRPr="00921827">
        <w:rPr>
          <w:rStyle w:val="Subst"/>
        </w:rPr>
        <w:t xml:space="preserve"> 25.12.2009</w:t>
      </w:r>
    </w:p>
    <w:p w:rsidR="00921827" w:rsidRPr="00921827" w:rsidRDefault="00921827" w:rsidP="00921827">
      <w:pPr>
        <w:ind w:left="200"/>
        <w:jc w:val="both"/>
      </w:pPr>
      <w:r w:rsidRPr="00921827">
        <w:t>Срок действия разрешения (лицензии) или допуска к отдельным видам работ:</w:t>
      </w:r>
      <w:r w:rsidRPr="00921827">
        <w:rPr>
          <w:rStyle w:val="Subst"/>
        </w:rPr>
        <w:t xml:space="preserve"> 25.12.2014</w:t>
      </w:r>
    </w:p>
    <w:p w:rsidR="00921827" w:rsidRPr="00921827" w:rsidRDefault="00921827" w:rsidP="00921827">
      <w:pPr>
        <w:ind w:left="200"/>
        <w:jc w:val="both"/>
      </w:pPr>
    </w:p>
    <w:p w:rsidR="00921827" w:rsidRPr="00921827" w:rsidRDefault="00921827" w:rsidP="00057291">
      <w:pPr>
        <w:pStyle w:val="af8"/>
        <w:numPr>
          <w:ilvl w:val="0"/>
          <w:numId w:val="40"/>
        </w:numPr>
        <w:jc w:val="both"/>
      </w:pPr>
      <w:r w:rsidRPr="00921827">
        <w:t>Орган (организация), выдавший соответствующее разрешение (лицензию) или допуск к отдельным видам работ:</w:t>
      </w:r>
      <w:r w:rsidRPr="00921827">
        <w:rPr>
          <w:rStyle w:val="Subst"/>
        </w:rPr>
        <w:t xml:space="preserve"> Центр по лицензированию, сертификации и защите государственной тайны ФСБ России</w:t>
      </w:r>
    </w:p>
    <w:p w:rsidR="00921827" w:rsidRPr="00921827" w:rsidRDefault="00921827" w:rsidP="00921827">
      <w:pPr>
        <w:ind w:left="200"/>
        <w:jc w:val="both"/>
      </w:pPr>
      <w:r w:rsidRPr="00921827">
        <w:t>Номер разрешения (лицензии) или документа, подтверждающего получение допуска к отдельным видам работ:</w:t>
      </w:r>
      <w:r w:rsidRPr="00921827">
        <w:rPr>
          <w:rStyle w:val="Subst"/>
        </w:rPr>
        <w:t xml:space="preserve"> №8160 P</w:t>
      </w:r>
    </w:p>
    <w:p w:rsidR="00921827" w:rsidRPr="00921827" w:rsidRDefault="00921827" w:rsidP="00921827">
      <w:pPr>
        <w:ind w:left="200"/>
        <w:jc w:val="both"/>
      </w:pPr>
      <w:r w:rsidRPr="00921827">
        <w:t>Вид деятельности (работ), на осуществление (проведение) которых эмитентом получено соответствующее разрешение (лицензия) или допуск:</w:t>
      </w:r>
      <w:r w:rsidRPr="00921827">
        <w:rPr>
          <w:rStyle w:val="Subst"/>
        </w:rPr>
        <w:t xml:space="preserve"> На распространение шифровальных (криптографических) средств</w:t>
      </w:r>
    </w:p>
    <w:p w:rsidR="00921827" w:rsidRPr="00921827" w:rsidRDefault="00921827" w:rsidP="00921827">
      <w:pPr>
        <w:ind w:left="200"/>
        <w:jc w:val="both"/>
      </w:pPr>
      <w:r w:rsidRPr="00921827">
        <w:t>Дата выдачи разрешения (лицензии) или допуска к отдельным видам работ:</w:t>
      </w:r>
      <w:r w:rsidRPr="00921827">
        <w:rPr>
          <w:rStyle w:val="Subst"/>
        </w:rPr>
        <w:t xml:space="preserve"> 25.12.2009</w:t>
      </w:r>
    </w:p>
    <w:p w:rsidR="00921827" w:rsidRPr="00921827" w:rsidRDefault="00921827" w:rsidP="00921827">
      <w:pPr>
        <w:ind w:left="200"/>
        <w:jc w:val="both"/>
      </w:pPr>
      <w:r w:rsidRPr="00921827">
        <w:t>Срок действия разрешения (лицензии) или допуска к отдельным видам работ:</w:t>
      </w:r>
      <w:r w:rsidRPr="00921827">
        <w:rPr>
          <w:rStyle w:val="Subst"/>
        </w:rPr>
        <w:t xml:space="preserve"> 25.12.2014</w:t>
      </w:r>
    </w:p>
    <w:p w:rsidR="00921827" w:rsidRPr="00921827" w:rsidRDefault="00921827" w:rsidP="00921827">
      <w:pPr>
        <w:ind w:left="200"/>
        <w:jc w:val="both"/>
      </w:pPr>
    </w:p>
    <w:p w:rsidR="00921827" w:rsidRPr="00921827" w:rsidRDefault="00921827" w:rsidP="00057291">
      <w:pPr>
        <w:pStyle w:val="af8"/>
        <w:numPr>
          <w:ilvl w:val="0"/>
          <w:numId w:val="40"/>
        </w:numPr>
        <w:jc w:val="both"/>
      </w:pPr>
      <w:r w:rsidRPr="00921827">
        <w:lastRenderedPageBreak/>
        <w:t>Орган (организация), выдавший соответствующее разрешение (лицензию) или допуск к отдельным видам работ:</w:t>
      </w:r>
      <w:r w:rsidRPr="00921827">
        <w:rPr>
          <w:rStyle w:val="Subst"/>
        </w:rPr>
        <w:t xml:space="preserve"> Центр по лицензированию, сертификации и защите государственной тайны ФСБ России</w:t>
      </w:r>
    </w:p>
    <w:p w:rsidR="00921827" w:rsidRPr="00921827" w:rsidRDefault="00921827" w:rsidP="00921827">
      <w:pPr>
        <w:ind w:left="200"/>
        <w:jc w:val="both"/>
      </w:pPr>
      <w:r w:rsidRPr="00921827">
        <w:t>Номер разрешения (лицензии) или документа, подтверждающего получение допуска к отдельным видам работ:</w:t>
      </w:r>
      <w:r w:rsidRPr="00921827">
        <w:rPr>
          <w:rStyle w:val="Subst"/>
        </w:rPr>
        <w:t xml:space="preserve"> №8159 X</w:t>
      </w:r>
    </w:p>
    <w:p w:rsidR="00921827" w:rsidRPr="00921827" w:rsidRDefault="00921827" w:rsidP="00921827">
      <w:pPr>
        <w:ind w:left="200"/>
        <w:jc w:val="both"/>
      </w:pPr>
      <w:r w:rsidRPr="00921827">
        <w:t>Вид деятельности (работ), на осуществление (проведение) которых эмитентом получено соответствующее разрешение (лицензия) или допуск:</w:t>
      </w:r>
      <w:r w:rsidRPr="00921827">
        <w:rPr>
          <w:rStyle w:val="Subst"/>
        </w:rPr>
        <w:t xml:space="preserve"> На техническое обслуживание шифровальных (криптографических) средств</w:t>
      </w:r>
    </w:p>
    <w:p w:rsidR="00921827" w:rsidRPr="00921827" w:rsidRDefault="00921827" w:rsidP="00921827">
      <w:pPr>
        <w:ind w:left="200"/>
        <w:jc w:val="both"/>
      </w:pPr>
      <w:r w:rsidRPr="00921827">
        <w:t>Дата выдачи разрешения (лицензии) или допуска к отдельным видам работ:</w:t>
      </w:r>
      <w:r w:rsidRPr="00921827">
        <w:rPr>
          <w:rStyle w:val="Subst"/>
        </w:rPr>
        <w:t xml:space="preserve"> 25.12.2009</w:t>
      </w:r>
    </w:p>
    <w:p w:rsidR="00921827" w:rsidRPr="00921827" w:rsidRDefault="00921827" w:rsidP="00921827">
      <w:pPr>
        <w:ind w:left="200"/>
        <w:jc w:val="both"/>
      </w:pPr>
      <w:r w:rsidRPr="00921827">
        <w:t>Срок действия разрешения (лицензии) или допуска к отдельным видам работ:</w:t>
      </w:r>
      <w:r w:rsidRPr="00921827">
        <w:rPr>
          <w:rStyle w:val="Subst"/>
        </w:rPr>
        <w:t xml:space="preserve"> 25.12.2014</w:t>
      </w:r>
    </w:p>
    <w:p w:rsidR="00921827" w:rsidRPr="00921827" w:rsidRDefault="00921827" w:rsidP="00921827">
      <w:pPr>
        <w:ind w:left="200"/>
        <w:jc w:val="both"/>
      </w:pPr>
    </w:p>
    <w:p w:rsidR="00921827" w:rsidRPr="00921827" w:rsidRDefault="00921827" w:rsidP="00057291">
      <w:pPr>
        <w:pStyle w:val="af8"/>
        <w:numPr>
          <w:ilvl w:val="0"/>
          <w:numId w:val="40"/>
        </w:numPr>
        <w:jc w:val="both"/>
      </w:pPr>
      <w:r w:rsidRPr="00921827">
        <w:t>Орган (организация), выдавший соответствующее разрешение (лицензию) или допуск к отдельным видам работ:</w:t>
      </w:r>
      <w:r w:rsidRPr="00921827">
        <w:rPr>
          <w:rStyle w:val="Subst"/>
        </w:rPr>
        <w:t xml:space="preserve"> Центр по лицензированию, сертификации и защите государственной тайны ФСБ РФ</w:t>
      </w:r>
    </w:p>
    <w:p w:rsidR="00921827" w:rsidRPr="00921827" w:rsidRDefault="00921827" w:rsidP="00921827">
      <w:pPr>
        <w:ind w:left="200"/>
        <w:jc w:val="both"/>
      </w:pPr>
      <w:r w:rsidRPr="00921827">
        <w:t>Номер разрешения (лицензии) или документа, подтверждающего получение допуска к отдельным видам работ:</w:t>
      </w:r>
      <w:r w:rsidRPr="00921827">
        <w:rPr>
          <w:rStyle w:val="Subst"/>
        </w:rPr>
        <w:t xml:space="preserve"> 3731</w:t>
      </w:r>
    </w:p>
    <w:p w:rsidR="00921827" w:rsidRPr="00921827" w:rsidRDefault="00921827" w:rsidP="00921827">
      <w:pPr>
        <w:ind w:left="200"/>
        <w:jc w:val="both"/>
      </w:pPr>
      <w:r w:rsidRPr="00921827">
        <w:t>Вид деятельности (работ), на осуществление (проведение) которых эмитентом получено соответствующее разрешение (лицензия) или допуск:</w:t>
      </w:r>
      <w:r w:rsidRPr="00921827">
        <w:rPr>
          <w:rStyle w:val="Subst"/>
        </w:rPr>
        <w:t xml:space="preserve"> На осуществление работ с использованием сведений, составляющих государственную тайну</w:t>
      </w:r>
    </w:p>
    <w:p w:rsidR="00921827" w:rsidRPr="00921827" w:rsidRDefault="00921827" w:rsidP="00921827">
      <w:pPr>
        <w:ind w:left="200"/>
        <w:jc w:val="both"/>
      </w:pPr>
      <w:r w:rsidRPr="00921827">
        <w:t>Дата выдачи разрешения (лицензии) или допуска к отдельным видам работ:</w:t>
      </w:r>
      <w:r w:rsidRPr="00921827">
        <w:rPr>
          <w:rStyle w:val="Subst"/>
        </w:rPr>
        <w:t xml:space="preserve"> 01.02.2010</w:t>
      </w:r>
    </w:p>
    <w:p w:rsidR="00921827" w:rsidRPr="00921827" w:rsidRDefault="00921827" w:rsidP="00921827">
      <w:pPr>
        <w:ind w:left="200"/>
        <w:jc w:val="both"/>
      </w:pPr>
      <w:r w:rsidRPr="00921827">
        <w:t>Срок действия разрешения (лицензии) или допуска к отдельным видам работ:</w:t>
      </w:r>
      <w:r w:rsidRPr="00921827">
        <w:rPr>
          <w:rStyle w:val="Subst"/>
        </w:rPr>
        <w:t xml:space="preserve"> 01.02.2015</w:t>
      </w:r>
    </w:p>
    <w:p w:rsidR="00921827" w:rsidRPr="00921827" w:rsidRDefault="00921827" w:rsidP="00921827">
      <w:pPr>
        <w:ind w:left="200"/>
        <w:jc w:val="both"/>
      </w:pPr>
    </w:p>
    <w:p w:rsidR="00921827" w:rsidRPr="00921827" w:rsidRDefault="00921827" w:rsidP="00057291">
      <w:pPr>
        <w:pStyle w:val="af8"/>
        <w:numPr>
          <w:ilvl w:val="0"/>
          <w:numId w:val="40"/>
        </w:numPr>
        <w:jc w:val="both"/>
      </w:pPr>
      <w:r w:rsidRPr="00921827">
        <w:t>Орган (организация), выдавший соответствующее разрешение (лицензию) или допуск к отдельным видам работ:</w:t>
      </w:r>
      <w:r w:rsidRPr="00921827">
        <w:rPr>
          <w:rStyle w:val="Subst"/>
        </w:rPr>
        <w:t xml:space="preserve"> Центр  по лицензированию, сертификации и защите государственной тайны ФСБ РФ</w:t>
      </w:r>
    </w:p>
    <w:p w:rsidR="00921827" w:rsidRPr="00921827" w:rsidRDefault="00921827" w:rsidP="00921827">
      <w:pPr>
        <w:ind w:left="200"/>
        <w:jc w:val="both"/>
      </w:pPr>
      <w:r w:rsidRPr="00921827">
        <w:t>Номер разрешения (лицензии) или документа, подтверждающего получение допуска к отдельным видам работ:</w:t>
      </w:r>
      <w:r w:rsidRPr="00921827">
        <w:rPr>
          <w:rStyle w:val="Subst"/>
        </w:rPr>
        <w:t xml:space="preserve"> 3732</w:t>
      </w:r>
    </w:p>
    <w:p w:rsidR="00921827" w:rsidRPr="00921827" w:rsidRDefault="00921827" w:rsidP="00921827">
      <w:pPr>
        <w:ind w:left="200"/>
        <w:jc w:val="both"/>
      </w:pPr>
      <w:r w:rsidRPr="00921827">
        <w:t>Вид деятельности (работ), на осуществление (проведение) которых эмитентом получено соответствующее разрешение (лицензия) или допуск:</w:t>
      </w:r>
      <w:r w:rsidRPr="00921827">
        <w:rPr>
          <w:rStyle w:val="Subst"/>
        </w:rPr>
        <w:t xml:space="preserve"> На осуществление мероприятий и (или) оказание услуг в области защиты государственной тайны</w:t>
      </w:r>
    </w:p>
    <w:p w:rsidR="00921827" w:rsidRPr="00921827" w:rsidRDefault="00921827" w:rsidP="00921827">
      <w:pPr>
        <w:ind w:left="200"/>
        <w:jc w:val="both"/>
      </w:pPr>
      <w:r w:rsidRPr="00921827">
        <w:t>Дата выдачи разрешения (лицензии) или допуска к отдельным видам работ:</w:t>
      </w:r>
      <w:r w:rsidRPr="00921827">
        <w:rPr>
          <w:rStyle w:val="Subst"/>
        </w:rPr>
        <w:t xml:space="preserve"> 01.02.2010</w:t>
      </w:r>
    </w:p>
    <w:p w:rsidR="00921827" w:rsidRPr="00921827" w:rsidRDefault="00921827" w:rsidP="00921827">
      <w:pPr>
        <w:ind w:left="200"/>
        <w:jc w:val="both"/>
      </w:pPr>
      <w:r w:rsidRPr="00921827">
        <w:t>Срок действия разрешения (лицензии) или допуска к отдельным видам работ:</w:t>
      </w:r>
      <w:r w:rsidRPr="00921827">
        <w:rPr>
          <w:rStyle w:val="Subst"/>
        </w:rPr>
        <w:t xml:space="preserve"> 01.02.2015</w:t>
      </w:r>
    </w:p>
    <w:p w:rsidR="00921827" w:rsidRPr="00921827" w:rsidRDefault="00921827" w:rsidP="00921827">
      <w:pPr>
        <w:ind w:left="200"/>
        <w:jc w:val="both"/>
      </w:pPr>
    </w:p>
    <w:p w:rsidR="00921827" w:rsidRPr="00921827" w:rsidRDefault="00921827" w:rsidP="00057291">
      <w:pPr>
        <w:pStyle w:val="af8"/>
        <w:numPr>
          <w:ilvl w:val="0"/>
          <w:numId w:val="40"/>
        </w:numPr>
        <w:jc w:val="both"/>
      </w:pPr>
      <w:r w:rsidRPr="00921827">
        <w:t>Орган (организация), выдавший соответствующее разрешение (лицензию) или допуск к отдельным видам работ:</w:t>
      </w:r>
      <w:r w:rsidRPr="00921827">
        <w:rPr>
          <w:rStyle w:val="Subst"/>
        </w:rPr>
        <w:t xml:space="preserve"> Федеральная служба по надзору в сфере связи, информационных технологий и массовых коммуникаций</w:t>
      </w:r>
    </w:p>
    <w:p w:rsidR="00921827" w:rsidRPr="00921827" w:rsidRDefault="00921827" w:rsidP="00921827">
      <w:pPr>
        <w:ind w:left="200"/>
        <w:jc w:val="both"/>
      </w:pPr>
      <w:r w:rsidRPr="00921827">
        <w:t>Номер разрешения (лицензии) или документа, подтверждающего получение допуска к отдельным видам работ:</w:t>
      </w:r>
      <w:r w:rsidRPr="00921827">
        <w:rPr>
          <w:rStyle w:val="Subst"/>
        </w:rPr>
        <w:t xml:space="preserve"> ТВ № 16024</w:t>
      </w:r>
    </w:p>
    <w:p w:rsidR="00921827" w:rsidRPr="00921827" w:rsidRDefault="00921827" w:rsidP="00921827">
      <w:pPr>
        <w:ind w:left="200"/>
        <w:jc w:val="both"/>
      </w:pPr>
      <w:r w:rsidRPr="00921827">
        <w:t>Вид деятельности (работ), на осуществление (проведение) которых эмитентом получено соответствующее разрешение (лицензия) или допуск:</w:t>
      </w:r>
      <w:r w:rsidRPr="00921827">
        <w:rPr>
          <w:rStyle w:val="Subst"/>
        </w:rPr>
        <w:t xml:space="preserve"> На осуществление телевизионного вещания</w:t>
      </w:r>
    </w:p>
    <w:p w:rsidR="00921827" w:rsidRPr="00921827" w:rsidRDefault="00921827" w:rsidP="00921827">
      <w:pPr>
        <w:ind w:left="200"/>
        <w:jc w:val="both"/>
      </w:pPr>
      <w:r w:rsidRPr="00921827">
        <w:t>Дата выдачи разрешения (лицензии) или допуска к отдельным видам работ:</w:t>
      </w:r>
      <w:r w:rsidRPr="00921827">
        <w:rPr>
          <w:rStyle w:val="Subst"/>
        </w:rPr>
        <w:t xml:space="preserve"> 30.03.2010</w:t>
      </w:r>
    </w:p>
    <w:p w:rsidR="00921827" w:rsidRPr="00921827" w:rsidRDefault="00921827" w:rsidP="00921827">
      <w:pPr>
        <w:ind w:left="200"/>
        <w:jc w:val="both"/>
      </w:pPr>
      <w:r w:rsidRPr="00921827">
        <w:t>Срок действия разрешения (лицензии) или допуска к отдельным видам работ:</w:t>
      </w:r>
      <w:r w:rsidRPr="00921827">
        <w:rPr>
          <w:rStyle w:val="Subst"/>
        </w:rPr>
        <w:t xml:space="preserve"> 30.03.2015</w:t>
      </w:r>
    </w:p>
    <w:p w:rsidR="00921827" w:rsidRPr="00921827" w:rsidRDefault="00921827" w:rsidP="00921827">
      <w:pPr>
        <w:ind w:left="200"/>
        <w:jc w:val="both"/>
      </w:pPr>
    </w:p>
    <w:p w:rsidR="00921827" w:rsidRPr="00921827" w:rsidRDefault="00921827" w:rsidP="00921827">
      <w:pPr>
        <w:ind w:left="200"/>
        <w:jc w:val="both"/>
      </w:pPr>
      <w:r w:rsidRPr="00921827">
        <w:rPr>
          <w:rStyle w:val="Subst"/>
        </w:rPr>
        <w:t>Имеется высокая вероятность продления лицензий</w:t>
      </w:r>
    </w:p>
    <w:p w:rsidR="00020864" w:rsidRPr="00537B04" w:rsidRDefault="00020864" w:rsidP="00F33C1E">
      <w:pPr>
        <w:spacing w:line="360" w:lineRule="auto"/>
      </w:pPr>
    </w:p>
    <w:p w:rsidR="00B53E50" w:rsidRPr="00EB5C0A" w:rsidRDefault="009F057E" w:rsidP="001143AA">
      <w:pPr>
        <w:pStyle w:val="af8"/>
        <w:keepNext/>
        <w:numPr>
          <w:ilvl w:val="0"/>
          <w:numId w:val="1"/>
        </w:numPr>
        <w:spacing w:line="360" w:lineRule="auto"/>
        <w:jc w:val="both"/>
        <w:rPr>
          <w:b/>
        </w:rPr>
      </w:pPr>
      <w:r w:rsidRPr="00EB5C0A">
        <w:rPr>
          <w:b/>
        </w:rPr>
        <w:lastRenderedPageBreak/>
        <w:t>Положение Общества в отрасли</w:t>
      </w:r>
    </w:p>
    <w:p w:rsidR="00B53E50" w:rsidRDefault="009F057E" w:rsidP="001143AA">
      <w:pPr>
        <w:keepNext/>
        <w:numPr>
          <w:ilvl w:val="1"/>
          <w:numId w:val="1"/>
        </w:numPr>
        <w:spacing w:line="360" w:lineRule="auto"/>
        <w:jc w:val="both"/>
        <w:rPr>
          <w:b/>
        </w:rPr>
      </w:pPr>
      <w:r>
        <w:rPr>
          <w:b/>
        </w:rPr>
        <w:t xml:space="preserve">Краткий обзор рынка </w:t>
      </w:r>
    </w:p>
    <w:p w:rsidR="001A0A61" w:rsidRDefault="001A0A61" w:rsidP="001A0A61">
      <w:pPr>
        <w:keepNext/>
        <w:ind w:firstLine="709"/>
        <w:jc w:val="both"/>
      </w:pPr>
      <w:r>
        <w:t xml:space="preserve">ОАО «Центральный телеграф» оказывает услуги связи на территории </w:t>
      </w:r>
      <w:proofErr w:type="gramStart"/>
      <w:r>
        <w:t>г</w:t>
      </w:r>
      <w:proofErr w:type="gramEnd"/>
      <w:r>
        <w:t>. Москвы и 8 городов Московской области: Балашиха, Королев, Красногорск, Лобня, Люберцы, Мытищи, Одинцово, Химки.</w:t>
      </w:r>
    </w:p>
    <w:p w:rsidR="001A0A61" w:rsidRPr="00DE2AA9" w:rsidRDefault="001A0A61" w:rsidP="001A0A61">
      <w:pPr>
        <w:keepNext/>
        <w:ind w:firstLine="709"/>
        <w:jc w:val="both"/>
      </w:pPr>
      <w:r w:rsidRPr="00DE2AA9">
        <w:t xml:space="preserve">Объем целевого рынка по Московскому региону в 2013 году по предварительной оценке составил </w:t>
      </w:r>
      <w:r w:rsidRPr="007741F8">
        <w:rPr>
          <w:b/>
        </w:rPr>
        <w:t>195</w:t>
      </w:r>
      <w:r>
        <w:rPr>
          <w:b/>
        </w:rPr>
        <w:t> </w:t>
      </w:r>
      <w:r w:rsidRPr="007741F8">
        <w:rPr>
          <w:b/>
        </w:rPr>
        <w:t>804</w:t>
      </w:r>
      <w:r>
        <w:rPr>
          <w:b/>
        </w:rPr>
        <w:t>,</w:t>
      </w:r>
      <w:r w:rsidRPr="007741F8">
        <w:rPr>
          <w:b/>
        </w:rPr>
        <w:t> </w:t>
      </w:r>
      <w:r>
        <w:rPr>
          <w:b/>
        </w:rPr>
        <w:t>7</w:t>
      </w:r>
      <w:r w:rsidRPr="007741F8">
        <w:rPr>
          <w:b/>
        </w:rPr>
        <w:t xml:space="preserve"> млн. руб.</w:t>
      </w:r>
      <w:r w:rsidRPr="00DE2AA9">
        <w:t xml:space="preserve">, прирост объемов рынка по отношению к 2012 г. составил </w:t>
      </w:r>
      <w:r>
        <w:t>7,3</w:t>
      </w:r>
      <w:r w:rsidRPr="00DE2AA9">
        <w:t xml:space="preserve">%. </w:t>
      </w:r>
    </w:p>
    <w:p w:rsidR="001A0A61" w:rsidRDefault="001A0A61" w:rsidP="001A0A61">
      <w:pPr>
        <w:keepNext/>
        <w:ind w:firstLine="709"/>
        <w:jc w:val="both"/>
      </w:pPr>
      <w:r w:rsidRPr="0009167E">
        <w:t>ОАО «Центральный телеграф» представлен на телекоммуникационном рынке такими услугами, как традиционная телефонная связь, услуги присоединения и пропуска трафика, услуги документальной электросвязи (включая  предоставление доступа в Интернет, услуги IP-TV), услуги на базе беспроводных технологий.</w:t>
      </w:r>
    </w:p>
    <w:p w:rsidR="001A0A61" w:rsidRPr="0009167E" w:rsidRDefault="001A0A61" w:rsidP="001A0A61">
      <w:pPr>
        <w:keepNext/>
        <w:ind w:firstLine="709"/>
        <w:jc w:val="both"/>
      </w:pPr>
    </w:p>
    <w:p w:rsidR="001A0A61" w:rsidRPr="00DE2AA9" w:rsidRDefault="001A0A61" w:rsidP="001A0A61">
      <w:pPr>
        <w:keepNext/>
        <w:ind w:firstLine="709"/>
        <w:jc w:val="both"/>
      </w:pPr>
      <w:r w:rsidRPr="00DE2AA9">
        <w:t xml:space="preserve">Суммарный объем рынка по услугам, оказываемым в сегментах B2B и B2C, составил  </w:t>
      </w:r>
      <w:r w:rsidRPr="00C473BC">
        <w:rPr>
          <w:b/>
        </w:rPr>
        <w:t>105</w:t>
      </w:r>
      <w:r>
        <w:rPr>
          <w:b/>
        </w:rPr>
        <w:t> </w:t>
      </w:r>
      <w:r w:rsidRPr="00C473BC">
        <w:rPr>
          <w:b/>
        </w:rPr>
        <w:t>209</w:t>
      </w:r>
      <w:r>
        <w:rPr>
          <w:b/>
        </w:rPr>
        <w:t>,7</w:t>
      </w:r>
      <w:r w:rsidRPr="00DE2AA9">
        <w:t xml:space="preserve"> </w:t>
      </w:r>
      <w:r w:rsidRPr="00C473BC">
        <w:rPr>
          <w:b/>
        </w:rPr>
        <w:t>млн. руб.</w:t>
      </w:r>
      <w:r w:rsidRPr="00DE2AA9">
        <w:t xml:space="preserve"> При этом доля ОАО «Центральный телеграф» на данном целевом рынке услуг электросвязи Московского региона составила </w:t>
      </w:r>
      <w:r w:rsidRPr="00B437E9">
        <w:rPr>
          <w:b/>
        </w:rPr>
        <w:t>1,79%</w:t>
      </w:r>
      <w:r w:rsidRPr="00DE2AA9">
        <w:t xml:space="preserve">, что на </w:t>
      </w:r>
      <w:r>
        <w:t>0,23</w:t>
      </w:r>
      <w:r w:rsidRPr="00DE2AA9">
        <w:t xml:space="preserve"> п.п. больше, чем в 2012 год</w:t>
      </w:r>
      <w:r>
        <w:t>у</w:t>
      </w:r>
      <w:r w:rsidRPr="00DE2AA9">
        <w:t xml:space="preserve"> </w:t>
      </w:r>
      <w:r w:rsidRPr="00B437E9">
        <w:rPr>
          <w:b/>
        </w:rPr>
        <w:t>(1,56%)</w:t>
      </w:r>
      <w:r w:rsidRPr="00DE2AA9">
        <w:t>.</w:t>
      </w:r>
    </w:p>
    <w:p w:rsidR="001A0A61" w:rsidRDefault="001A0A61" w:rsidP="001A0A61">
      <w:pPr>
        <w:keepNext/>
        <w:ind w:firstLine="709"/>
        <w:jc w:val="both"/>
      </w:pPr>
      <w:r w:rsidRPr="004D1810">
        <w:t xml:space="preserve">Среди основных игроков рынка связи, представленных в Московском регионе, можно выделить следующих операторов, предоставляющих услуги как в сегменте </w:t>
      </w:r>
      <w:r w:rsidRPr="004D1810">
        <w:rPr>
          <w:lang w:val="en-US"/>
        </w:rPr>
        <w:t>B</w:t>
      </w:r>
      <w:r w:rsidRPr="004D1810">
        <w:t>2</w:t>
      </w:r>
      <w:r w:rsidRPr="004D1810">
        <w:rPr>
          <w:lang w:val="en-US"/>
        </w:rPr>
        <w:t>C</w:t>
      </w:r>
      <w:r w:rsidRPr="004D1810">
        <w:t xml:space="preserve">, так и в сегменте </w:t>
      </w:r>
      <w:r w:rsidRPr="004D1810">
        <w:rPr>
          <w:lang w:val="en-US"/>
        </w:rPr>
        <w:t>B</w:t>
      </w:r>
      <w:r w:rsidRPr="004D1810">
        <w:t>2</w:t>
      </w:r>
      <w:r w:rsidRPr="004D1810">
        <w:rPr>
          <w:lang w:val="en-US"/>
        </w:rPr>
        <w:t>B</w:t>
      </w:r>
      <w:r w:rsidRPr="004D1810">
        <w:t>:</w:t>
      </w:r>
    </w:p>
    <w:p w:rsidR="001A0A61" w:rsidRPr="004D1810" w:rsidRDefault="001A0A61" w:rsidP="001A0A61">
      <w:pPr>
        <w:keepNext/>
        <w:numPr>
          <w:ilvl w:val="0"/>
          <w:numId w:val="29"/>
        </w:numPr>
        <w:tabs>
          <w:tab w:val="num" w:pos="1800"/>
        </w:tabs>
        <w:ind w:left="1259" w:hanging="357"/>
        <w:jc w:val="both"/>
      </w:pPr>
      <w:r>
        <w:t>ОАО «Ростелеком»</w:t>
      </w:r>
    </w:p>
    <w:p w:rsidR="001A0A61" w:rsidRPr="004D1810" w:rsidRDefault="001A0A61" w:rsidP="001A0A61">
      <w:pPr>
        <w:keepNext/>
        <w:numPr>
          <w:ilvl w:val="0"/>
          <w:numId w:val="29"/>
        </w:numPr>
        <w:tabs>
          <w:tab w:val="num" w:pos="1800"/>
        </w:tabs>
        <w:ind w:left="1259" w:hanging="357"/>
        <w:jc w:val="both"/>
      </w:pPr>
      <w:r w:rsidRPr="004D1810">
        <w:t>ОАО «МТС»,</w:t>
      </w:r>
    </w:p>
    <w:p w:rsidR="001A0A61" w:rsidRPr="004D1810" w:rsidRDefault="001A0A61" w:rsidP="001A0A61">
      <w:pPr>
        <w:keepNext/>
        <w:numPr>
          <w:ilvl w:val="0"/>
          <w:numId w:val="29"/>
        </w:numPr>
        <w:tabs>
          <w:tab w:val="num" w:pos="1800"/>
        </w:tabs>
        <w:ind w:left="1259" w:hanging="357"/>
        <w:jc w:val="both"/>
      </w:pPr>
      <w:r w:rsidRPr="004D1810">
        <w:t>ОАО «ВымпелКом»,</w:t>
      </w:r>
    </w:p>
    <w:p w:rsidR="001A0A61" w:rsidRPr="004D1810" w:rsidRDefault="001A0A61" w:rsidP="001A0A61">
      <w:pPr>
        <w:keepNext/>
        <w:numPr>
          <w:ilvl w:val="0"/>
          <w:numId w:val="29"/>
        </w:numPr>
        <w:tabs>
          <w:tab w:val="num" w:pos="1800"/>
        </w:tabs>
        <w:ind w:left="1259" w:hanging="357"/>
        <w:jc w:val="both"/>
      </w:pPr>
      <w:r w:rsidRPr="004D1810">
        <w:t>ЗАО «АКАДО – Столица»,</w:t>
      </w:r>
    </w:p>
    <w:p w:rsidR="001A0A61" w:rsidRPr="001143AA" w:rsidRDefault="001A0A61" w:rsidP="001A0A61">
      <w:pPr>
        <w:keepNext/>
        <w:numPr>
          <w:ilvl w:val="0"/>
          <w:numId w:val="29"/>
        </w:numPr>
        <w:tabs>
          <w:tab w:val="num" w:pos="1800"/>
        </w:tabs>
        <w:ind w:left="1259" w:hanging="357"/>
        <w:jc w:val="both"/>
        <w:rPr>
          <w:iCs/>
        </w:rPr>
      </w:pPr>
      <w:r w:rsidRPr="004D1810">
        <w:t>ОАО «МегаФон».</w:t>
      </w:r>
    </w:p>
    <w:p w:rsidR="001143AA" w:rsidRPr="001143AA" w:rsidRDefault="001143AA" w:rsidP="001143AA">
      <w:pPr>
        <w:keepNext/>
        <w:tabs>
          <w:tab w:val="num" w:pos="1800"/>
        </w:tabs>
        <w:spacing w:before="120" w:after="120"/>
        <w:ind w:left="1259"/>
        <w:jc w:val="both"/>
        <w:rPr>
          <w:iCs/>
        </w:rPr>
      </w:pPr>
    </w:p>
    <w:p w:rsidR="00B562FB" w:rsidRPr="00B562FB" w:rsidRDefault="001143AA" w:rsidP="00B562FB">
      <w:pPr>
        <w:keepNext/>
        <w:spacing w:before="120" w:after="120"/>
        <w:ind w:firstLine="284"/>
        <w:jc w:val="both"/>
        <w:rPr>
          <w:b/>
        </w:rPr>
      </w:pPr>
      <w:r w:rsidRPr="00B562FB">
        <w:rPr>
          <w:b/>
          <w:iCs/>
        </w:rPr>
        <w:t xml:space="preserve"> </w:t>
      </w:r>
      <w:r w:rsidR="00B562FB" w:rsidRPr="00B562FB">
        <w:rPr>
          <w:b/>
          <w:iCs/>
        </w:rPr>
        <w:t>2.2.</w:t>
      </w:r>
      <w:r w:rsidR="00B562FB">
        <w:rPr>
          <w:iCs/>
        </w:rPr>
        <w:t xml:space="preserve"> </w:t>
      </w:r>
      <w:r w:rsidR="00B562FB" w:rsidRPr="00B562FB">
        <w:rPr>
          <w:b/>
        </w:rPr>
        <w:t>Приоритетные направления деятельности и перспективы развития.</w:t>
      </w:r>
    </w:p>
    <w:p w:rsidR="00B562FB" w:rsidRPr="0061734A" w:rsidRDefault="00B562FB" w:rsidP="0061734A">
      <w:pPr>
        <w:pStyle w:val="af8"/>
        <w:keepNext/>
        <w:numPr>
          <w:ilvl w:val="2"/>
          <w:numId w:val="87"/>
        </w:numPr>
        <w:tabs>
          <w:tab w:val="left" w:pos="1620"/>
        </w:tabs>
        <w:jc w:val="both"/>
        <w:rPr>
          <w:b/>
        </w:rPr>
      </w:pPr>
      <w:r w:rsidRPr="0061734A">
        <w:rPr>
          <w:b/>
        </w:rPr>
        <w:t>Описание видов услуг и продуктов</w:t>
      </w:r>
    </w:p>
    <w:p w:rsidR="00B562FB" w:rsidRDefault="00B562FB" w:rsidP="00B562FB">
      <w:pPr>
        <w:keepNext/>
        <w:jc w:val="both"/>
        <w:rPr>
          <w:iCs/>
        </w:rPr>
      </w:pPr>
    </w:p>
    <w:p w:rsidR="0061734A" w:rsidRDefault="0061734A" w:rsidP="0061734A">
      <w:pPr>
        <w:keepNext/>
        <w:ind w:firstLine="709"/>
        <w:jc w:val="both"/>
        <w:rPr>
          <w:iCs/>
        </w:rPr>
      </w:pPr>
      <w:r w:rsidRPr="001143AA">
        <w:rPr>
          <w:iCs/>
        </w:rPr>
        <w:t xml:space="preserve">Деятельность ОАО «Центральный телеграф» сосредоточена в трех сегментах рынка – </w:t>
      </w:r>
      <w:r w:rsidRPr="001143AA">
        <w:rPr>
          <w:iCs/>
          <w:lang w:val="en-US"/>
        </w:rPr>
        <w:t>B</w:t>
      </w:r>
      <w:r w:rsidRPr="001143AA">
        <w:rPr>
          <w:iCs/>
        </w:rPr>
        <w:t>2</w:t>
      </w:r>
      <w:r w:rsidRPr="001143AA">
        <w:rPr>
          <w:iCs/>
          <w:lang w:val="en-US"/>
        </w:rPr>
        <w:t>B</w:t>
      </w:r>
      <w:r w:rsidRPr="001143AA">
        <w:rPr>
          <w:iCs/>
        </w:rPr>
        <w:t xml:space="preserve">, </w:t>
      </w:r>
      <w:r w:rsidRPr="001143AA">
        <w:rPr>
          <w:iCs/>
          <w:lang w:val="en-US"/>
        </w:rPr>
        <w:t>B</w:t>
      </w:r>
      <w:r w:rsidRPr="001143AA">
        <w:rPr>
          <w:iCs/>
        </w:rPr>
        <w:t>2</w:t>
      </w:r>
      <w:r w:rsidRPr="001143AA">
        <w:rPr>
          <w:iCs/>
          <w:lang w:val="en-US"/>
        </w:rPr>
        <w:t>C</w:t>
      </w:r>
      <w:r w:rsidRPr="001143AA">
        <w:rPr>
          <w:iCs/>
        </w:rPr>
        <w:t xml:space="preserve">, </w:t>
      </w:r>
      <w:r w:rsidRPr="001143AA">
        <w:rPr>
          <w:iCs/>
          <w:lang w:val="en-US"/>
        </w:rPr>
        <w:t>B</w:t>
      </w:r>
      <w:r w:rsidRPr="001143AA">
        <w:rPr>
          <w:iCs/>
        </w:rPr>
        <w:t>2</w:t>
      </w:r>
      <w:r w:rsidRPr="001143AA">
        <w:rPr>
          <w:iCs/>
          <w:lang w:val="en-US"/>
        </w:rPr>
        <w:t>O</w:t>
      </w:r>
      <w:r w:rsidRPr="001143AA">
        <w:rPr>
          <w:iCs/>
        </w:rPr>
        <w:t>, – при этом компания предоставляет полный спектр услуг электросвязи.</w:t>
      </w:r>
    </w:p>
    <w:p w:rsidR="0061734A" w:rsidRPr="004D1810" w:rsidRDefault="0061734A" w:rsidP="0061734A">
      <w:pPr>
        <w:keepNext/>
        <w:jc w:val="both"/>
        <w:rPr>
          <w:iCs/>
        </w:rPr>
      </w:pPr>
    </w:p>
    <w:p w:rsidR="0061734A" w:rsidRPr="004D1810" w:rsidRDefault="0061734A" w:rsidP="0061734A">
      <w:pPr>
        <w:pStyle w:val="af8"/>
        <w:keepNext/>
        <w:numPr>
          <w:ilvl w:val="0"/>
          <w:numId w:val="31"/>
        </w:numPr>
        <w:ind w:left="425" w:hanging="357"/>
        <w:jc w:val="both"/>
        <w:rPr>
          <w:b/>
        </w:rPr>
      </w:pPr>
      <w:r w:rsidRPr="004D1810">
        <w:rPr>
          <w:b/>
        </w:rPr>
        <w:t xml:space="preserve">Частным абонентам ОАО «Центральный телеграф» на базе мультисервисной сети доступны: </w:t>
      </w:r>
    </w:p>
    <w:p w:rsidR="0061734A" w:rsidRPr="004D1810" w:rsidRDefault="0061734A" w:rsidP="0061734A">
      <w:pPr>
        <w:pStyle w:val="af8"/>
        <w:keepNext/>
        <w:numPr>
          <w:ilvl w:val="0"/>
          <w:numId w:val="30"/>
        </w:numPr>
        <w:ind w:left="1417" w:hanging="357"/>
        <w:contextualSpacing w:val="0"/>
        <w:jc w:val="both"/>
      </w:pPr>
      <w:r w:rsidRPr="004D1810">
        <w:t xml:space="preserve">услуги доступа в Интернет, </w:t>
      </w:r>
    </w:p>
    <w:p w:rsidR="0061734A" w:rsidRPr="004D1810" w:rsidRDefault="0061734A" w:rsidP="0061734A">
      <w:pPr>
        <w:pStyle w:val="af8"/>
        <w:keepNext/>
        <w:numPr>
          <w:ilvl w:val="0"/>
          <w:numId w:val="30"/>
        </w:numPr>
        <w:ind w:left="1417" w:hanging="357"/>
        <w:contextualSpacing w:val="0"/>
        <w:jc w:val="both"/>
      </w:pPr>
      <w:r w:rsidRPr="004D1810">
        <w:t>услуги IP</w:t>
      </w:r>
      <w:r w:rsidRPr="004D1810">
        <w:rPr>
          <w:lang w:val="en-US"/>
        </w:rPr>
        <w:t>TV</w:t>
      </w:r>
      <w:r w:rsidRPr="004D1810">
        <w:t xml:space="preserve"> (</w:t>
      </w:r>
      <w:r w:rsidRPr="004D1810">
        <w:rPr>
          <w:lang w:val="en-US"/>
        </w:rPr>
        <w:t>SD</w:t>
      </w:r>
      <w:r w:rsidRPr="004D1810">
        <w:t xml:space="preserve"> и </w:t>
      </w:r>
      <w:r w:rsidRPr="004D1810">
        <w:rPr>
          <w:lang w:val="en-US"/>
        </w:rPr>
        <w:t>HD</w:t>
      </w:r>
      <w:r w:rsidRPr="004D1810">
        <w:t>-качество),</w:t>
      </w:r>
    </w:p>
    <w:p w:rsidR="0061734A" w:rsidRPr="004D1810" w:rsidRDefault="0061734A" w:rsidP="0061734A">
      <w:pPr>
        <w:pStyle w:val="af8"/>
        <w:keepNext/>
        <w:numPr>
          <w:ilvl w:val="0"/>
          <w:numId w:val="30"/>
        </w:numPr>
        <w:ind w:left="1417" w:hanging="357"/>
        <w:contextualSpacing w:val="0"/>
        <w:jc w:val="both"/>
      </w:pPr>
      <w:r w:rsidRPr="004D1810">
        <w:t>услуги цифровой телефонии.</w:t>
      </w:r>
    </w:p>
    <w:p w:rsidR="0061734A" w:rsidRPr="004D1810" w:rsidRDefault="0061734A" w:rsidP="0061734A">
      <w:pPr>
        <w:keepNext/>
        <w:ind w:firstLine="709"/>
        <w:jc w:val="both"/>
      </w:pPr>
      <w:r w:rsidRPr="004D1810">
        <w:t>Помимо этого ОАО «Центральный телеграф» предоставляет частным лицам традиционные услуги Интернет и телефонии, а также услуги беспроводной связи на базе MVNO, представленные следующими продуктами:</w:t>
      </w:r>
    </w:p>
    <w:p w:rsidR="0061734A" w:rsidRPr="004D1810" w:rsidRDefault="0061734A" w:rsidP="0061734A">
      <w:pPr>
        <w:pStyle w:val="af8"/>
        <w:keepNext/>
        <w:numPr>
          <w:ilvl w:val="0"/>
          <w:numId w:val="30"/>
        </w:numPr>
        <w:ind w:left="1417" w:hanging="357"/>
        <w:contextualSpacing w:val="0"/>
        <w:jc w:val="both"/>
      </w:pPr>
      <w:r w:rsidRPr="004D1810">
        <w:t xml:space="preserve">Продукт  </w:t>
      </w:r>
      <w:r w:rsidRPr="004D1810">
        <w:rPr>
          <w:b/>
        </w:rPr>
        <w:t>«Беспроводной домашний телефон (СитиФон)»</w:t>
      </w:r>
      <w:r w:rsidRPr="004D1810">
        <w:t xml:space="preserve">, предоставляющий абонентам возможность подключить услуги подвижной радиотелефонной связи с выделением ABC номера в кодах 495, 499, 498 для предоставления услуг телефонной связи и технологического номера DEF в коде 958 для организации доступа к сети подвижной радиотелефонной связи. </w:t>
      </w:r>
    </w:p>
    <w:p w:rsidR="0061734A" w:rsidRDefault="0061734A" w:rsidP="0061734A">
      <w:pPr>
        <w:pStyle w:val="af8"/>
        <w:keepNext/>
        <w:numPr>
          <w:ilvl w:val="0"/>
          <w:numId w:val="30"/>
        </w:numPr>
        <w:ind w:left="1417" w:hanging="357"/>
        <w:contextualSpacing w:val="0"/>
        <w:jc w:val="both"/>
      </w:pPr>
      <w:proofErr w:type="gramStart"/>
      <w:r w:rsidRPr="004D1810">
        <w:t xml:space="preserve">Продукт  </w:t>
      </w:r>
      <w:r w:rsidRPr="004D1810">
        <w:rPr>
          <w:b/>
        </w:rPr>
        <w:t>«МОБИЛЬНЫЙ QWERTY»</w:t>
      </w:r>
      <w:r w:rsidRPr="004D1810">
        <w:t xml:space="preserve"> предоставляет абонентам возможность получить беспроводной доступ к сети Интернет.</w:t>
      </w:r>
      <w:proofErr w:type="gramEnd"/>
      <w:r w:rsidRPr="004D1810">
        <w:t xml:space="preserve"> Доступ в сеть Интернет предоставляется через сетевые ресурсы ОАО «Центральный </w:t>
      </w:r>
      <w:r w:rsidRPr="004D1810">
        <w:lastRenderedPageBreak/>
        <w:t>телеграф» с организацией  «последней мили» через сеть радиодоступа оператора подвижной связи.</w:t>
      </w:r>
    </w:p>
    <w:p w:rsidR="0061734A" w:rsidRPr="004D1810" w:rsidRDefault="0061734A" w:rsidP="0061734A">
      <w:pPr>
        <w:pStyle w:val="af8"/>
        <w:keepNext/>
        <w:ind w:left="1417"/>
        <w:contextualSpacing w:val="0"/>
        <w:jc w:val="both"/>
      </w:pPr>
    </w:p>
    <w:p w:rsidR="0061734A" w:rsidRPr="004D1810" w:rsidRDefault="0061734A" w:rsidP="0061734A">
      <w:pPr>
        <w:pStyle w:val="af8"/>
        <w:keepNext/>
        <w:numPr>
          <w:ilvl w:val="0"/>
          <w:numId w:val="31"/>
        </w:numPr>
        <w:ind w:left="425" w:hanging="357"/>
        <w:jc w:val="both"/>
        <w:rPr>
          <w:b/>
        </w:rPr>
      </w:pPr>
      <w:r w:rsidRPr="004D1810">
        <w:rPr>
          <w:b/>
        </w:rPr>
        <w:t xml:space="preserve">  На корпоративном рынке Москвы и Московской области ОАО «Центральный телеграф» предлагает следующие услуги:</w:t>
      </w:r>
    </w:p>
    <w:p w:rsidR="0061734A" w:rsidRPr="004D1810" w:rsidRDefault="0061734A" w:rsidP="0061734A">
      <w:pPr>
        <w:pStyle w:val="af8"/>
        <w:keepNext/>
        <w:numPr>
          <w:ilvl w:val="0"/>
          <w:numId w:val="30"/>
        </w:numPr>
        <w:ind w:left="1418" w:hanging="357"/>
        <w:jc w:val="both"/>
      </w:pPr>
      <w:r w:rsidRPr="004D1810">
        <w:t>комплексная телефонизация офиса, высокоскоростной доступ в Интернет (в том числе по технологии Ethernet с использованием радиодоступа),</w:t>
      </w:r>
    </w:p>
    <w:p w:rsidR="0061734A" w:rsidRPr="004D1810" w:rsidRDefault="0061734A" w:rsidP="0061734A">
      <w:pPr>
        <w:pStyle w:val="af8"/>
        <w:keepNext/>
        <w:numPr>
          <w:ilvl w:val="0"/>
          <w:numId w:val="30"/>
        </w:numPr>
        <w:ind w:left="1418" w:hanging="357"/>
        <w:jc w:val="both"/>
      </w:pPr>
      <w:r w:rsidRPr="004D1810">
        <w:t>IPTV,</w:t>
      </w:r>
    </w:p>
    <w:p w:rsidR="0061734A" w:rsidRPr="004D1810" w:rsidRDefault="0061734A" w:rsidP="0061734A">
      <w:pPr>
        <w:pStyle w:val="af8"/>
        <w:keepNext/>
        <w:numPr>
          <w:ilvl w:val="0"/>
          <w:numId w:val="30"/>
        </w:numPr>
        <w:ind w:left="1418" w:hanging="357"/>
        <w:jc w:val="both"/>
      </w:pPr>
      <w:r w:rsidRPr="004D1810">
        <w:t xml:space="preserve">организация корпоративных сетей, </w:t>
      </w:r>
    </w:p>
    <w:p w:rsidR="0061734A" w:rsidRPr="004D1810" w:rsidRDefault="0061734A" w:rsidP="0061734A">
      <w:pPr>
        <w:pStyle w:val="af8"/>
        <w:keepNext/>
        <w:numPr>
          <w:ilvl w:val="0"/>
          <w:numId w:val="30"/>
        </w:numPr>
        <w:ind w:left="1418" w:hanging="357"/>
        <w:jc w:val="both"/>
      </w:pPr>
      <w:r w:rsidRPr="004D1810">
        <w:t>аренда каналов,</w:t>
      </w:r>
    </w:p>
    <w:p w:rsidR="0061734A" w:rsidRPr="004D1810" w:rsidRDefault="0061734A" w:rsidP="0061734A">
      <w:pPr>
        <w:pStyle w:val="af8"/>
        <w:keepNext/>
        <w:numPr>
          <w:ilvl w:val="0"/>
          <w:numId w:val="30"/>
        </w:numPr>
        <w:ind w:left="1418" w:hanging="357"/>
        <w:jc w:val="both"/>
      </w:pPr>
      <w:r w:rsidRPr="004D1810">
        <w:t>IP-PBX,</w:t>
      </w:r>
    </w:p>
    <w:p w:rsidR="0061734A" w:rsidRPr="004D1810" w:rsidRDefault="0061734A" w:rsidP="0061734A">
      <w:pPr>
        <w:pStyle w:val="af8"/>
        <w:keepNext/>
        <w:numPr>
          <w:ilvl w:val="0"/>
          <w:numId w:val="30"/>
        </w:numPr>
        <w:ind w:left="1418" w:hanging="357"/>
        <w:jc w:val="both"/>
      </w:pPr>
      <w:r w:rsidRPr="004D1810">
        <w:t>IP-VPN,</w:t>
      </w:r>
    </w:p>
    <w:p w:rsidR="0061734A" w:rsidRPr="004D1810" w:rsidRDefault="0061734A" w:rsidP="0061734A">
      <w:pPr>
        <w:pStyle w:val="af8"/>
        <w:keepNext/>
        <w:numPr>
          <w:ilvl w:val="0"/>
          <w:numId w:val="30"/>
        </w:numPr>
        <w:ind w:left="1418" w:hanging="357"/>
        <w:jc w:val="both"/>
      </w:pPr>
      <w:r w:rsidRPr="004D1810">
        <w:t>MVNO/VNO,</w:t>
      </w:r>
    </w:p>
    <w:p w:rsidR="0061734A" w:rsidRPr="004D1810" w:rsidRDefault="0061734A" w:rsidP="0061734A">
      <w:pPr>
        <w:pStyle w:val="af8"/>
        <w:keepNext/>
        <w:numPr>
          <w:ilvl w:val="0"/>
          <w:numId w:val="30"/>
        </w:numPr>
        <w:ind w:left="1418" w:hanging="357"/>
        <w:jc w:val="both"/>
      </w:pPr>
      <w:r w:rsidRPr="004D1810">
        <w:t>ДЭС.</w:t>
      </w:r>
    </w:p>
    <w:p w:rsidR="0061734A" w:rsidRPr="004D1810" w:rsidRDefault="0061734A" w:rsidP="0061734A">
      <w:pPr>
        <w:keepNext/>
        <w:ind w:firstLine="709"/>
        <w:jc w:val="both"/>
      </w:pPr>
      <w:r w:rsidRPr="004D1810">
        <w:t>Компания реализует проекты по созданию корпоративных телекоммуникационных систем, интегрирующих телефонию и другие виды связи, на всей территории Москвы и восьми городов Московской области. Также ОАО «Центральный телеграф» предоставляет широкий спектр дополнительных услуг, позволяющих оптимально организовать работу офиса (многоканальный номер, конференцсвязь, голосовая почта, переадресация и перевод вызова, сокращенный набор номера, определитель номера и другие).</w:t>
      </w:r>
    </w:p>
    <w:p w:rsidR="0061734A" w:rsidRPr="004D1810" w:rsidRDefault="0061734A" w:rsidP="0061734A">
      <w:pPr>
        <w:keepNext/>
        <w:ind w:firstLine="709"/>
        <w:jc w:val="both"/>
      </w:pPr>
      <w:r w:rsidRPr="004D1810">
        <w:t>Также для юридических лиц доступны услуги беспроводной связи на базе MVNO: «СитиФон» (</w:t>
      </w:r>
      <w:proofErr w:type="gramStart"/>
      <w:r w:rsidRPr="004D1810">
        <w:t>беспроводной</w:t>
      </w:r>
      <w:proofErr w:type="gramEnd"/>
      <w:r w:rsidRPr="004D1810">
        <w:t xml:space="preserve"> стационарный телефон) и мобильный Интернет.</w:t>
      </w:r>
    </w:p>
    <w:p w:rsidR="0061734A" w:rsidRPr="004D1810" w:rsidRDefault="0061734A" w:rsidP="0061734A">
      <w:pPr>
        <w:keepNext/>
        <w:ind w:firstLine="709"/>
        <w:jc w:val="both"/>
      </w:pPr>
      <w:r w:rsidRPr="004D1810">
        <w:t>ОАО «Центральный телеграф» предлагает также следующие сервисы для корпоративных клиентов:</w:t>
      </w:r>
    </w:p>
    <w:p w:rsidR="0061734A" w:rsidRPr="004D1810" w:rsidRDefault="0061734A" w:rsidP="0061734A">
      <w:pPr>
        <w:pStyle w:val="af8"/>
        <w:keepNext/>
        <w:numPr>
          <w:ilvl w:val="0"/>
          <w:numId w:val="30"/>
        </w:numPr>
        <w:ind w:left="1417" w:hanging="357"/>
        <w:contextualSpacing w:val="0"/>
        <w:jc w:val="both"/>
      </w:pPr>
      <w:r w:rsidRPr="004D1810">
        <w:rPr>
          <w:b/>
        </w:rPr>
        <w:t>«Виртуальный контакт-центр»</w:t>
      </w:r>
      <w:r w:rsidRPr="004D1810">
        <w:t>, представляющий собой хостинг с использованием телефонной и ИТ-инфраструктуры компании, а также специализированного программного обеспечения (</w:t>
      </w:r>
      <w:proofErr w:type="gramStart"/>
      <w:r w:rsidRPr="004D1810">
        <w:t>ПО</w:t>
      </w:r>
      <w:proofErr w:type="gramEnd"/>
      <w:r w:rsidRPr="004D1810">
        <w:t xml:space="preserve">). </w:t>
      </w:r>
    </w:p>
    <w:p w:rsidR="0061734A" w:rsidRPr="004D1810" w:rsidRDefault="0061734A" w:rsidP="0061734A">
      <w:pPr>
        <w:keepNext/>
        <w:ind w:firstLine="709"/>
        <w:jc w:val="both"/>
      </w:pPr>
      <w:r w:rsidRPr="004D1810">
        <w:t xml:space="preserve">Благодаря этому сервису, представители бизнес-структур получают новую инфраструктуру и полный функционал </w:t>
      </w:r>
      <w:proofErr w:type="gramStart"/>
      <w:r w:rsidRPr="004D1810">
        <w:t>профессионального</w:t>
      </w:r>
      <w:proofErr w:type="gramEnd"/>
      <w:r w:rsidRPr="004D1810">
        <w:t xml:space="preserve"> контакт-центра без капитальных затрат. Пользователи могут самостоятельно управлять </w:t>
      </w:r>
      <w:proofErr w:type="gramStart"/>
      <w:r w:rsidRPr="004D1810">
        <w:t>контакт-центром</w:t>
      </w:r>
      <w:proofErr w:type="gramEnd"/>
      <w:r w:rsidRPr="004D1810">
        <w:t xml:space="preserve"> при помощи удобных инструментов, просматривать отчетность и статистику, регулировать количество рабочих мест в зависимости от потребностей бизнеса и разрабатывать индивидуальные сценарии обслуживания обращений.</w:t>
      </w:r>
    </w:p>
    <w:p w:rsidR="0061734A" w:rsidRPr="004D1810" w:rsidRDefault="0061734A" w:rsidP="0061734A">
      <w:pPr>
        <w:pStyle w:val="af8"/>
        <w:keepNext/>
        <w:numPr>
          <w:ilvl w:val="0"/>
          <w:numId w:val="30"/>
        </w:numPr>
        <w:ind w:left="1417" w:hanging="357"/>
        <w:contextualSpacing w:val="0"/>
        <w:jc w:val="both"/>
      </w:pPr>
      <w:r w:rsidRPr="004D1810">
        <w:rPr>
          <w:b/>
        </w:rPr>
        <w:t xml:space="preserve"> «Голосовые и СМС-рассылки». </w:t>
      </w:r>
      <w:r w:rsidRPr="004D1810">
        <w:t>Этот сервис позволяет самостоятельно управлять услугой через личный кабинет, в котором заказчик может создавать массовые и индивидуальные сообщения, задавать время рассылки с точностью до 10 минут, а также указывать параметры статистической отчетности и получать отчеты по предыдущим рассылкам.</w:t>
      </w:r>
    </w:p>
    <w:p w:rsidR="0061734A" w:rsidRPr="004D1810" w:rsidRDefault="0061734A" w:rsidP="0061734A">
      <w:pPr>
        <w:keepNext/>
        <w:ind w:firstLine="709"/>
        <w:jc w:val="both"/>
      </w:pPr>
      <w:r w:rsidRPr="004D1810">
        <w:t>Массовая автоматизированная рассылка голосовых и текстовых сообщений позволяет быстро и эффективно донести информацию до неограниченного числа клиентов, что значительно оптимизирует работу персонала и сокращает операционные затраты компании.</w:t>
      </w:r>
    </w:p>
    <w:p w:rsidR="0061734A" w:rsidRPr="004D1810" w:rsidRDefault="0061734A" w:rsidP="0061734A">
      <w:pPr>
        <w:keepNext/>
        <w:ind w:firstLine="709"/>
        <w:jc w:val="both"/>
      </w:pPr>
      <w:r w:rsidRPr="004D1810">
        <w:t>Услуга рассчитана в первую очередь на компании, которые активно занимаются продажами.</w:t>
      </w:r>
    </w:p>
    <w:p w:rsidR="0061734A" w:rsidRPr="004D1810" w:rsidRDefault="0061734A" w:rsidP="0061734A">
      <w:pPr>
        <w:pStyle w:val="af8"/>
        <w:keepNext/>
        <w:numPr>
          <w:ilvl w:val="0"/>
          <w:numId w:val="30"/>
        </w:numPr>
        <w:ind w:left="1417" w:hanging="357"/>
        <w:contextualSpacing w:val="0"/>
        <w:jc w:val="both"/>
      </w:pPr>
      <w:r w:rsidRPr="004D1810">
        <w:rPr>
          <w:b/>
        </w:rPr>
        <w:t>«Видеонаблюдение».</w:t>
      </w:r>
      <w:r w:rsidRPr="004D1810">
        <w:t xml:space="preserve"> Услуга, которая позволяет создать и поддерживать систему контроля объектов предприятий малого и среднего бизнеса, особенно имеющих в своей структуре территориально распределенные объекты - небольшие магазины, салоны, парикмахерские, точки общественного питания, заправки, которые нуждаются в круглосуточном мониторинге помещений.</w:t>
      </w:r>
    </w:p>
    <w:p w:rsidR="0061734A" w:rsidRDefault="0061734A" w:rsidP="0061734A">
      <w:pPr>
        <w:keepNext/>
        <w:ind w:firstLine="709"/>
        <w:jc w:val="both"/>
      </w:pPr>
      <w:r w:rsidRPr="004D1810">
        <w:t xml:space="preserve">Система позволяет вести запись с IP-камер, просматривать записанное видео в Интернете (через личный кабинет, в приложении для смартфонов или на персональном </w:t>
      </w:r>
      <w:r w:rsidRPr="004D1810">
        <w:lastRenderedPageBreak/>
        <w:t>компьютере) и вести архив записей на удаленном сервере. Услуга представляет собой организацию связи IP-камер, установленных у клиента, с сервисной платформой, расположенной на стороне партнера ОАО «Центральный телеграф», и настройку передачи данных с IP-камер на сервер сервисной платформы.</w:t>
      </w:r>
    </w:p>
    <w:p w:rsidR="0061734A" w:rsidRPr="004D1810" w:rsidRDefault="0061734A" w:rsidP="0061734A">
      <w:pPr>
        <w:keepNext/>
        <w:ind w:firstLine="360"/>
        <w:jc w:val="both"/>
      </w:pPr>
    </w:p>
    <w:p w:rsidR="0061734A" w:rsidRPr="004D1810" w:rsidRDefault="0061734A" w:rsidP="0061734A">
      <w:pPr>
        <w:pStyle w:val="af8"/>
        <w:keepNext/>
        <w:numPr>
          <w:ilvl w:val="0"/>
          <w:numId w:val="31"/>
        </w:numPr>
        <w:ind w:left="425" w:hanging="357"/>
        <w:jc w:val="both"/>
      </w:pPr>
      <w:r w:rsidRPr="00B562FB">
        <w:rPr>
          <w:b/>
        </w:rPr>
        <w:t>На межоператорском рынке ОАО «Центральный Телеграф» является</w:t>
      </w:r>
      <w:r w:rsidRPr="004D1810">
        <w:rPr>
          <w:b/>
        </w:rPr>
        <w:t xml:space="preserve"> оператором присоединяющей сети</w:t>
      </w:r>
      <w:r w:rsidRPr="004D1810">
        <w:t>, оказывая услуги присоединения телефонных сетей на местном/зоновом уровне с выделением номерной емкости в кодах 495, 498, 499. Также среди услуг на межоператорском рынке можно отметить следующие услуги:</w:t>
      </w:r>
    </w:p>
    <w:p w:rsidR="0061734A" w:rsidRPr="004D1810" w:rsidRDefault="0061734A" w:rsidP="0061734A">
      <w:pPr>
        <w:pStyle w:val="af8"/>
        <w:keepNext/>
        <w:numPr>
          <w:ilvl w:val="0"/>
          <w:numId w:val="30"/>
        </w:numPr>
        <w:ind w:left="1418" w:hanging="357"/>
        <w:jc w:val="both"/>
      </w:pPr>
      <w:r w:rsidRPr="004D1810">
        <w:t>предоставление в аренду цифровых каналов;</w:t>
      </w:r>
    </w:p>
    <w:p w:rsidR="0061734A" w:rsidRPr="004D1810" w:rsidRDefault="0061734A" w:rsidP="0061734A">
      <w:pPr>
        <w:pStyle w:val="af8"/>
        <w:keepNext/>
        <w:numPr>
          <w:ilvl w:val="0"/>
          <w:numId w:val="30"/>
        </w:numPr>
        <w:ind w:left="1418" w:hanging="357"/>
        <w:jc w:val="both"/>
      </w:pPr>
      <w:r w:rsidRPr="004D1810">
        <w:t>доступ операторов связи к сети Интернет.</w:t>
      </w:r>
    </w:p>
    <w:p w:rsidR="004D1810" w:rsidRDefault="004D1810" w:rsidP="00AD6B7F">
      <w:pPr>
        <w:tabs>
          <w:tab w:val="left" w:pos="1620"/>
        </w:tabs>
        <w:jc w:val="both"/>
        <w:rPr>
          <w:b/>
        </w:rPr>
      </w:pPr>
    </w:p>
    <w:p w:rsidR="0061734A" w:rsidRPr="00537B04" w:rsidRDefault="0061734A" w:rsidP="0061734A">
      <w:pPr>
        <w:tabs>
          <w:tab w:val="left" w:pos="1134"/>
        </w:tabs>
        <w:spacing w:line="360" w:lineRule="auto"/>
        <w:ind w:left="1843" w:hanging="567"/>
        <w:jc w:val="both"/>
        <w:rPr>
          <w:b/>
        </w:rPr>
      </w:pPr>
      <w:r>
        <w:rPr>
          <w:b/>
        </w:rPr>
        <w:t xml:space="preserve">2.2.2. Описание сети связи </w:t>
      </w:r>
    </w:p>
    <w:p w:rsidR="0061734A" w:rsidRPr="004D1810" w:rsidRDefault="0061734A" w:rsidP="00AD6B7F">
      <w:pPr>
        <w:tabs>
          <w:tab w:val="left" w:pos="1620"/>
        </w:tabs>
        <w:jc w:val="both"/>
        <w:rPr>
          <w:b/>
        </w:rPr>
      </w:pPr>
    </w:p>
    <w:p w:rsidR="00022444" w:rsidRPr="0069727D" w:rsidRDefault="00022444" w:rsidP="00605A37">
      <w:pPr>
        <w:ind w:left="40" w:firstLine="669"/>
        <w:jc w:val="both"/>
      </w:pPr>
      <w:r w:rsidRPr="0069727D">
        <w:t>Для предоставления клиентам услуг связи ОАО "Центральный телеграф" использует ресурсы и технологии следующих сетей связи:</w:t>
      </w:r>
    </w:p>
    <w:p w:rsidR="00022444" w:rsidRPr="0069727D" w:rsidRDefault="00022444" w:rsidP="00AD6B7F">
      <w:pPr>
        <w:ind w:left="720" w:hanging="360"/>
        <w:jc w:val="both"/>
      </w:pPr>
      <w:r w:rsidRPr="0069727D">
        <w:rPr>
          <w:rFonts w:ascii="A La Russ" w:hAnsi="A La Russ"/>
        </w:rPr>
        <w:t>-</w:t>
      </w:r>
      <w:r w:rsidRPr="0069727D">
        <w:rPr>
          <w:sz w:val="14"/>
          <w:szCs w:val="14"/>
        </w:rPr>
        <w:t xml:space="preserve">        </w:t>
      </w:r>
      <w:r w:rsidRPr="0069727D">
        <w:t xml:space="preserve">телефонная сеть; </w:t>
      </w:r>
    </w:p>
    <w:p w:rsidR="00022444" w:rsidRPr="0069727D" w:rsidRDefault="00022444" w:rsidP="00AD6B7F">
      <w:pPr>
        <w:ind w:left="720" w:hanging="360"/>
        <w:jc w:val="both"/>
      </w:pPr>
      <w:r w:rsidRPr="0069727D">
        <w:rPr>
          <w:rFonts w:ascii="A La Russ" w:hAnsi="A La Russ"/>
        </w:rPr>
        <w:t>-</w:t>
      </w:r>
      <w:r w:rsidRPr="0069727D">
        <w:rPr>
          <w:sz w:val="14"/>
          <w:szCs w:val="14"/>
        </w:rPr>
        <w:t xml:space="preserve">         </w:t>
      </w:r>
      <w:r w:rsidRPr="0069727D">
        <w:t>транспортная сеть (</w:t>
      </w:r>
      <w:r w:rsidRPr="0069727D">
        <w:rPr>
          <w:lang w:val="en-US"/>
        </w:rPr>
        <w:t>SDH</w:t>
      </w:r>
      <w:r w:rsidRPr="0069727D">
        <w:t xml:space="preserve">, </w:t>
      </w:r>
      <w:r w:rsidRPr="0069727D">
        <w:rPr>
          <w:lang w:val="en-US"/>
        </w:rPr>
        <w:t>PDH</w:t>
      </w:r>
      <w:r w:rsidRPr="0069727D">
        <w:t xml:space="preserve">, </w:t>
      </w:r>
      <w:r w:rsidRPr="0069727D">
        <w:rPr>
          <w:lang w:val="en-US"/>
        </w:rPr>
        <w:t>ATM</w:t>
      </w:r>
      <w:r w:rsidRPr="0069727D">
        <w:t xml:space="preserve">, и мультисервисная сеть </w:t>
      </w:r>
      <w:r w:rsidRPr="0069727D">
        <w:rPr>
          <w:lang w:val="en-US"/>
        </w:rPr>
        <w:t>IP</w:t>
      </w:r>
      <w:r w:rsidRPr="0069727D">
        <w:t xml:space="preserve"> </w:t>
      </w:r>
      <w:r w:rsidRPr="0069727D">
        <w:rPr>
          <w:lang w:val="en-US"/>
        </w:rPr>
        <w:t>MPLS</w:t>
      </w:r>
      <w:r w:rsidRPr="0069727D">
        <w:t>);</w:t>
      </w:r>
    </w:p>
    <w:p w:rsidR="00022444" w:rsidRPr="0069727D" w:rsidRDefault="00022444" w:rsidP="00AD6B7F">
      <w:pPr>
        <w:ind w:left="720" w:hanging="360"/>
        <w:jc w:val="both"/>
      </w:pPr>
      <w:r w:rsidRPr="0069727D">
        <w:rPr>
          <w:rFonts w:ascii="A La Russ" w:hAnsi="A La Russ"/>
        </w:rPr>
        <w:t>-</w:t>
      </w:r>
      <w:r w:rsidRPr="0069727D">
        <w:rPr>
          <w:sz w:val="14"/>
          <w:szCs w:val="14"/>
        </w:rPr>
        <w:t xml:space="preserve">         </w:t>
      </w:r>
      <w:r w:rsidRPr="0069727D">
        <w:t>сети пер</w:t>
      </w:r>
      <w:r>
        <w:t>едачи данных (на базе протокола</w:t>
      </w:r>
      <w:r w:rsidRPr="0069727D">
        <w:t xml:space="preserve"> </w:t>
      </w:r>
      <w:r w:rsidRPr="0069727D">
        <w:rPr>
          <w:lang w:val="en-US"/>
        </w:rPr>
        <w:t>TCP</w:t>
      </w:r>
      <w:r w:rsidRPr="0069727D">
        <w:t>/</w:t>
      </w:r>
      <w:r w:rsidRPr="0069727D">
        <w:rPr>
          <w:lang w:val="en-US"/>
        </w:rPr>
        <w:t>IP</w:t>
      </w:r>
      <w:r w:rsidRPr="0069727D">
        <w:t>);</w:t>
      </w:r>
    </w:p>
    <w:p w:rsidR="00022444" w:rsidRPr="0069727D" w:rsidRDefault="00022444" w:rsidP="00AD6B7F">
      <w:pPr>
        <w:ind w:left="720" w:hanging="360"/>
        <w:jc w:val="both"/>
      </w:pPr>
      <w:r w:rsidRPr="0069727D">
        <w:rPr>
          <w:rFonts w:ascii="A La Russ" w:hAnsi="A La Russ"/>
        </w:rPr>
        <w:t>-</w:t>
      </w:r>
      <w:r w:rsidRPr="0069727D">
        <w:rPr>
          <w:sz w:val="14"/>
          <w:szCs w:val="14"/>
        </w:rPr>
        <w:t>         </w:t>
      </w:r>
      <w:r w:rsidRPr="0069727D">
        <w:t xml:space="preserve">документальная электросвязь (сеть общего пользования, сеть абонентского телеграфа, телекс, </w:t>
      </w:r>
      <w:r w:rsidRPr="0069727D">
        <w:rPr>
          <w:lang w:val="en-US"/>
        </w:rPr>
        <w:t>X</w:t>
      </w:r>
      <w:r w:rsidRPr="0069727D">
        <w:t>.400);</w:t>
      </w:r>
    </w:p>
    <w:p w:rsidR="00022444" w:rsidRPr="0069727D" w:rsidRDefault="00022444" w:rsidP="00AD6B7F">
      <w:pPr>
        <w:ind w:left="720" w:hanging="360"/>
        <w:jc w:val="both"/>
      </w:pPr>
      <w:r w:rsidRPr="0069727D">
        <w:rPr>
          <w:rFonts w:ascii="A La Russ" w:hAnsi="A La Russ"/>
        </w:rPr>
        <w:t>-</w:t>
      </w:r>
      <w:r w:rsidRPr="0069727D">
        <w:rPr>
          <w:sz w:val="14"/>
          <w:szCs w:val="14"/>
        </w:rPr>
        <w:t>         </w:t>
      </w:r>
      <w:r w:rsidRPr="0069727D">
        <w:t xml:space="preserve">сети КТВ, в том числе и </w:t>
      </w:r>
      <w:r w:rsidRPr="0069727D">
        <w:rPr>
          <w:lang w:val="en-US"/>
        </w:rPr>
        <w:t>IP</w:t>
      </w:r>
      <w:r w:rsidRPr="0069727D">
        <w:t>-</w:t>
      </w:r>
      <w:r w:rsidRPr="0069727D">
        <w:rPr>
          <w:lang w:val="en-US"/>
        </w:rPr>
        <w:t>TV</w:t>
      </w:r>
      <w:r w:rsidRPr="0069727D">
        <w:t>;</w:t>
      </w:r>
    </w:p>
    <w:p w:rsidR="00022444" w:rsidRPr="0069727D" w:rsidRDefault="00022444" w:rsidP="00AD6B7F">
      <w:pPr>
        <w:ind w:left="714" w:hanging="357"/>
        <w:jc w:val="both"/>
      </w:pPr>
      <w:r w:rsidRPr="0069727D">
        <w:rPr>
          <w:rFonts w:ascii="A La Russ" w:hAnsi="A La Russ"/>
        </w:rPr>
        <w:t>-</w:t>
      </w:r>
      <w:r w:rsidRPr="0069727D">
        <w:rPr>
          <w:sz w:val="14"/>
          <w:szCs w:val="14"/>
        </w:rPr>
        <w:t xml:space="preserve">          </w:t>
      </w:r>
      <w:r w:rsidRPr="0069727D">
        <w:t>интеллектуальная сеть.</w:t>
      </w:r>
    </w:p>
    <w:p w:rsidR="00022444" w:rsidRPr="0069727D" w:rsidRDefault="00022444" w:rsidP="00AD6B7F">
      <w:pPr>
        <w:ind w:firstLine="720"/>
        <w:jc w:val="both"/>
      </w:pPr>
      <w:r w:rsidRPr="0069727D">
        <w:t>Все объекты сетей связи эксплуатируются на основании разрешений, выданных Роскомнадзором. Услуги предоставляются на основании действующих лицензий.</w:t>
      </w:r>
    </w:p>
    <w:p w:rsidR="00022444" w:rsidRPr="0069727D" w:rsidRDefault="00022444" w:rsidP="00022444">
      <w:pPr>
        <w:spacing w:before="100" w:beforeAutospacing="1" w:after="80"/>
        <w:jc w:val="both"/>
      </w:pPr>
      <w:r w:rsidRPr="0069727D">
        <w:t> </w:t>
      </w:r>
      <w:r w:rsidRPr="0069727D">
        <w:rPr>
          <w:b/>
          <w:bCs/>
          <w:u w:val="single"/>
        </w:rPr>
        <w:t xml:space="preserve">Телефонная сеть и </w:t>
      </w:r>
      <w:r w:rsidRPr="0069727D">
        <w:rPr>
          <w:b/>
          <w:bCs/>
          <w:u w:val="single"/>
          <w:lang w:val="en-US"/>
        </w:rPr>
        <w:t>NGN</w:t>
      </w:r>
      <w:r w:rsidRPr="0069727D">
        <w:t xml:space="preserve"> </w:t>
      </w:r>
    </w:p>
    <w:p w:rsidR="00022444" w:rsidRPr="00434926" w:rsidRDefault="00022444" w:rsidP="004B3D95">
      <w:pPr>
        <w:pStyle w:val="32"/>
        <w:spacing w:after="0"/>
        <w:ind w:left="0" w:firstLine="709"/>
        <w:rPr>
          <w:sz w:val="24"/>
          <w:szCs w:val="24"/>
        </w:rPr>
      </w:pPr>
      <w:r w:rsidRPr="00434926">
        <w:rPr>
          <w:sz w:val="24"/>
          <w:szCs w:val="24"/>
        </w:rPr>
        <w:t xml:space="preserve">Телефонная сеть ОАО «Центральный телеграф» является фрагментом телефонной сети общего пользования, обслуживающей территории двух субъектов Федерации: </w:t>
      </w:r>
      <w:proofErr w:type="gramStart"/>
      <w:r w:rsidRPr="00434926">
        <w:rPr>
          <w:sz w:val="24"/>
          <w:szCs w:val="24"/>
        </w:rPr>
        <w:t>г</w:t>
      </w:r>
      <w:proofErr w:type="gramEnd"/>
      <w:r w:rsidRPr="00434926">
        <w:rPr>
          <w:sz w:val="24"/>
          <w:szCs w:val="24"/>
        </w:rPr>
        <w:t xml:space="preserve">. Москва и Московская область. Местные телефонный сети ОАО «Центральный телеграф» присоединены к сетям ОАО "МГТС", ОАО "Ростелеком", зоновые телефонные сети ОАО «Центральный телеграф» присоединены к операторам мг/мн связи, сетям СПС и другим коммерческим операторам, сеть подвижной радиотелефонной связи (по модели </w:t>
      </w:r>
      <w:r w:rsidRPr="00434926">
        <w:rPr>
          <w:sz w:val="24"/>
          <w:szCs w:val="24"/>
          <w:lang w:val="en-US"/>
        </w:rPr>
        <w:t>MVNO</w:t>
      </w:r>
      <w:r w:rsidRPr="00434926">
        <w:rPr>
          <w:sz w:val="24"/>
          <w:szCs w:val="24"/>
        </w:rPr>
        <w:t xml:space="preserve">) ОАО «Центральный телеграф» присоединена  к сетям ОАО "МГТС" и ОАО «МТТ». </w:t>
      </w:r>
    </w:p>
    <w:p w:rsidR="00022444" w:rsidRPr="00434926" w:rsidRDefault="00022444" w:rsidP="004B3D95">
      <w:pPr>
        <w:pStyle w:val="32"/>
        <w:spacing w:after="0"/>
        <w:ind w:left="0" w:firstLine="709"/>
        <w:rPr>
          <w:sz w:val="24"/>
          <w:szCs w:val="24"/>
        </w:rPr>
      </w:pPr>
      <w:r w:rsidRPr="00434926">
        <w:rPr>
          <w:sz w:val="24"/>
          <w:szCs w:val="24"/>
        </w:rPr>
        <w:t>Телефонная сеть ОАО «Центральный телеграф» создана на базе собственных мультисервисных транспортных сетей, построенных по технологиям SDH, MetroEthernet, и включает в себя 18 местных оконечно-транзитных телефонных станций, 4 зоновых транзитных узла и узел сети подвижной радиотелефонной связи,  расположенных в Москве и Московской области. Телефонная сеть – полностью цифровая. Типы применяемого оборудования узлов связи: U-SYS, АХЕ-10, CSoftX3000, COMSWITCHPRO5, РТУ, CTI NGSWITCH, ControlSwitch.</w:t>
      </w:r>
    </w:p>
    <w:p w:rsidR="00022444" w:rsidRPr="00434926" w:rsidRDefault="00022444" w:rsidP="004B3D95">
      <w:pPr>
        <w:pStyle w:val="32"/>
        <w:spacing w:after="0"/>
        <w:ind w:left="0" w:firstLine="709"/>
        <w:rPr>
          <w:sz w:val="24"/>
          <w:szCs w:val="24"/>
        </w:rPr>
      </w:pPr>
      <w:r w:rsidRPr="00434926">
        <w:rPr>
          <w:sz w:val="24"/>
          <w:szCs w:val="24"/>
        </w:rPr>
        <w:t>Для организации радиодоступа используется сеть подвижной радиотелефонной связи ОАО «МСС» (Скайлинк).</w:t>
      </w:r>
    </w:p>
    <w:p w:rsidR="00022444" w:rsidRPr="00434926" w:rsidRDefault="00022444" w:rsidP="004B3D95">
      <w:pPr>
        <w:pStyle w:val="32"/>
        <w:spacing w:after="0"/>
        <w:ind w:left="0" w:firstLine="709"/>
        <w:rPr>
          <w:sz w:val="24"/>
          <w:szCs w:val="24"/>
        </w:rPr>
      </w:pPr>
      <w:r w:rsidRPr="00434926">
        <w:rPr>
          <w:sz w:val="24"/>
          <w:szCs w:val="24"/>
        </w:rPr>
        <w:t>Совокупная номерная присоединенная емкость телефонной сети связи ОАО «Центральный телеграф» составляет в коде АВС=495 - 238 700 номеров, в коде АВС=499 - 90 000 номеров,  в коде АВС=498 – 90 000 номеров. Номерная емкость подвижной радиотелефонной сети связи ОАО «Центральный телеграф» составляет в коде DEF=958  - 10 000 номеров.</w:t>
      </w:r>
    </w:p>
    <w:p w:rsidR="00022444" w:rsidRPr="0069727D" w:rsidRDefault="00555051" w:rsidP="00022444">
      <w:pPr>
        <w:pStyle w:val="32"/>
        <w:spacing w:after="80"/>
        <w:ind w:left="180"/>
      </w:pPr>
      <w:r>
        <w:rPr>
          <w:noProof/>
        </w:rPr>
        <w:lastRenderedPageBreak/>
        <w:drawing>
          <wp:inline distT="0" distB="0" distL="0" distR="0">
            <wp:extent cx="4880610" cy="7496175"/>
            <wp:effectExtent l="19050" t="0" r="0" b="0"/>
            <wp:docPr id="1" name="Рисунок 1" descr="Схема сигнализации Телефонной се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хема сигнализации Телефонной сети.jpg"/>
                    <pic:cNvPicPr>
                      <a:picLocks noChangeAspect="1" noChangeArrowheads="1"/>
                    </pic:cNvPicPr>
                  </pic:nvPicPr>
                  <pic:blipFill>
                    <a:blip r:embed="rId9" cstate="print"/>
                    <a:srcRect/>
                    <a:stretch>
                      <a:fillRect/>
                    </a:stretch>
                  </pic:blipFill>
                  <pic:spPr bwMode="auto">
                    <a:xfrm>
                      <a:off x="0" y="0"/>
                      <a:ext cx="4880610" cy="7496175"/>
                    </a:xfrm>
                    <a:prstGeom prst="rect">
                      <a:avLst/>
                    </a:prstGeom>
                    <a:noFill/>
                    <a:ln w="9525">
                      <a:noFill/>
                      <a:miter lim="800000"/>
                      <a:headEnd/>
                      <a:tailEnd/>
                    </a:ln>
                  </pic:spPr>
                </pic:pic>
              </a:graphicData>
            </a:graphic>
          </wp:inline>
        </w:drawing>
      </w:r>
    </w:p>
    <w:p w:rsidR="00022444" w:rsidRDefault="00022444" w:rsidP="00022444">
      <w:pPr>
        <w:spacing w:before="100" w:beforeAutospacing="1" w:after="80"/>
        <w:jc w:val="center"/>
      </w:pPr>
      <w:r w:rsidRPr="0044113B">
        <w:t xml:space="preserve">Рис.1. Схема </w:t>
      </w:r>
      <w:r>
        <w:t xml:space="preserve">организации </w:t>
      </w:r>
      <w:r w:rsidRPr="0044113B">
        <w:t>связи телефонной сети ОАО «Центральный телеграф»</w:t>
      </w:r>
    </w:p>
    <w:p w:rsidR="003E038A" w:rsidRDefault="003E038A" w:rsidP="00022444">
      <w:pPr>
        <w:spacing w:before="100" w:beforeAutospacing="1" w:after="80"/>
        <w:jc w:val="center"/>
      </w:pPr>
    </w:p>
    <w:p w:rsidR="003E038A" w:rsidRDefault="003E038A" w:rsidP="00022444">
      <w:pPr>
        <w:spacing w:before="100" w:beforeAutospacing="1" w:after="80"/>
        <w:jc w:val="center"/>
      </w:pPr>
    </w:p>
    <w:p w:rsidR="003E038A" w:rsidRDefault="003E038A" w:rsidP="00022444">
      <w:pPr>
        <w:spacing w:before="100" w:beforeAutospacing="1" w:after="80"/>
        <w:jc w:val="center"/>
      </w:pPr>
    </w:p>
    <w:p w:rsidR="003E038A" w:rsidRDefault="003E038A" w:rsidP="003E038A">
      <w:pPr>
        <w:jc w:val="both"/>
        <w:rPr>
          <w:b/>
          <w:u w:val="single"/>
        </w:rPr>
      </w:pPr>
    </w:p>
    <w:p w:rsidR="00022444" w:rsidRDefault="00022444" w:rsidP="003E038A">
      <w:pPr>
        <w:jc w:val="both"/>
        <w:rPr>
          <w:b/>
          <w:u w:val="single"/>
        </w:rPr>
      </w:pPr>
      <w:r w:rsidRPr="00CB3AA2">
        <w:rPr>
          <w:b/>
          <w:u w:val="single"/>
        </w:rPr>
        <w:lastRenderedPageBreak/>
        <w:t xml:space="preserve">Транспортная сеть </w:t>
      </w:r>
    </w:p>
    <w:p w:rsidR="00022444" w:rsidRDefault="00022444" w:rsidP="004B3D95">
      <w:pPr>
        <w:ind w:firstLine="709"/>
        <w:jc w:val="both"/>
        <w:rPr>
          <w:bCs/>
        </w:rPr>
      </w:pPr>
      <w:r w:rsidRPr="0069727D">
        <w:rPr>
          <w:bCs/>
        </w:rPr>
        <w:t>Транспортная сеть построена на базе сет</w:t>
      </w:r>
      <w:r>
        <w:rPr>
          <w:bCs/>
        </w:rPr>
        <w:t>и</w:t>
      </w:r>
      <w:r w:rsidRPr="0069727D">
        <w:rPr>
          <w:bCs/>
        </w:rPr>
        <w:t xml:space="preserve"> </w:t>
      </w:r>
      <w:r w:rsidRPr="0069727D">
        <w:rPr>
          <w:bCs/>
          <w:lang w:val="en-US"/>
        </w:rPr>
        <w:t>SDH</w:t>
      </w:r>
      <w:r w:rsidRPr="0069727D">
        <w:rPr>
          <w:bCs/>
        </w:rPr>
        <w:t>, а также</w:t>
      </w:r>
      <w:r w:rsidRPr="0069727D">
        <w:t xml:space="preserve"> </w:t>
      </w:r>
      <w:r w:rsidRPr="0069727D">
        <w:rPr>
          <w:bCs/>
        </w:rPr>
        <w:t xml:space="preserve">мультисервисной сети </w:t>
      </w:r>
      <w:r w:rsidRPr="0069727D">
        <w:rPr>
          <w:bCs/>
          <w:lang w:val="en-US"/>
        </w:rPr>
        <w:t>MetroEthernet</w:t>
      </w:r>
      <w:r w:rsidRPr="0069727D">
        <w:rPr>
          <w:bCs/>
        </w:rPr>
        <w:t>/</w:t>
      </w:r>
      <w:r w:rsidRPr="0069727D">
        <w:rPr>
          <w:bCs/>
          <w:lang w:val="en-US"/>
        </w:rPr>
        <w:t>IP</w:t>
      </w:r>
      <w:r w:rsidRPr="0069727D">
        <w:rPr>
          <w:bCs/>
        </w:rPr>
        <w:t>/</w:t>
      </w:r>
      <w:r w:rsidRPr="0069727D">
        <w:rPr>
          <w:bCs/>
          <w:lang w:val="en-US"/>
        </w:rPr>
        <w:t>MPLS</w:t>
      </w:r>
      <w:r>
        <w:rPr>
          <w:bCs/>
        </w:rPr>
        <w:t>.</w:t>
      </w:r>
    </w:p>
    <w:p w:rsidR="00B705CF" w:rsidRPr="00B705CF" w:rsidRDefault="00B705CF" w:rsidP="004B3D95">
      <w:pPr>
        <w:ind w:firstLine="709"/>
        <w:rPr>
          <w:b/>
          <w:bCs/>
          <w:u w:val="single"/>
        </w:rPr>
      </w:pPr>
    </w:p>
    <w:p w:rsidR="00022444" w:rsidRPr="00454199" w:rsidRDefault="00022444" w:rsidP="004B3D95">
      <w:pPr>
        <w:ind w:firstLine="709"/>
        <w:rPr>
          <w:b/>
          <w:bCs/>
          <w:u w:val="single"/>
        </w:rPr>
      </w:pPr>
      <w:r w:rsidRPr="003E038A">
        <w:rPr>
          <w:b/>
          <w:bCs/>
          <w:u w:val="single"/>
        </w:rPr>
        <w:t xml:space="preserve">Сеть </w:t>
      </w:r>
      <w:r w:rsidRPr="003E038A">
        <w:rPr>
          <w:b/>
          <w:bCs/>
          <w:u w:val="single"/>
          <w:lang w:val="en-US"/>
        </w:rPr>
        <w:t>SDH</w:t>
      </w:r>
    </w:p>
    <w:p w:rsidR="00022444" w:rsidRPr="00FB5D2F" w:rsidRDefault="00022444" w:rsidP="008354EE">
      <w:pPr>
        <w:suppressAutoHyphens/>
        <w:ind w:firstLine="709"/>
        <w:jc w:val="both"/>
      </w:pPr>
      <w:r w:rsidRPr="00FB5D2F">
        <w:t>Сеть</w:t>
      </w:r>
      <w:r w:rsidRPr="00454199">
        <w:t xml:space="preserve"> </w:t>
      </w:r>
      <w:r w:rsidRPr="00FB5D2F">
        <w:rPr>
          <w:lang w:val="en-US"/>
        </w:rPr>
        <w:t>SDH</w:t>
      </w:r>
      <w:r w:rsidRPr="00454199">
        <w:t xml:space="preserve"> </w:t>
      </w:r>
      <w:r w:rsidRPr="00FB5D2F">
        <w:t>построена</w:t>
      </w:r>
      <w:r w:rsidRPr="00454199">
        <w:t xml:space="preserve"> </w:t>
      </w:r>
      <w:r w:rsidRPr="00FB5D2F">
        <w:t>на</w:t>
      </w:r>
      <w:r w:rsidRPr="00454199">
        <w:t xml:space="preserve"> </w:t>
      </w:r>
      <w:r w:rsidR="008354EE">
        <w:t xml:space="preserve"> </w:t>
      </w:r>
      <w:r w:rsidRPr="00FB5D2F">
        <w:t>оборудовании</w:t>
      </w:r>
      <w:r w:rsidR="008354EE">
        <w:t xml:space="preserve"> </w:t>
      </w:r>
      <w:r w:rsidRPr="00454199">
        <w:t xml:space="preserve"> </w:t>
      </w:r>
      <w:r w:rsidRPr="00FB5D2F">
        <w:t>линейки</w:t>
      </w:r>
      <w:r w:rsidRPr="00454199">
        <w:t xml:space="preserve"> </w:t>
      </w:r>
      <w:r w:rsidR="008354EE">
        <w:t xml:space="preserve"> </w:t>
      </w:r>
      <w:r w:rsidRPr="00FB5D2F">
        <w:rPr>
          <w:bCs/>
          <w:lang w:val="en-US"/>
        </w:rPr>
        <w:t>SINCOM</w:t>
      </w:r>
      <w:r w:rsidR="008354EE">
        <w:rPr>
          <w:bCs/>
        </w:rPr>
        <w:t xml:space="preserve"> </w:t>
      </w:r>
      <w:r w:rsidRPr="00454199">
        <w:t xml:space="preserve"> (</w:t>
      </w:r>
      <w:r w:rsidRPr="00FB5D2F">
        <w:rPr>
          <w:lang w:val="en-US"/>
        </w:rPr>
        <w:t>SDM</w:t>
      </w:r>
      <w:r w:rsidRPr="00454199">
        <w:t>-1,</w:t>
      </w:r>
      <w:r w:rsidR="008354EE">
        <w:t xml:space="preserve">  </w:t>
      </w:r>
      <w:r w:rsidRPr="00FB5D2F">
        <w:rPr>
          <w:lang w:val="en-US"/>
        </w:rPr>
        <w:t>SDM</w:t>
      </w:r>
      <w:r w:rsidRPr="00454199">
        <w:t>-4,</w:t>
      </w:r>
      <w:r w:rsidR="008354EE">
        <w:t xml:space="preserve"> </w:t>
      </w:r>
      <w:r w:rsidRPr="00FB5D2F">
        <w:rPr>
          <w:lang w:val="en-US"/>
        </w:rPr>
        <w:t>mSDM</w:t>
      </w:r>
      <w:r w:rsidRPr="00454199">
        <w:t>-</w:t>
      </w:r>
      <w:r w:rsidR="00AD6B7F" w:rsidRPr="00454199">
        <w:t>1</w:t>
      </w:r>
      <w:r w:rsidR="008354EE">
        <w:t xml:space="preserve">), </w:t>
      </w:r>
      <w:r w:rsidRPr="00FB5D2F">
        <w:rPr>
          <w:lang w:val="en-US"/>
        </w:rPr>
        <w:t>BroadGate</w:t>
      </w:r>
      <w:r w:rsidR="008354EE">
        <w:t xml:space="preserve">  (</w:t>
      </w:r>
      <w:r w:rsidRPr="00FB5D2F">
        <w:rPr>
          <w:lang w:val="en-US"/>
        </w:rPr>
        <w:t>CUOD</w:t>
      </w:r>
      <w:r w:rsidRPr="00454199">
        <w:t xml:space="preserve">, </w:t>
      </w:r>
      <w:r w:rsidR="008354EE">
        <w:t xml:space="preserve"> </w:t>
      </w:r>
      <w:r w:rsidRPr="00FB5D2F">
        <w:rPr>
          <w:lang w:val="en-US"/>
        </w:rPr>
        <w:t>mDXC</w:t>
      </w:r>
      <w:r w:rsidRPr="00454199">
        <w:t xml:space="preserve">, </w:t>
      </w:r>
      <w:r w:rsidR="008354EE">
        <w:t xml:space="preserve"> </w:t>
      </w:r>
      <w:r w:rsidRPr="00FB5D2F">
        <w:rPr>
          <w:lang w:val="en-US"/>
        </w:rPr>
        <w:t>nNT</w:t>
      </w:r>
      <w:r w:rsidRPr="00454199">
        <w:t xml:space="preserve">) </w:t>
      </w:r>
      <w:r w:rsidRPr="00FB5D2F">
        <w:t>и</w:t>
      </w:r>
      <w:r w:rsidRPr="00454199">
        <w:t xml:space="preserve"> </w:t>
      </w:r>
      <w:r w:rsidRPr="00FB5D2F">
        <w:rPr>
          <w:bCs/>
          <w:lang w:val="en-US"/>
        </w:rPr>
        <w:t>XDM</w:t>
      </w:r>
      <w:r w:rsidRPr="00454199">
        <w:t xml:space="preserve"> (</w:t>
      </w:r>
      <w:r w:rsidRPr="00FB5D2F">
        <w:rPr>
          <w:lang w:val="en-US"/>
        </w:rPr>
        <w:t>XDM</w:t>
      </w:r>
      <w:r w:rsidRPr="00454199">
        <w:t xml:space="preserve">-500, </w:t>
      </w:r>
      <w:r w:rsidRPr="00FB5D2F">
        <w:rPr>
          <w:lang w:val="en-US"/>
        </w:rPr>
        <w:t>XDM</w:t>
      </w:r>
      <w:r w:rsidRPr="00454199">
        <w:t xml:space="preserve">-1000) </w:t>
      </w:r>
      <w:r w:rsidRPr="00FB5D2F">
        <w:t>уровня</w:t>
      </w:r>
      <w:r w:rsidRPr="00454199">
        <w:t xml:space="preserve"> </w:t>
      </w:r>
      <w:r w:rsidRPr="00FB5D2F">
        <w:t>от</w:t>
      </w:r>
      <w:r w:rsidRPr="00454199">
        <w:t xml:space="preserve"> </w:t>
      </w:r>
      <w:r w:rsidRPr="00FB5D2F">
        <w:rPr>
          <w:lang w:val="en-US"/>
        </w:rPr>
        <w:t>STM</w:t>
      </w:r>
      <w:r w:rsidRPr="00454199">
        <w:t xml:space="preserve">-1 </w:t>
      </w:r>
      <w:r w:rsidRPr="00FB5D2F">
        <w:t>до</w:t>
      </w:r>
      <w:r w:rsidRPr="00454199">
        <w:t xml:space="preserve"> </w:t>
      </w:r>
      <w:r w:rsidRPr="00FB5D2F">
        <w:rPr>
          <w:lang w:val="en-US"/>
        </w:rPr>
        <w:t>STM</w:t>
      </w:r>
      <w:r w:rsidRPr="00454199">
        <w:t xml:space="preserve">-64 </w:t>
      </w:r>
      <w:r w:rsidRPr="00FB5D2F">
        <w:t>производства</w:t>
      </w:r>
      <w:r w:rsidRPr="00454199">
        <w:t xml:space="preserve"> </w:t>
      </w:r>
      <w:r w:rsidRPr="00FB5D2F">
        <w:t>фирмы</w:t>
      </w:r>
      <w:r w:rsidRPr="00454199">
        <w:t xml:space="preserve"> </w:t>
      </w:r>
      <w:r w:rsidRPr="00FB5D2F">
        <w:rPr>
          <w:lang w:val="en-US"/>
        </w:rPr>
        <w:t>ECI</w:t>
      </w:r>
      <w:r w:rsidRPr="00454199">
        <w:t xml:space="preserve"> </w:t>
      </w:r>
      <w:r w:rsidRPr="00FB5D2F">
        <w:rPr>
          <w:lang w:val="en-US"/>
        </w:rPr>
        <w:t>Telecom</w:t>
      </w:r>
      <w:r w:rsidRPr="00454199">
        <w:t xml:space="preserve">, </w:t>
      </w:r>
      <w:r w:rsidRPr="00FB5D2F">
        <w:t>Израиль</w:t>
      </w:r>
      <w:r w:rsidRPr="00454199">
        <w:t xml:space="preserve">. </w:t>
      </w:r>
      <w:r w:rsidRPr="00FB5D2F">
        <w:t xml:space="preserve">Сеть </w:t>
      </w:r>
      <w:r w:rsidRPr="00FB5D2F">
        <w:rPr>
          <w:lang w:val="en-US"/>
        </w:rPr>
        <w:t>SDH</w:t>
      </w:r>
      <w:r w:rsidRPr="00FB5D2F">
        <w:t xml:space="preserve"> имеет ячеистую структуру. </w:t>
      </w:r>
    </w:p>
    <w:p w:rsidR="00022444" w:rsidRPr="00FB5D2F" w:rsidRDefault="00022444" w:rsidP="008354EE">
      <w:pPr>
        <w:suppressAutoHyphens/>
        <w:ind w:firstLine="709"/>
        <w:jc w:val="both"/>
      </w:pPr>
      <w:r w:rsidRPr="00FB5D2F">
        <w:t>Для обеспечения необходимой надежности и живучести сети применяются следующие меры:</w:t>
      </w:r>
    </w:p>
    <w:p w:rsidR="00022444" w:rsidRPr="00FB5D2F" w:rsidRDefault="00022444" w:rsidP="004B3D95">
      <w:pPr>
        <w:ind w:left="708" w:firstLine="709"/>
      </w:pPr>
      <w:r w:rsidRPr="00FB5D2F">
        <w:t>-</w:t>
      </w:r>
      <w:r w:rsidR="00AD6B7F">
        <w:t xml:space="preserve"> </w:t>
      </w:r>
      <w:proofErr w:type="gramStart"/>
      <w:r w:rsidRPr="00FB5D2F">
        <w:t>технические</w:t>
      </w:r>
      <w:proofErr w:type="gramEnd"/>
      <w:r w:rsidRPr="00FB5D2F">
        <w:t xml:space="preserve"> (прокладка дублирующих ВОК);</w:t>
      </w:r>
    </w:p>
    <w:p w:rsidR="00022444" w:rsidRPr="00FB5D2F" w:rsidRDefault="00022444" w:rsidP="004B3D95">
      <w:pPr>
        <w:ind w:left="708" w:firstLine="709"/>
      </w:pPr>
      <w:r w:rsidRPr="00FB5D2F">
        <w:t>-</w:t>
      </w:r>
      <w:r w:rsidR="00AD6B7F">
        <w:t xml:space="preserve"> </w:t>
      </w:r>
      <w:proofErr w:type="gramStart"/>
      <w:r w:rsidRPr="00FB5D2F">
        <w:t>организационные</w:t>
      </w:r>
      <w:proofErr w:type="gramEnd"/>
      <w:r w:rsidRPr="00FB5D2F">
        <w:t xml:space="preserve"> (организация основных и резервных маршрутов).</w:t>
      </w:r>
    </w:p>
    <w:p w:rsidR="00022444" w:rsidRPr="00FB5D2F" w:rsidRDefault="00022444" w:rsidP="004B3D95">
      <w:pPr>
        <w:ind w:firstLine="709"/>
      </w:pPr>
      <w:r w:rsidRPr="00FB5D2F">
        <w:t xml:space="preserve">Трассы основного и резервного маршрута для канала выбираются с учётом топологий сети </w:t>
      </w:r>
      <w:r w:rsidRPr="00FB5D2F">
        <w:rPr>
          <w:lang w:val="en-US"/>
        </w:rPr>
        <w:t>SDH</w:t>
      </w:r>
      <w:r w:rsidRPr="00FB5D2F">
        <w:t xml:space="preserve"> и кабельной сети ВОЛС. При этом</w:t>
      </w:r>
      <w:proofErr w:type="gramStart"/>
      <w:r w:rsidR="008354EE">
        <w:t>,</w:t>
      </w:r>
      <w:proofErr w:type="gramEnd"/>
      <w:r w:rsidRPr="00FB5D2F">
        <w:t xml:space="preserve"> по возможности, соблюдаются следующие правила:</w:t>
      </w:r>
    </w:p>
    <w:p w:rsidR="00022444" w:rsidRPr="00FB5D2F" w:rsidRDefault="00022444" w:rsidP="004B3D95">
      <w:pPr>
        <w:ind w:firstLine="709"/>
      </w:pPr>
      <w:r w:rsidRPr="00FB5D2F">
        <w:t>- Основной и резервный маршрут проходят по разнесённым кабельным трассам;</w:t>
      </w:r>
    </w:p>
    <w:p w:rsidR="00022444" w:rsidRPr="00FB5D2F" w:rsidRDefault="00022444" w:rsidP="004B3D95">
      <w:pPr>
        <w:ind w:firstLine="709"/>
      </w:pPr>
      <w:r w:rsidRPr="00FB5D2F">
        <w:t>- Минимальное количество транзитных элементов;</w:t>
      </w:r>
    </w:p>
    <w:p w:rsidR="00022444" w:rsidRPr="00FB5D2F" w:rsidRDefault="00022444" w:rsidP="004B3D95">
      <w:pPr>
        <w:ind w:firstLine="709"/>
      </w:pPr>
      <w:r w:rsidRPr="00FB5D2F">
        <w:t xml:space="preserve">-Трассы </w:t>
      </w:r>
      <w:r w:rsidRPr="00FB5D2F">
        <w:rPr>
          <w:lang w:val="en-US"/>
        </w:rPr>
        <w:t>SDH</w:t>
      </w:r>
      <w:r w:rsidRPr="00FB5D2F">
        <w:t xml:space="preserve"> соответствуют максимальным уровням </w:t>
      </w:r>
      <w:r w:rsidRPr="00FB5D2F">
        <w:rPr>
          <w:lang w:val="en-US"/>
        </w:rPr>
        <w:t>STM</w:t>
      </w:r>
      <w:r w:rsidRPr="00FB5D2F">
        <w:t>-</w:t>
      </w:r>
      <w:r w:rsidRPr="00FB5D2F">
        <w:rPr>
          <w:lang w:val="en-US"/>
        </w:rPr>
        <w:t>N</w:t>
      </w:r>
    </w:p>
    <w:p w:rsidR="00022444" w:rsidRPr="00FB5D2F" w:rsidRDefault="00022444" w:rsidP="004B3D95">
      <w:pPr>
        <w:ind w:firstLine="709"/>
      </w:pPr>
      <w:r w:rsidRPr="00FB5D2F">
        <w:t>- Основной и резервный маршрут не проходят через одни и те же транзитные элементы.</w:t>
      </w:r>
    </w:p>
    <w:p w:rsidR="00022444" w:rsidRDefault="00022444" w:rsidP="004B3D95">
      <w:pPr>
        <w:ind w:firstLine="709"/>
      </w:pPr>
      <w:r w:rsidRPr="00FB5D2F">
        <w:t>В качестве среды передачи для транспортной сети ОАО «Центральный телеграф» используется сеть волоконно-оптических кабелей емкостью 8-96 волокон, общей протяженностью  4</w:t>
      </w:r>
      <w:r>
        <w:t>825</w:t>
      </w:r>
      <w:r w:rsidRPr="00FB5D2F">
        <w:t>  км. В подавляющем числе случаев ВОК принадлежит ОАО «Центральный телеграф».</w:t>
      </w:r>
    </w:p>
    <w:p w:rsidR="00AD6B7F" w:rsidRPr="00FB5D2F" w:rsidRDefault="00AD6B7F" w:rsidP="00AD6B7F">
      <w:pPr>
        <w:ind w:firstLine="708"/>
      </w:pPr>
    </w:p>
    <w:p w:rsidR="00022444" w:rsidRPr="003E038A" w:rsidRDefault="00022444" w:rsidP="003E038A">
      <w:pPr>
        <w:rPr>
          <w:rStyle w:val="aff"/>
          <w:u w:val="single"/>
        </w:rPr>
      </w:pPr>
      <w:r w:rsidRPr="003E038A">
        <w:rPr>
          <w:rStyle w:val="aff"/>
          <w:u w:val="single"/>
        </w:rPr>
        <w:t>Мультисервисная сеть</w:t>
      </w:r>
    </w:p>
    <w:p w:rsidR="00022444" w:rsidRPr="00B605DF" w:rsidRDefault="00022444" w:rsidP="008318CD">
      <w:pPr>
        <w:ind w:firstLine="709"/>
        <w:jc w:val="both"/>
      </w:pPr>
      <w:r w:rsidRPr="00B605DF">
        <w:t xml:space="preserve">Мультисервисная сеть имеет в своем составе три уровня: магистраль, агрегация, доступ. </w:t>
      </w:r>
    </w:p>
    <w:p w:rsidR="00022444" w:rsidRPr="00B605DF" w:rsidRDefault="00022444" w:rsidP="008318CD">
      <w:pPr>
        <w:ind w:firstLine="709"/>
        <w:jc w:val="both"/>
      </w:pPr>
      <w:r w:rsidRPr="00B605DF">
        <w:rPr>
          <w:rFonts w:ascii="Arial" w:hAnsi="Arial" w:cs="Arial"/>
          <w:sz w:val="20"/>
          <w:szCs w:val="20"/>
        </w:rPr>
        <w:t> </w:t>
      </w:r>
      <w:r w:rsidRPr="00B605DF">
        <w:t xml:space="preserve">Для построения уровня магистрали (ядра, 40+10Гиг/с) используются маршрутизаторы </w:t>
      </w:r>
      <w:r w:rsidRPr="00B605DF">
        <w:rPr>
          <w:lang w:val="en-US"/>
        </w:rPr>
        <w:t>Juniper</w:t>
      </w:r>
      <w:r w:rsidRPr="00B605DF">
        <w:t xml:space="preserve">: </w:t>
      </w:r>
      <w:proofErr w:type="gramStart"/>
      <w:r w:rsidRPr="00B605DF">
        <w:rPr>
          <w:lang w:val="en-US"/>
        </w:rPr>
        <w:t>M</w:t>
      </w:r>
      <w:r w:rsidRPr="00B605DF">
        <w:t xml:space="preserve">320 и </w:t>
      </w:r>
      <w:r w:rsidRPr="00B605DF">
        <w:rPr>
          <w:lang w:val="en-US"/>
        </w:rPr>
        <w:t>MX</w:t>
      </w:r>
      <w:r w:rsidRPr="00B605DF">
        <w:t>960.</w:t>
      </w:r>
      <w:proofErr w:type="gramEnd"/>
      <w:r w:rsidRPr="00B605DF">
        <w:t xml:space="preserve"> Узлы (</w:t>
      </w:r>
      <w:r w:rsidRPr="00B605DF">
        <w:rPr>
          <w:lang w:val="en-US"/>
        </w:rPr>
        <w:t>MX</w:t>
      </w:r>
      <w:r w:rsidRPr="00B605DF">
        <w:t>960) построены по кольцевой топологии на скорости 40</w:t>
      </w:r>
      <w:r w:rsidRPr="00B605DF">
        <w:rPr>
          <w:lang w:val="en-US"/>
        </w:rPr>
        <w:t>GE</w:t>
      </w:r>
      <w:r w:rsidRPr="00B605DF">
        <w:t>, с привязкой к 10</w:t>
      </w:r>
      <w:r w:rsidRPr="00B605DF">
        <w:rPr>
          <w:lang w:val="en-US"/>
        </w:rPr>
        <w:t>GE</w:t>
      </w:r>
      <w:r w:rsidRPr="00B605DF">
        <w:t>-магистральной сети (М320) – уровень привязки 10</w:t>
      </w:r>
      <w:r w:rsidRPr="00B605DF">
        <w:rPr>
          <w:lang w:val="en-US"/>
        </w:rPr>
        <w:t>GE</w:t>
      </w:r>
      <w:r w:rsidRPr="00B605DF">
        <w:t xml:space="preserve">. С целью экономии ресурса ВОЛС и минимизации затрат на строительство кабельных линий связи на магистральных участках  используется аппаратура спектрального уплотнения </w:t>
      </w:r>
      <w:r w:rsidRPr="00B605DF">
        <w:rPr>
          <w:lang w:val="en-US"/>
        </w:rPr>
        <w:t>DWDM</w:t>
      </w:r>
      <w:r w:rsidRPr="00B605DF">
        <w:t xml:space="preserve"> </w:t>
      </w:r>
      <w:r w:rsidRPr="00B605DF">
        <w:rPr>
          <w:lang w:val="en-US"/>
        </w:rPr>
        <w:t>Infinera</w:t>
      </w:r>
      <w:r w:rsidRPr="00B605DF">
        <w:t xml:space="preserve">  </w:t>
      </w:r>
      <w:r w:rsidRPr="00B605DF">
        <w:rPr>
          <w:lang w:val="en-US"/>
        </w:rPr>
        <w:t>DTN</w:t>
      </w:r>
      <w:r w:rsidRPr="00B605DF">
        <w:t xml:space="preserve"> (между узлами МХ960). Т.о. на текущий момент пропускная способность магистральной сети составляет 40+10</w:t>
      </w:r>
      <w:r w:rsidRPr="00B605DF">
        <w:rPr>
          <w:lang w:val="en-US"/>
        </w:rPr>
        <w:t>GE</w:t>
      </w:r>
      <w:r w:rsidRPr="00B605DF">
        <w:t xml:space="preserve">. </w:t>
      </w:r>
    </w:p>
    <w:p w:rsidR="00022444" w:rsidRPr="00B605DF" w:rsidRDefault="00022444" w:rsidP="008318CD">
      <w:pPr>
        <w:ind w:firstLine="709"/>
        <w:jc w:val="both"/>
      </w:pPr>
      <w:proofErr w:type="gramStart"/>
      <w:r w:rsidRPr="00B605DF">
        <w:t>28 узлов агрегации (</w:t>
      </w:r>
      <w:r w:rsidRPr="00B605DF">
        <w:rPr>
          <w:lang w:val="en-US"/>
        </w:rPr>
        <w:t>Juniper</w:t>
      </w:r>
      <w:r w:rsidRPr="00B605DF">
        <w:t xml:space="preserve"> </w:t>
      </w:r>
      <w:r w:rsidRPr="00B605DF">
        <w:rPr>
          <w:lang w:val="en-US"/>
        </w:rPr>
        <w:t>E</w:t>
      </w:r>
      <w:r w:rsidRPr="00B605DF">
        <w:t>320) привязаны 10</w:t>
      </w:r>
      <w:r w:rsidRPr="00B605DF">
        <w:rPr>
          <w:lang w:val="en-US"/>
        </w:rPr>
        <w:t>GE</w:t>
      </w:r>
      <w:r w:rsidRPr="00B605DF">
        <w:t xml:space="preserve">-линками к магистральным маршрутизаорам </w:t>
      </w:r>
      <w:r w:rsidRPr="00B605DF">
        <w:rPr>
          <w:lang w:val="en-US"/>
        </w:rPr>
        <w:t>Juniper</w:t>
      </w:r>
      <w:r w:rsidRPr="00B605DF">
        <w:t xml:space="preserve"> </w:t>
      </w:r>
      <w:r w:rsidRPr="00B605DF">
        <w:rPr>
          <w:lang w:val="en-US"/>
        </w:rPr>
        <w:t>MX</w:t>
      </w:r>
      <w:r w:rsidRPr="00B605DF">
        <w:t xml:space="preserve">960 через каналы </w:t>
      </w:r>
      <w:r w:rsidRPr="00B605DF">
        <w:rPr>
          <w:lang w:val="en-US"/>
        </w:rPr>
        <w:t>DWDM</w:t>
      </w:r>
      <w:r w:rsidRPr="00B605DF">
        <w:t xml:space="preserve">, а привязка </w:t>
      </w:r>
      <w:r w:rsidRPr="00B605DF">
        <w:rPr>
          <w:lang w:val="en-US"/>
        </w:rPr>
        <w:t>STM</w:t>
      </w:r>
      <w:r w:rsidRPr="00B605DF">
        <w:t>16 (2,5 Гбит/с) осуществлена к ранее построенной 10</w:t>
      </w:r>
      <w:r w:rsidRPr="00B605DF">
        <w:rPr>
          <w:lang w:val="en-US"/>
        </w:rPr>
        <w:t>GE</w:t>
      </w:r>
      <w:r w:rsidRPr="00B605DF">
        <w:t xml:space="preserve"> магистрали (</w:t>
      </w:r>
      <w:r w:rsidRPr="00B605DF">
        <w:rPr>
          <w:lang w:val="en-US"/>
        </w:rPr>
        <w:t>Juniper</w:t>
      </w:r>
      <w:r w:rsidRPr="00B605DF">
        <w:t xml:space="preserve"> </w:t>
      </w:r>
      <w:r w:rsidRPr="00B605DF">
        <w:rPr>
          <w:lang w:val="en-US"/>
        </w:rPr>
        <w:t>M</w:t>
      </w:r>
      <w:r w:rsidRPr="00B605DF">
        <w:t>320).</w:t>
      </w:r>
      <w:proofErr w:type="gramEnd"/>
      <w:r w:rsidRPr="00B605DF">
        <w:t xml:space="preserve"> Подключение 10</w:t>
      </w:r>
      <w:r w:rsidRPr="00B605DF">
        <w:rPr>
          <w:lang w:val="en-US"/>
        </w:rPr>
        <w:t>GE</w:t>
      </w:r>
      <w:r w:rsidRPr="00B605DF">
        <w:t xml:space="preserve">-линками максимально осуществлено по разнесенным оптическим трассам. Т.о. на 28-ми сегментах сети увеличилась надежность и пропускная способность сети на уровне магистраль-агрегация. </w:t>
      </w:r>
    </w:p>
    <w:p w:rsidR="00022444" w:rsidRPr="00B605DF" w:rsidRDefault="00022444" w:rsidP="008318CD">
      <w:pPr>
        <w:ind w:firstLine="709"/>
        <w:jc w:val="both"/>
      </w:pPr>
      <w:r w:rsidRPr="00B605DF">
        <w:t>Уровень концентрации, суперконцентрации (дистрибьюции) – объединенные каналами со скоростью 1 Гиг/с узлы построены на базе оборудования Zyxel GS-</w:t>
      </w:r>
      <w:smartTag w:uri="urn:schemas-microsoft-com:office:smarttags" w:element="metricconverter">
        <w:smartTagPr>
          <w:attr w:name="ProductID" w:val="2012 г"/>
        </w:smartTagPr>
        <w:r w:rsidRPr="00B605DF">
          <w:t>3012</w:t>
        </w:r>
        <w:r w:rsidRPr="00B605DF">
          <w:rPr>
            <w:lang w:val="en-US"/>
          </w:rPr>
          <w:t>F</w:t>
        </w:r>
      </w:smartTag>
      <w:r w:rsidRPr="00B605DF">
        <w:t xml:space="preserve">, Zyxel </w:t>
      </w:r>
      <w:r w:rsidRPr="00B605DF">
        <w:rPr>
          <w:lang w:val="en-US"/>
        </w:rPr>
        <w:t>M</w:t>
      </w:r>
      <w:r w:rsidRPr="00B605DF">
        <w:t>GS-</w:t>
      </w:r>
      <w:smartTag w:uri="urn:schemas-microsoft-com:office:smarttags" w:element="metricconverter">
        <w:smartTagPr>
          <w:attr w:name="ProductID" w:val="2012 г"/>
        </w:smartTagPr>
        <w:r w:rsidRPr="00B605DF">
          <w:t>3712</w:t>
        </w:r>
        <w:r w:rsidRPr="00B605DF">
          <w:rPr>
            <w:lang w:val="en-US"/>
          </w:rPr>
          <w:t>F</w:t>
        </w:r>
      </w:smartTag>
      <w:r w:rsidRPr="00B605DF">
        <w:t xml:space="preserve">, </w:t>
      </w:r>
      <w:r w:rsidRPr="00B605DF">
        <w:rPr>
          <w:lang w:val="en-US"/>
        </w:rPr>
        <w:t>Cisco</w:t>
      </w:r>
      <w:r w:rsidRPr="00B605DF">
        <w:t xml:space="preserve"> </w:t>
      </w:r>
      <w:r w:rsidRPr="00B605DF">
        <w:rPr>
          <w:lang w:val="en-US"/>
        </w:rPr>
        <w:t>Catalyst</w:t>
      </w:r>
      <w:r w:rsidRPr="00B605DF">
        <w:t xml:space="preserve"> 3550-12</w:t>
      </w:r>
      <w:r w:rsidRPr="00B605DF">
        <w:rPr>
          <w:lang w:val="en-US"/>
        </w:rPr>
        <w:t>G</w:t>
      </w:r>
      <w:r w:rsidRPr="00B605DF">
        <w:t xml:space="preserve">. </w:t>
      </w:r>
    </w:p>
    <w:p w:rsidR="00022444" w:rsidRPr="00B605DF" w:rsidRDefault="00022444" w:rsidP="008318CD">
      <w:pPr>
        <w:ind w:firstLine="709"/>
        <w:jc w:val="both"/>
      </w:pPr>
      <w:r w:rsidRPr="00B605DF">
        <w:t xml:space="preserve">Уровень доступа </w:t>
      </w:r>
      <w:r w:rsidRPr="00B605DF">
        <w:rPr>
          <w:lang w:val="en-US"/>
        </w:rPr>
        <w:t>FTTx</w:t>
      </w:r>
      <w:r w:rsidRPr="00B605DF">
        <w:t xml:space="preserve"> представляет собой объединенные в «гигабитные»  сегменты (до 20 коммутаторов) цепочки (каскады) и/или кольца  коммутаторы DL</w:t>
      </w:r>
      <w:r w:rsidRPr="00B605DF">
        <w:rPr>
          <w:lang w:val="en-US"/>
        </w:rPr>
        <w:t>ink</w:t>
      </w:r>
      <w:r w:rsidRPr="00B605DF">
        <w:t xml:space="preserve"> DES-3526 или </w:t>
      </w:r>
      <w:r w:rsidRPr="00B605DF">
        <w:rPr>
          <w:lang w:val="en-US"/>
        </w:rPr>
        <w:t>Huawei</w:t>
      </w:r>
      <w:r w:rsidRPr="00B605DF">
        <w:t xml:space="preserve"> </w:t>
      </w:r>
      <w:r w:rsidRPr="00B605DF">
        <w:rPr>
          <w:lang w:val="en-US"/>
        </w:rPr>
        <w:t>S</w:t>
      </w:r>
      <w:r w:rsidRPr="00B605DF">
        <w:t>2326</w:t>
      </w:r>
      <w:r w:rsidRPr="00B605DF">
        <w:rPr>
          <w:lang w:val="en-US"/>
        </w:rPr>
        <w:t>TP</w:t>
      </w:r>
      <w:r w:rsidRPr="00B605DF">
        <w:t>-</w:t>
      </w:r>
      <w:r w:rsidRPr="00B605DF">
        <w:rPr>
          <w:lang w:val="en-US"/>
        </w:rPr>
        <w:t>EI</w:t>
      </w:r>
      <w:r w:rsidRPr="00B605DF">
        <w:t>.</w:t>
      </w:r>
    </w:p>
    <w:p w:rsidR="00022444" w:rsidRPr="00B605DF" w:rsidRDefault="00022444" w:rsidP="008318CD">
      <w:pPr>
        <w:ind w:firstLine="709"/>
        <w:jc w:val="both"/>
      </w:pPr>
      <w:r w:rsidRPr="00B605DF">
        <w:t xml:space="preserve">Там, где использовать технологии </w:t>
      </w:r>
      <w:r w:rsidRPr="00B605DF">
        <w:rPr>
          <w:lang w:val="en-US"/>
        </w:rPr>
        <w:t>FTTx</w:t>
      </w:r>
      <w:r w:rsidRPr="00B605DF">
        <w:t xml:space="preserve"> нецелесообразно, эксплуатируются узлы доступа </w:t>
      </w:r>
      <w:r w:rsidRPr="00B605DF">
        <w:rPr>
          <w:lang w:val="en-US"/>
        </w:rPr>
        <w:t>xDSL</w:t>
      </w:r>
      <w:r w:rsidRPr="00B605DF">
        <w:t>.</w:t>
      </w:r>
    </w:p>
    <w:p w:rsidR="00022444" w:rsidRPr="00B7069B" w:rsidRDefault="00022444" w:rsidP="008318CD">
      <w:pPr>
        <w:ind w:firstLine="709"/>
        <w:jc w:val="both"/>
      </w:pPr>
      <w:r w:rsidRPr="00B7069B">
        <w:t>Общее количество активных узлов опорной сети составляет 36, из них:</w:t>
      </w:r>
    </w:p>
    <w:p w:rsidR="00022444" w:rsidRPr="00B7069B" w:rsidRDefault="00022444" w:rsidP="008318CD">
      <w:pPr>
        <w:ind w:firstLine="709"/>
        <w:jc w:val="both"/>
      </w:pPr>
      <w:r w:rsidRPr="00B7069B">
        <w:rPr>
          <w:rFonts w:ascii="A La Russ" w:hAnsi="A La Russ"/>
        </w:rPr>
        <w:t>-</w:t>
      </w:r>
      <w:r w:rsidRPr="00B7069B">
        <w:rPr>
          <w:sz w:val="14"/>
          <w:szCs w:val="14"/>
        </w:rPr>
        <w:t xml:space="preserve">                </w:t>
      </w:r>
      <w:r w:rsidRPr="00B7069B">
        <w:t>магистральных узлов – 8,</w:t>
      </w:r>
    </w:p>
    <w:p w:rsidR="00022444" w:rsidRPr="00B7069B" w:rsidRDefault="00022444" w:rsidP="008318CD">
      <w:pPr>
        <w:ind w:firstLine="709"/>
        <w:jc w:val="both"/>
      </w:pPr>
      <w:r w:rsidRPr="00B7069B">
        <w:rPr>
          <w:rFonts w:ascii="A La Russ" w:hAnsi="A La Russ"/>
        </w:rPr>
        <w:lastRenderedPageBreak/>
        <w:t>-</w:t>
      </w:r>
      <w:r w:rsidRPr="00B7069B">
        <w:rPr>
          <w:sz w:val="14"/>
          <w:szCs w:val="14"/>
        </w:rPr>
        <w:t xml:space="preserve">                </w:t>
      </w:r>
      <w:r w:rsidRPr="00B7069B">
        <w:t>узлов агрегации – 28.</w:t>
      </w:r>
    </w:p>
    <w:p w:rsidR="00022444" w:rsidRPr="00B7069B" w:rsidRDefault="00022444" w:rsidP="008318CD">
      <w:pPr>
        <w:ind w:firstLine="709"/>
        <w:jc w:val="both"/>
      </w:pPr>
      <w:r w:rsidRPr="00B7069B">
        <w:t>Общее количество активных узлов сети доступа составляет 179</w:t>
      </w:r>
      <w:r>
        <w:t>65</w:t>
      </w:r>
      <w:r w:rsidRPr="00B7069B">
        <w:t>, из них:</w:t>
      </w:r>
    </w:p>
    <w:p w:rsidR="00022444" w:rsidRPr="00B7069B" w:rsidRDefault="00022444" w:rsidP="008318CD">
      <w:pPr>
        <w:ind w:firstLine="709"/>
        <w:jc w:val="both"/>
      </w:pPr>
      <w:r w:rsidRPr="00B7069B">
        <w:rPr>
          <w:rFonts w:ascii="A La Russ" w:hAnsi="A La Russ"/>
        </w:rPr>
        <w:t>-</w:t>
      </w:r>
      <w:r w:rsidRPr="00B7069B">
        <w:rPr>
          <w:sz w:val="14"/>
          <w:szCs w:val="14"/>
        </w:rPr>
        <w:t xml:space="preserve">                </w:t>
      </w:r>
      <w:r w:rsidRPr="00B7069B">
        <w:t>узлов концентрации – 68</w:t>
      </w:r>
      <w:r>
        <w:t>9</w:t>
      </w:r>
      <w:r w:rsidRPr="00B7069B">
        <w:t>,</w:t>
      </w:r>
    </w:p>
    <w:p w:rsidR="00022444" w:rsidRPr="00B7069B" w:rsidRDefault="00022444" w:rsidP="008318CD">
      <w:pPr>
        <w:ind w:firstLine="709"/>
        <w:jc w:val="both"/>
      </w:pPr>
      <w:r w:rsidRPr="00B7069B">
        <w:rPr>
          <w:rFonts w:ascii="A La Russ" w:hAnsi="A La Russ"/>
        </w:rPr>
        <w:t>-</w:t>
      </w:r>
      <w:r w:rsidRPr="00B7069B">
        <w:rPr>
          <w:sz w:val="14"/>
          <w:szCs w:val="14"/>
        </w:rPr>
        <w:t xml:space="preserve">                </w:t>
      </w:r>
      <w:r w:rsidRPr="00B7069B">
        <w:t>узлов доступа – 172</w:t>
      </w:r>
      <w:r>
        <w:t>76</w:t>
      </w:r>
      <w:r w:rsidRPr="00B7069B">
        <w:t>.</w:t>
      </w:r>
      <w:r w:rsidRPr="00B7069B">
        <w:rPr>
          <w:rFonts w:ascii="Arial" w:hAnsi="Arial" w:cs="Arial"/>
          <w:sz w:val="20"/>
          <w:szCs w:val="20"/>
        </w:rPr>
        <w:t> </w:t>
      </w:r>
    </w:p>
    <w:p w:rsidR="00022444" w:rsidRPr="00B605DF" w:rsidRDefault="00022444" w:rsidP="008318CD">
      <w:pPr>
        <w:ind w:firstLine="709"/>
        <w:jc w:val="both"/>
      </w:pPr>
      <w:r w:rsidRPr="00B605DF">
        <w:t>На 5-х участках</w:t>
      </w:r>
      <w:r w:rsidRPr="00B605DF">
        <w:rPr>
          <w:rFonts w:ascii="Arial" w:hAnsi="Arial" w:cs="Arial"/>
          <w:sz w:val="20"/>
          <w:szCs w:val="20"/>
        </w:rPr>
        <w:t> </w:t>
      </w:r>
      <w:r w:rsidRPr="00B605DF">
        <w:t>сети применяется технология грубого спектрального мультиплексирования CWDM между узлами агрегации и концентрации. Данная технология реализована посредством установки оборудования ADVA FSP 2000, которое позволяет уплотнить волоконные линии (вместо передачи информации по нескольким волокнам на одной частоте вся информация передается в одном волокне, но на разных частотах).</w:t>
      </w:r>
    </w:p>
    <w:p w:rsidR="00022444" w:rsidRPr="00B605DF" w:rsidRDefault="00022444" w:rsidP="008318CD">
      <w:pPr>
        <w:ind w:firstLine="709"/>
        <w:jc w:val="both"/>
      </w:pPr>
      <w:r w:rsidRPr="00B605DF">
        <w:t xml:space="preserve">На базе мультисервисной сети ОАО "Центральный телеграф" предоставляет услуги </w:t>
      </w:r>
      <w:r w:rsidRPr="00B605DF">
        <w:rPr>
          <w:lang w:val="en-US"/>
        </w:rPr>
        <w:t>TriplePlay</w:t>
      </w:r>
      <w:r w:rsidRPr="00B605DF">
        <w:t xml:space="preserve"> в г</w:t>
      </w:r>
      <w:proofErr w:type="gramStart"/>
      <w:r w:rsidRPr="00B605DF">
        <w:t>.М</w:t>
      </w:r>
      <w:proofErr w:type="gramEnd"/>
      <w:r w:rsidRPr="00B605DF">
        <w:t xml:space="preserve">оскве и Московской области (бренд </w:t>
      </w:r>
      <w:r w:rsidRPr="00B605DF">
        <w:rPr>
          <w:lang w:val="en-US"/>
        </w:rPr>
        <w:t>QWERTY</w:t>
      </w:r>
      <w:r w:rsidRPr="00B605DF">
        <w:t xml:space="preserve">). Основой для предоставления услуг являются сети </w:t>
      </w:r>
      <w:r w:rsidRPr="00B605DF">
        <w:rPr>
          <w:lang w:val="en-US"/>
        </w:rPr>
        <w:t>FTTB</w:t>
      </w:r>
      <w:r w:rsidRPr="00B605DF">
        <w:t>, с более чем 16000 коммутаторов доступа (~400 000 портов 100</w:t>
      </w:r>
      <w:r w:rsidRPr="00B605DF">
        <w:rPr>
          <w:lang w:val="en-US"/>
        </w:rPr>
        <w:t>Base</w:t>
      </w:r>
      <w:r w:rsidRPr="00B605DF">
        <w:t>/</w:t>
      </w:r>
      <w:r w:rsidRPr="00B605DF">
        <w:rPr>
          <w:lang w:val="en-US"/>
        </w:rPr>
        <w:t>T</w:t>
      </w:r>
      <w:r w:rsidRPr="00B605DF">
        <w:t xml:space="preserve">) и узлы доступа по протоколам </w:t>
      </w:r>
      <w:r w:rsidRPr="00B605DF">
        <w:rPr>
          <w:lang w:val="en-US"/>
        </w:rPr>
        <w:t>ADSL</w:t>
      </w:r>
      <w:r w:rsidRPr="00B605DF">
        <w:t>2+ (15 000 портов).</w:t>
      </w:r>
    </w:p>
    <w:p w:rsidR="00022444" w:rsidRDefault="00022444" w:rsidP="008318CD">
      <w:pPr>
        <w:ind w:firstLine="709"/>
        <w:jc w:val="both"/>
      </w:pPr>
      <w:r w:rsidRPr="00B605DF">
        <w:t>Также предоставляются услуги VPN для абонентов - юридических лиц.</w:t>
      </w:r>
      <w:r w:rsidRPr="00B605DF">
        <w:br/>
        <w:t>Порты доступа к услугам QWERTY и VPN унифицированы.</w:t>
      </w:r>
    </w:p>
    <w:p w:rsidR="00022444" w:rsidRPr="00B605DF" w:rsidRDefault="00022444" w:rsidP="008318CD">
      <w:pPr>
        <w:spacing w:before="120" w:after="100" w:afterAutospacing="1"/>
        <w:ind w:firstLine="709"/>
        <w:jc w:val="both"/>
      </w:pPr>
      <w:r w:rsidRPr="00B605DF">
        <w:br/>
      </w:r>
      <w:r w:rsidR="00555051">
        <w:rPr>
          <w:noProof/>
        </w:rPr>
        <w:drawing>
          <wp:inline distT="0" distB="0" distL="0" distR="0">
            <wp:extent cx="5943600" cy="4231640"/>
            <wp:effectExtent l="19050" t="0" r="0" b="0"/>
            <wp:docPr id="2" name="Рисунок 3" descr="НЕОСЕТЬ магистраль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НЕОСЕТЬ магистраль 2013.jpg"/>
                    <pic:cNvPicPr>
                      <a:picLocks noChangeAspect="1" noChangeArrowheads="1"/>
                    </pic:cNvPicPr>
                  </pic:nvPicPr>
                  <pic:blipFill>
                    <a:blip r:embed="rId10" cstate="print"/>
                    <a:srcRect/>
                    <a:stretch>
                      <a:fillRect/>
                    </a:stretch>
                  </pic:blipFill>
                  <pic:spPr bwMode="auto">
                    <a:xfrm>
                      <a:off x="0" y="0"/>
                      <a:ext cx="5943600" cy="4231640"/>
                    </a:xfrm>
                    <a:prstGeom prst="rect">
                      <a:avLst/>
                    </a:prstGeom>
                    <a:noFill/>
                    <a:ln w="9525">
                      <a:noFill/>
                      <a:miter lim="800000"/>
                      <a:headEnd/>
                      <a:tailEnd/>
                    </a:ln>
                  </pic:spPr>
                </pic:pic>
              </a:graphicData>
            </a:graphic>
          </wp:inline>
        </w:drawing>
      </w:r>
    </w:p>
    <w:p w:rsidR="00022444" w:rsidRPr="00A323B8" w:rsidRDefault="00022444" w:rsidP="00022444">
      <w:pPr>
        <w:spacing w:before="100" w:beforeAutospacing="1" w:after="80"/>
        <w:jc w:val="center"/>
      </w:pPr>
      <w:r w:rsidRPr="00A323B8">
        <w:t xml:space="preserve">Рис.2 </w:t>
      </w:r>
      <w:r>
        <w:t>Структурная</w:t>
      </w:r>
      <w:r w:rsidRPr="00A323B8">
        <w:t xml:space="preserve"> схема мультисервисной сети ОАО «Центральный телеграф».</w:t>
      </w:r>
    </w:p>
    <w:p w:rsidR="003E038A" w:rsidRDefault="003E038A" w:rsidP="003E038A">
      <w:pPr>
        <w:jc w:val="both"/>
        <w:rPr>
          <w:b/>
          <w:u w:val="single"/>
        </w:rPr>
      </w:pPr>
    </w:p>
    <w:p w:rsidR="00022444" w:rsidRPr="00CB3AA2" w:rsidRDefault="00022444" w:rsidP="003E038A">
      <w:pPr>
        <w:jc w:val="both"/>
        <w:rPr>
          <w:b/>
          <w:u w:val="single"/>
        </w:rPr>
      </w:pPr>
      <w:r>
        <w:rPr>
          <w:b/>
          <w:u w:val="single"/>
        </w:rPr>
        <w:t>С</w:t>
      </w:r>
      <w:r w:rsidRPr="00CB3AA2">
        <w:rPr>
          <w:b/>
          <w:u w:val="single"/>
        </w:rPr>
        <w:t xml:space="preserve">ети передачи данных </w:t>
      </w:r>
    </w:p>
    <w:p w:rsidR="00022444" w:rsidRPr="00004962" w:rsidRDefault="00022444" w:rsidP="008318CD">
      <w:pPr>
        <w:ind w:firstLine="709"/>
        <w:jc w:val="both"/>
      </w:pPr>
      <w:proofErr w:type="gramStart"/>
      <w:r w:rsidRPr="00004962">
        <w:t xml:space="preserve">Сеть передачи данных по </w:t>
      </w:r>
      <w:r w:rsidRPr="00004962">
        <w:rPr>
          <w:u w:val="single"/>
        </w:rPr>
        <w:t xml:space="preserve">протоколу </w:t>
      </w:r>
      <w:r w:rsidRPr="00004962">
        <w:rPr>
          <w:u w:val="single"/>
          <w:lang w:val="en-US"/>
        </w:rPr>
        <w:t>TCP</w:t>
      </w:r>
      <w:r w:rsidRPr="00004962">
        <w:rPr>
          <w:u w:val="single"/>
        </w:rPr>
        <w:t>/</w:t>
      </w:r>
      <w:r w:rsidRPr="00004962">
        <w:rPr>
          <w:u w:val="single"/>
          <w:lang w:val="en-US"/>
        </w:rPr>
        <w:t>IP</w:t>
      </w:r>
      <w:r w:rsidRPr="00004962">
        <w:rPr>
          <w:u w:val="single"/>
        </w:rPr>
        <w:t xml:space="preserve"> наложена на транспортные сети</w:t>
      </w:r>
      <w:r w:rsidRPr="00004962">
        <w:t xml:space="preserve"> ОАО "Центральный телеграф" и является структурообразующей, связывая между собой различные подсистемы, включая узлы </w:t>
      </w:r>
      <w:r w:rsidRPr="00004962">
        <w:rPr>
          <w:lang w:val="en-US"/>
        </w:rPr>
        <w:t>NGN</w:t>
      </w:r>
      <w:r w:rsidRPr="00004962">
        <w:t xml:space="preserve">, </w:t>
      </w:r>
      <w:r w:rsidRPr="00004962">
        <w:rPr>
          <w:lang w:val="en-US"/>
        </w:rPr>
        <w:t>IPTV</w:t>
      </w:r>
      <w:r w:rsidRPr="00004962">
        <w:t xml:space="preserve">, Центр обработки данных (ЦОД) с развитыми современными телематическими службами, узлы абонентского доступа </w:t>
      </w:r>
      <w:r w:rsidRPr="00004962">
        <w:rPr>
          <w:lang w:val="en-US"/>
        </w:rPr>
        <w:t>FTTx</w:t>
      </w:r>
      <w:r w:rsidRPr="00004962">
        <w:t xml:space="preserve">, </w:t>
      </w:r>
      <w:r w:rsidRPr="00004962">
        <w:rPr>
          <w:lang w:val="en-US"/>
        </w:rPr>
        <w:t>xDSL</w:t>
      </w:r>
      <w:r w:rsidRPr="00004962">
        <w:t xml:space="preserve">, </w:t>
      </w:r>
      <w:r w:rsidRPr="00004962">
        <w:rPr>
          <w:lang w:val="en-US"/>
        </w:rPr>
        <w:t>PON</w:t>
      </w:r>
      <w:r w:rsidRPr="00004962">
        <w:t xml:space="preserve">,  центральный узел доступа в Интернет, к которому подключаются клиенты по выделенным физическим линиям. </w:t>
      </w:r>
      <w:proofErr w:type="gramEnd"/>
    </w:p>
    <w:p w:rsidR="00022444" w:rsidRPr="00A079B0" w:rsidRDefault="00022444" w:rsidP="008318CD">
      <w:pPr>
        <w:autoSpaceDE w:val="0"/>
        <w:autoSpaceDN w:val="0"/>
        <w:adjustRightInd w:val="0"/>
        <w:ind w:firstLine="709"/>
        <w:jc w:val="both"/>
      </w:pPr>
      <w:r w:rsidRPr="00A079B0">
        <w:lastRenderedPageBreak/>
        <w:t>Телематические службы сосредоточены в ЦОД.</w:t>
      </w:r>
    </w:p>
    <w:p w:rsidR="00022444" w:rsidRPr="00A079B0" w:rsidRDefault="00022444" w:rsidP="008318CD">
      <w:pPr>
        <w:autoSpaceDE w:val="0"/>
        <w:autoSpaceDN w:val="0"/>
        <w:adjustRightInd w:val="0"/>
        <w:ind w:firstLine="709"/>
        <w:jc w:val="both"/>
        <w:rPr>
          <w:rFonts w:ascii="TimesNewRomanPSMT" w:hAnsi="TimesNewRomanPSMT"/>
        </w:rPr>
      </w:pPr>
      <w:proofErr w:type="gramStart"/>
      <w:r w:rsidRPr="00A079B0">
        <w:t>О</w:t>
      </w:r>
      <w:r w:rsidRPr="00A079B0">
        <w:rPr>
          <w:rFonts w:ascii="TimesNewRomanPSMT" w:hAnsi="TimesNewRomanPSMT"/>
        </w:rPr>
        <w:t>борудование  ЦОД представляет собой комплекс, состоящий из сетевой и серверной подсистем.</w:t>
      </w:r>
      <w:proofErr w:type="gramEnd"/>
    </w:p>
    <w:p w:rsidR="00022444" w:rsidRPr="00A079B0" w:rsidRDefault="00022444" w:rsidP="008318CD">
      <w:pPr>
        <w:autoSpaceDE w:val="0"/>
        <w:autoSpaceDN w:val="0"/>
        <w:adjustRightInd w:val="0"/>
        <w:ind w:firstLine="709"/>
        <w:jc w:val="both"/>
        <w:rPr>
          <w:rFonts w:ascii="TimesNewRomanPSMT" w:hAnsi="TimesNewRomanPSMT"/>
        </w:rPr>
      </w:pPr>
      <w:r w:rsidRPr="00A079B0">
        <w:rPr>
          <w:rFonts w:ascii="TimesNewRomanPSMT" w:hAnsi="TimesNewRomanPSMT"/>
        </w:rPr>
        <w:t xml:space="preserve">Сетевая подсистема называется Центральной Серверной Фермой и  представляет собой два коммутатора Cisco Catalyst 6509, именуемые </w:t>
      </w:r>
      <w:r w:rsidRPr="00A079B0">
        <w:rPr>
          <w:rFonts w:ascii="TimesNewRomanPSMT" w:hAnsi="TimesNewRomanPSMT"/>
          <w:lang w:val="en-US"/>
        </w:rPr>
        <w:t>CSF</w:t>
      </w:r>
      <w:r w:rsidRPr="00A079B0">
        <w:rPr>
          <w:rFonts w:ascii="TimesNewRomanPSMT" w:hAnsi="TimesNewRomanPSMT"/>
        </w:rPr>
        <w:t xml:space="preserve">1 и </w:t>
      </w:r>
      <w:r w:rsidRPr="00A079B0">
        <w:rPr>
          <w:rFonts w:ascii="TimesNewRomanPSMT" w:hAnsi="TimesNewRomanPSMT"/>
          <w:lang w:val="en-US"/>
        </w:rPr>
        <w:t>CSF</w:t>
      </w:r>
      <w:r w:rsidRPr="00A079B0">
        <w:rPr>
          <w:rFonts w:ascii="TimesNewRomanPSMT" w:hAnsi="TimesNewRomanPSMT"/>
        </w:rPr>
        <w:t>2. Оба коммутатора установлены в отказоустойчивой конфигурации.</w:t>
      </w:r>
    </w:p>
    <w:p w:rsidR="00022444" w:rsidRPr="00A079B0" w:rsidRDefault="00022444" w:rsidP="008318CD">
      <w:pPr>
        <w:ind w:firstLine="709"/>
        <w:jc w:val="both"/>
        <w:rPr>
          <w:rFonts w:ascii="TimesNewRomanPSMT" w:hAnsi="TimesNewRomanPSMT"/>
        </w:rPr>
      </w:pPr>
      <w:r w:rsidRPr="00A079B0">
        <w:rPr>
          <w:rFonts w:ascii="TimesNewRomanPSMT" w:hAnsi="TimesNewRomanPSMT"/>
        </w:rPr>
        <w:t xml:space="preserve">Информационная безопасность размещенных в ЦОД серверов обеспечивается МСЭ, </w:t>
      </w:r>
      <w:proofErr w:type="gramStart"/>
      <w:r w:rsidRPr="00A079B0">
        <w:rPr>
          <w:rFonts w:ascii="TimesNewRomanPSMT" w:hAnsi="TimesNewRomanPSMT"/>
        </w:rPr>
        <w:t>встроенным</w:t>
      </w:r>
      <w:proofErr w:type="gramEnd"/>
      <w:r w:rsidRPr="00A079B0">
        <w:rPr>
          <w:rFonts w:ascii="TimesNewRomanPSMT" w:hAnsi="TimesNewRomanPSMT"/>
        </w:rPr>
        <w:t xml:space="preserve"> в ЦСФ. МСЭ </w:t>
      </w:r>
      <w:proofErr w:type="gramStart"/>
      <w:r w:rsidRPr="00A079B0">
        <w:rPr>
          <w:rFonts w:ascii="TimesNewRomanPSMT" w:hAnsi="TimesNewRomanPSMT"/>
        </w:rPr>
        <w:t>представляет из себя</w:t>
      </w:r>
      <w:proofErr w:type="gramEnd"/>
      <w:r w:rsidRPr="00A079B0">
        <w:rPr>
          <w:rFonts w:ascii="TimesNewRomanPSMT" w:hAnsi="TimesNewRomanPSMT"/>
        </w:rPr>
        <w:t xml:space="preserve"> модули </w:t>
      </w:r>
      <w:r w:rsidRPr="00A079B0">
        <w:rPr>
          <w:rFonts w:ascii="TimesNewRomanPSMT" w:hAnsi="TimesNewRomanPSMT"/>
          <w:lang w:val="en-US"/>
        </w:rPr>
        <w:t>FWSM</w:t>
      </w:r>
      <w:r w:rsidRPr="00A079B0">
        <w:rPr>
          <w:rFonts w:ascii="TimesNewRomanPSMT" w:hAnsi="TimesNewRomanPSMT"/>
        </w:rPr>
        <w:t xml:space="preserve">, работающие в режиме </w:t>
      </w:r>
      <w:r w:rsidRPr="00A079B0">
        <w:rPr>
          <w:rFonts w:ascii="TimesNewRomanPSMT" w:hAnsi="TimesNewRomanPSMT"/>
          <w:lang w:val="en-US"/>
        </w:rPr>
        <w:t>Failover</w:t>
      </w:r>
      <w:r w:rsidRPr="00A079B0">
        <w:rPr>
          <w:rFonts w:ascii="TimesNewRomanPSMT" w:hAnsi="TimesNewRomanPSMT"/>
        </w:rPr>
        <w:t xml:space="preserve">, а также модули </w:t>
      </w:r>
      <w:r w:rsidRPr="00A079B0">
        <w:rPr>
          <w:rFonts w:ascii="TimesNewRomanPSMT" w:hAnsi="TimesNewRomanPSMT"/>
          <w:lang w:val="en-US"/>
        </w:rPr>
        <w:t>IDSM</w:t>
      </w:r>
      <w:r w:rsidRPr="00A079B0">
        <w:rPr>
          <w:rFonts w:ascii="TimesNewRomanPSMT" w:hAnsi="TimesNewRomanPSMT"/>
        </w:rPr>
        <w:t>, предназначенные для обнаружения попыток несанкционированного доступа к ресурсам ЦОД и выявления аномального трафика.</w:t>
      </w:r>
    </w:p>
    <w:p w:rsidR="00022444" w:rsidRPr="00A079B0" w:rsidRDefault="00022444" w:rsidP="008318CD">
      <w:pPr>
        <w:ind w:firstLine="709"/>
        <w:jc w:val="both"/>
      </w:pPr>
      <w:proofErr w:type="gramStart"/>
      <w:r w:rsidRPr="00A079B0">
        <w:rPr>
          <w:rFonts w:ascii="TimesNewRomanPSMT" w:hAnsi="TimesNewRomanPSMT"/>
        </w:rPr>
        <w:t xml:space="preserve">Серверная подсистема представляет собой общность серверов архитектуры </w:t>
      </w:r>
      <w:r w:rsidRPr="00A079B0">
        <w:rPr>
          <w:rFonts w:ascii="TimesNewRomanPSMT" w:hAnsi="TimesNewRomanPSMT"/>
          <w:lang w:val="en-US"/>
        </w:rPr>
        <w:t>i</w:t>
      </w:r>
      <w:r w:rsidRPr="00A079B0">
        <w:rPr>
          <w:rFonts w:ascii="TimesNewRomanPSMT" w:hAnsi="TimesNewRomanPSMT"/>
        </w:rPr>
        <w:t>386 и S</w:t>
      </w:r>
      <w:r w:rsidRPr="00A079B0">
        <w:rPr>
          <w:rFonts w:ascii="TimesNewRomanPSMT" w:hAnsi="TimesNewRomanPSMT"/>
          <w:lang w:val="en-US"/>
        </w:rPr>
        <w:t>unSparc</w:t>
      </w:r>
      <w:r w:rsidRPr="00A079B0">
        <w:rPr>
          <w:rFonts w:ascii="TimesNewRomanPSMT" w:hAnsi="TimesNewRomanPSMT"/>
        </w:rPr>
        <w:t xml:space="preserve"> с установленным ПО,</w:t>
      </w:r>
      <w:r w:rsidRPr="00A079B0">
        <w:t xml:space="preserve"> и предназначена для обеспечения работы сетевого оборудования (технологические сервера), для организации услуг в соответствии с тарифными планами, а также для предоставления инструментария по управлению, диагностике и мониторингу сети в интересах эксплуатационных служб.</w:t>
      </w:r>
      <w:proofErr w:type="gramEnd"/>
    </w:p>
    <w:p w:rsidR="00022444" w:rsidRPr="00AD6B7F" w:rsidRDefault="00022444" w:rsidP="008318CD">
      <w:pPr>
        <w:ind w:firstLine="709"/>
        <w:jc w:val="both"/>
      </w:pPr>
      <w:r w:rsidRPr="00A079B0">
        <w:t>Серверы для организации услуг (</w:t>
      </w:r>
      <w:r>
        <w:t>т</w:t>
      </w:r>
      <w:r w:rsidRPr="007A0295">
        <w:t>елематические</w:t>
      </w:r>
      <w:r w:rsidRPr="00A079B0">
        <w:t xml:space="preserve">) имеют </w:t>
      </w:r>
      <w:proofErr w:type="gramStart"/>
      <w:r w:rsidRPr="00A079B0">
        <w:t>специализированное</w:t>
      </w:r>
      <w:proofErr w:type="gramEnd"/>
      <w:r w:rsidRPr="00A079B0">
        <w:t xml:space="preserve"> прикладное ПО. К ним относятся </w:t>
      </w:r>
      <w:r w:rsidRPr="00A079B0">
        <w:rPr>
          <w:lang w:val="en-US"/>
        </w:rPr>
        <w:t>WWW</w:t>
      </w:r>
      <w:r w:rsidRPr="00A079B0">
        <w:t xml:space="preserve">, </w:t>
      </w:r>
      <w:r w:rsidRPr="00A079B0">
        <w:rPr>
          <w:lang w:val="en-US"/>
        </w:rPr>
        <w:t>FTP</w:t>
      </w:r>
      <w:r w:rsidRPr="00A079B0">
        <w:t xml:space="preserve">, </w:t>
      </w:r>
      <w:r w:rsidRPr="00A079B0">
        <w:rPr>
          <w:lang w:val="en-US"/>
        </w:rPr>
        <w:t>DNS</w:t>
      </w:r>
      <w:r w:rsidRPr="00A079B0">
        <w:t xml:space="preserve">, </w:t>
      </w:r>
      <w:r w:rsidRPr="00A079B0">
        <w:rPr>
          <w:lang w:val="en-US"/>
        </w:rPr>
        <w:t>E</w:t>
      </w:r>
      <w:r w:rsidRPr="00A079B0">
        <w:t>-</w:t>
      </w:r>
      <w:r w:rsidRPr="00A079B0">
        <w:rPr>
          <w:lang w:val="en-US"/>
        </w:rPr>
        <w:t>Mail</w:t>
      </w:r>
      <w:r w:rsidRPr="00A079B0">
        <w:t xml:space="preserve"> и т.п.</w:t>
      </w:r>
    </w:p>
    <w:p w:rsidR="00022444" w:rsidRPr="00A079B0" w:rsidRDefault="00022444" w:rsidP="008318CD">
      <w:pPr>
        <w:autoSpaceDE w:val="0"/>
        <w:autoSpaceDN w:val="0"/>
        <w:adjustRightInd w:val="0"/>
        <w:ind w:firstLine="709"/>
        <w:jc w:val="both"/>
        <w:rPr>
          <w:rFonts w:ascii="TimesNewRomanPSMT" w:hAnsi="TimesNewRomanPSMT"/>
        </w:rPr>
      </w:pPr>
      <w:r w:rsidRPr="00A079B0">
        <w:rPr>
          <w:rFonts w:ascii="TimesNewRomanPSMT" w:hAnsi="TimesNewRomanPSMT"/>
        </w:rPr>
        <w:t xml:space="preserve">К технологическим серверам относятся серверы политик Juniper SRC-PE,  служба каталога LDAP Sun ONE, </w:t>
      </w:r>
      <w:r w:rsidRPr="00A079B0">
        <w:rPr>
          <w:rFonts w:ascii="TimesNewRomanPSMT" w:hAnsi="TimesNewRomanPSMT"/>
          <w:lang w:val="en-US"/>
        </w:rPr>
        <w:t>HTTP</w:t>
      </w:r>
      <w:r w:rsidRPr="00A079B0">
        <w:rPr>
          <w:rFonts w:ascii="TimesNewRomanPSMT" w:hAnsi="TimesNewRomanPSMT"/>
        </w:rPr>
        <w:t xml:space="preserve"> </w:t>
      </w:r>
      <w:r w:rsidRPr="00A079B0">
        <w:rPr>
          <w:rFonts w:ascii="TimesNewRomanPSMT" w:hAnsi="TimesNewRomanPSMT"/>
          <w:lang w:val="en-US"/>
        </w:rPr>
        <w:t>Redirect</w:t>
      </w:r>
      <w:r w:rsidRPr="00A079B0">
        <w:rPr>
          <w:rFonts w:ascii="TimesNewRomanPSMT" w:hAnsi="TimesNewRomanPSMT"/>
        </w:rPr>
        <w:t xml:space="preserve">, DHCP серверы </w:t>
      </w:r>
      <w:r w:rsidRPr="00A079B0">
        <w:rPr>
          <w:rFonts w:ascii="TimesNewRomanPSMT" w:hAnsi="TimesNewRomanPSMT"/>
          <w:lang w:val="en-US"/>
        </w:rPr>
        <w:t>Cisco</w:t>
      </w:r>
      <w:r w:rsidRPr="00A079B0">
        <w:rPr>
          <w:rFonts w:ascii="TimesNewRomanPSMT" w:hAnsi="TimesNewRomanPSMT"/>
        </w:rPr>
        <w:t xml:space="preserve"> </w:t>
      </w:r>
      <w:r w:rsidRPr="00A079B0">
        <w:rPr>
          <w:rFonts w:ascii="TimesNewRomanPSMT" w:hAnsi="TimesNewRomanPSMT"/>
          <w:lang w:val="en-US"/>
        </w:rPr>
        <w:t>CNR</w:t>
      </w:r>
      <w:r w:rsidRPr="00A079B0">
        <w:t xml:space="preserve">, серверы биллинга, серверы </w:t>
      </w:r>
      <w:proofErr w:type="gramStart"/>
      <w:r w:rsidRPr="00A079B0">
        <w:t>Сервис-Активатора</w:t>
      </w:r>
      <w:proofErr w:type="gramEnd"/>
      <w:r w:rsidRPr="00A079B0">
        <w:rPr>
          <w:rFonts w:ascii="TimesNewRomanPSMT" w:hAnsi="TimesNewRomanPSMT"/>
        </w:rPr>
        <w:t xml:space="preserve"> и другие.</w:t>
      </w:r>
    </w:p>
    <w:p w:rsidR="00022444" w:rsidRDefault="00022444" w:rsidP="008318CD">
      <w:pPr>
        <w:autoSpaceDE w:val="0"/>
        <w:autoSpaceDN w:val="0"/>
        <w:adjustRightInd w:val="0"/>
        <w:ind w:firstLine="709"/>
        <w:jc w:val="both"/>
        <w:rPr>
          <w:rFonts w:ascii="TimesNewRomanPSMT" w:hAnsi="TimesNewRomanPSMT"/>
        </w:rPr>
      </w:pPr>
      <w:proofErr w:type="gramStart"/>
      <w:r w:rsidRPr="00A079B0">
        <w:t>Серверы для нужд эксплуатации включают в себя: серверы с ПО автоматизированного опроса состояния оборудования, резервного копирования конфигурации оборудования и системного ПО, серверы построения статистических отчетов, пробы для систем мониторинга, и ряд других подобных.</w:t>
      </w:r>
      <w:proofErr w:type="gramEnd"/>
    </w:p>
    <w:p w:rsidR="00022444" w:rsidRPr="0069727D" w:rsidRDefault="00022444" w:rsidP="008318CD">
      <w:pPr>
        <w:ind w:firstLine="709"/>
        <w:jc w:val="both"/>
      </w:pPr>
      <w:proofErr w:type="gramStart"/>
      <w:r w:rsidRPr="006065BF">
        <w:t>Стыки с сетью Интернет обеспечиваются двумя территориально разнесенными отказоустойчивыми узлами, состоящими из пограничных маршрутизаторов (</w:t>
      </w:r>
      <w:r w:rsidRPr="006065BF">
        <w:rPr>
          <w:lang w:val="en-US"/>
        </w:rPr>
        <w:t>Cisco</w:t>
      </w:r>
      <w:r w:rsidRPr="006065BF">
        <w:t xml:space="preserve"> 7600)  и оборудования </w:t>
      </w:r>
      <w:r w:rsidRPr="006065BF">
        <w:rPr>
          <w:lang w:val="en-US"/>
        </w:rPr>
        <w:t>DPI</w:t>
      </w:r>
      <w:r w:rsidRPr="006065BF">
        <w:t xml:space="preserve"> (</w:t>
      </w:r>
      <w:r w:rsidRPr="006065BF">
        <w:rPr>
          <w:lang w:val="en-US"/>
        </w:rPr>
        <w:t>Cisco</w:t>
      </w:r>
      <w:r w:rsidRPr="006065BF">
        <w:t xml:space="preserve"> </w:t>
      </w:r>
      <w:r w:rsidRPr="006065BF">
        <w:rPr>
          <w:lang w:val="en-US"/>
        </w:rPr>
        <w:t>SCE</w:t>
      </w:r>
      <w:r w:rsidRPr="006065BF">
        <w:t>-8000) через провайдеров:</w:t>
      </w:r>
      <w:proofErr w:type="gramEnd"/>
    </w:p>
    <w:p w:rsidR="00022444" w:rsidRPr="00B605DF" w:rsidRDefault="00022444" w:rsidP="008318CD">
      <w:pPr>
        <w:ind w:firstLine="709"/>
        <w:jc w:val="both"/>
      </w:pPr>
      <w:r w:rsidRPr="00B605DF">
        <w:t>Канал через ОАО «Ростелеком» – 4х10 Гбит/</w:t>
      </w:r>
      <w:proofErr w:type="gramStart"/>
      <w:r w:rsidRPr="00B605DF">
        <w:t>с</w:t>
      </w:r>
      <w:proofErr w:type="gramEnd"/>
      <w:r w:rsidRPr="00B605DF">
        <w:t xml:space="preserve">;  </w:t>
      </w:r>
    </w:p>
    <w:p w:rsidR="00022444" w:rsidRPr="00B605DF" w:rsidRDefault="00022444" w:rsidP="008318CD">
      <w:pPr>
        <w:ind w:firstLine="709"/>
        <w:jc w:val="both"/>
      </w:pPr>
      <w:r w:rsidRPr="00B605DF">
        <w:t>Канал через ЗАО «Раском» – 10 Гбит/</w:t>
      </w:r>
      <w:proofErr w:type="gramStart"/>
      <w:r w:rsidRPr="00B605DF">
        <w:t>с</w:t>
      </w:r>
      <w:proofErr w:type="gramEnd"/>
      <w:r w:rsidRPr="00B605DF">
        <w:t xml:space="preserve">; </w:t>
      </w:r>
    </w:p>
    <w:p w:rsidR="00022444" w:rsidRPr="00B605DF" w:rsidRDefault="00022444" w:rsidP="008318CD">
      <w:pPr>
        <w:ind w:firstLine="709"/>
        <w:jc w:val="both"/>
      </w:pPr>
      <w:r w:rsidRPr="00B605DF">
        <w:t>Канал через ОАО «ТТК» – 10 Гбит/</w:t>
      </w:r>
      <w:proofErr w:type="gramStart"/>
      <w:r w:rsidRPr="00B605DF">
        <w:t>с</w:t>
      </w:r>
      <w:proofErr w:type="gramEnd"/>
      <w:r w:rsidRPr="00B605DF">
        <w:t xml:space="preserve">; </w:t>
      </w:r>
    </w:p>
    <w:p w:rsidR="00022444" w:rsidRPr="009247D9" w:rsidRDefault="00022444" w:rsidP="008318CD">
      <w:pPr>
        <w:ind w:firstLine="709"/>
        <w:jc w:val="both"/>
      </w:pPr>
      <w:r w:rsidRPr="009247D9">
        <w:t>Канал пирингового соглашения с АНО «Центр взаимодействия компьютерных сетей (МСК-</w:t>
      </w:r>
      <w:r w:rsidRPr="009247D9">
        <w:rPr>
          <w:lang w:val="en-US"/>
        </w:rPr>
        <w:t>IX</w:t>
      </w:r>
      <w:r w:rsidRPr="009247D9">
        <w:t>)» – 3х10 Гбит/с.  (10 Гбит/с на ММТС10 и 20 Гбит/с на ММТС</w:t>
      </w:r>
      <w:proofErr w:type="gramStart"/>
      <w:r w:rsidRPr="009247D9">
        <w:t>9</w:t>
      </w:r>
      <w:proofErr w:type="gramEnd"/>
      <w:r w:rsidRPr="009247D9">
        <w:t>);</w:t>
      </w:r>
    </w:p>
    <w:p w:rsidR="00022444" w:rsidRPr="009247D9" w:rsidRDefault="00022444" w:rsidP="008318CD">
      <w:pPr>
        <w:ind w:firstLine="709"/>
        <w:jc w:val="both"/>
      </w:pPr>
      <w:r w:rsidRPr="009247D9">
        <w:t xml:space="preserve">Канал пирингового соглашения с </w:t>
      </w:r>
      <w:r w:rsidRPr="009247D9">
        <w:rPr>
          <w:lang w:val="en-US"/>
        </w:rPr>
        <w:t>mail</w:t>
      </w:r>
      <w:r w:rsidRPr="009247D9">
        <w:t>.</w:t>
      </w:r>
      <w:r w:rsidRPr="009247D9">
        <w:rPr>
          <w:lang w:val="en-US"/>
        </w:rPr>
        <w:t>ru</w:t>
      </w:r>
      <w:r w:rsidRPr="009247D9">
        <w:t xml:space="preserve"> - 2 </w:t>
      </w:r>
      <w:r w:rsidRPr="009247D9">
        <w:rPr>
          <w:lang w:val="en-US"/>
        </w:rPr>
        <w:t>x</w:t>
      </w:r>
      <w:r w:rsidRPr="009247D9">
        <w:t xml:space="preserve"> 1 Гбит/</w:t>
      </w:r>
      <w:proofErr w:type="gramStart"/>
      <w:r w:rsidRPr="009247D9">
        <w:t>с</w:t>
      </w:r>
      <w:proofErr w:type="gramEnd"/>
      <w:r w:rsidRPr="009247D9">
        <w:t>;</w:t>
      </w:r>
    </w:p>
    <w:p w:rsidR="00022444" w:rsidRPr="009247D9" w:rsidRDefault="00022444" w:rsidP="008318CD">
      <w:pPr>
        <w:ind w:firstLine="709"/>
        <w:jc w:val="both"/>
      </w:pPr>
      <w:r>
        <w:t>Канал</w:t>
      </w:r>
      <w:r w:rsidRPr="009247D9">
        <w:t xml:space="preserve"> пирингового соглашения с </w:t>
      </w:r>
      <w:r w:rsidRPr="009247D9">
        <w:rPr>
          <w:lang w:val="en-US"/>
        </w:rPr>
        <w:t>NetByNet</w:t>
      </w:r>
      <w:r w:rsidRPr="009247D9">
        <w:t xml:space="preserve"> 10 Гбит/</w:t>
      </w:r>
      <w:proofErr w:type="gramStart"/>
      <w:r w:rsidRPr="009247D9">
        <w:t>с</w:t>
      </w:r>
      <w:proofErr w:type="gramEnd"/>
      <w:r w:rsidRPr="009247D9">
        <w:t>;</w:t>
      </w:r>
    </w:p>
    <w:p w:rsidR="00022444" w:rsidRDefault="00022444" w:rsidP="008318CD">
      <w:pPr>
        <w:ind w:firstLine="709"/>
        <w:jc w:val="both"/>
      </w:pPr>
      <w:r w:rsidRPr="009247D9">
        <w:t xml:space="preserve">Организовано присоединение к сети ОАО «МСС» (1 Гбит/с) для обеспечения доступа абонентов услуг </w:t>
      </w:r>
      <w:r w:rsidRPr="009247D9">
        <w:rPr>
          <w:lang w:val="en-US"/>
        </w:rPr>
        <w:t>MVNO</w:t>
      </w:r>
      <w:r w:rsidRPr="009247D9">
        <w:t xml:space="preserve"> к сети передачи данных ОАО «Центральный телеграф» с использованием сети подвижной радиотелефонной связи ОАО «МСС».</w:t>
      </w:r>
    </w:p>
    <w:p w:rsidR="00AD6B7F" w:rsidRPr="0069727D" w:rsidRDefault="00AD6B7F" w:rsidP="00AD6B7F">
      <w:pPr>
        <w:ind w:firstLine="851"/>
        <w:jc w:val="both"/>
      </w:pPr>
    </w:p>
    <w:p w:rsidR="00022444" w:rsidRPr="0069727D" w:rsidRDefault="00022444" w:rsidP="00434926">
      <w:pPr>
        <w:jc w:val="both"/>
      </w:pPr>
      <w:r w:rsidRPr="00E54375">
        <w:t> </w:t>
      </w:r>
      <w:r>
        <w:rPr>
          <w:b/>
          <w:bCs/>
          <w:u w:val="single"/>
        </w:rPr>
        <w:t>Документальная электросвязь</w:t>
      </w:r>
    </w:p>
    <w:p w:rsidR="00022444" w:rsidRPr="0096169A" w:rsidRDefault="00022444" w:rsidP="008318CD">
      <w:pPr>
        <w:pStyle w:val="24"/>
        <w:spacing w:after="0" w:line="240" w:lineRule="auto"/>
        <w:ind w:firstLine="709"/>
        <w:jc w:val="both"/>
      </w:pPr>
      <w:r w:rsidRPr="0096169A">
        <w:t>ОАО "Центральный телеграф" является узлом национальной и международной телеграфной сети общего пользования и сети абонентского телеграфа Телекс, Главным телеграфным узлом центральной зоны России и предоставляет услуги документальной электросвязи (телеграммы, Телекс, факсимильная связь, бизнес-почта с использованием прокола Х.400).</w:t>
      </w:r>
    </w:p>
    <w:p w:rsidR="00022444" w:rsidRPr="0096169A" w:rsidRDefault="00022444" w:rsidP="008318CD">
      <w:pPr>
        <w:pStyle w:val="24"/>
        <w:spacing w:after="0" w:line="240" w:lineRule="auto"/>
        <w:ind w:firstLine="709"/>
        <w:jc w:val="both"/>
      </w:pPr>
      <w:r w:rsidRPr="0096169A">
        <w:t xml:space="preserve">Функционирование </w:t>
      </w:r>
      <w:r w:rsidRPr="0096169A">
        <w:rPr>
          <w:i/>
          <w:iCs/>
        </w:rPr>
        <w:t>узла телеграфной сети общего пользования</w:t>
      </w:r>
      <w:r w:rsidRPr="0096169A">
        <w:t xml:space="preserve"> обеспечивают аппаратно-программные комплексы: центр коммутации сообщений (ЦКС-Х), центр коммутации </w:t>
      </w:r>
      <w:r w:rsidR="008318CD">
        <w:t xml:space="preserve"> </w:t>
      </w:r>
      <w:r w:rsidRPr="0096169A">
        <w:t xml:space="preserve">международных </w:t>
      </w:r>
      <w:r w:rsidR="008318CD">
        <w:t xml:space="preserve"> </w:t>
      </w:r>
      <w:r w:rsidRPr="0096169A">
        <w:t xml:space="preserve">сообщений </w:t>
      </w:r>
      <w:r w:rsidR="008318CD">
        <w:t xml:space="preserve"> </w:t>
      </w:r>
      <w:r w:rsidRPr="0096169A">
        <w:t xml:space="preserve">(ЦКМС), </w:t>
      </w:r>
      <w:r w:rsidR="008318CD">
        <w:t xml:space="preserve"> </w:t>
      </w:r>
      <w:r w:rsidRPr="0096169A">
        <w:t xml:space="preserve">система </w:t>
      </w:r>
      <w:r w:rsidR="008318CD">
        <w:t xml:space="preserve"> </w:t>
      </w:r>
      <w:r w:rsidRPr="0096169A">
        <w:t>обработки</w:t>
      </w:r>
      <w:r w:rsidR="008318CD">
        <w:t xml:space="preserve"> </w:t>
      </w:r>
      <w:r w:rsidRPr="0096169A">
        <w:t xml:space="preserve"> сообщений </w:t>
      </w:r>
      <w:r w:rsidRPr="0096169A">
        <w:rPr>
          <w:lang w:val="en-US"/>
        </w:rPr>
        <w:t>REX</w:t>
      </w:r>
      <w:r w:rsidRPr="0096169A">
        <w:t>-400.</w:t>
      </w:r>
    </w:p>
    <w:p w:rsidR="00022444" w:rsidRPr="0096169A" w:rsidRDefault="00022444" w:rsidP="008318CD">
      <w:pPr>
        <w:pStyle w:val="24"/>
        <w:spacing w:after="0" w:line="240" w:lineRule="auto"/>
        <w:ind w:firstLine="709"/>
        <w:jc w:val="both"/>
      </w:pPr>
      <w:r w:rsidRPr="0096169A">
        <w:t>Межцентровые связи и магистральные каналы (каналы тональной частоты (ТЧ)), арендованные у ОАО "Ростелеком", связывают ОАО "Центральный телеграф" со смежными узлами национальной и международной телеграфной сети общего пользования.</w:t>
      </w:r>
    </w:p>
    <w:p w:rsidR="00022444" w:rsidRDefault="00022444" w:rsidP="008318CD">
      <w:pPr>
        <w:pStyle w:val="24"/>
        <w:spacing w:after="0" w:line="240" w:lineRule="auto"/>
        <w:ind w:firstLine="709"/>
        <w:jc w:val="both"/>
      </w:pPr>
      <w:r w:rsidRPr="0096169A">
        <w:lastRenderedPageBreak/>
        <w:t xml:space="preserve">Функционирование </w:t>
      </w:r>
      <w:r w:rsidRPr="0096169A">
        <w:rPr>
          <w:iCs/>
        </w:rPr>
        <w:t>узла национальной и международной сети абонентского телеграфа</w:t>
      </w:r>
      <w:r w:rsidRPr="0096169A">
        <w:t>, обеспечивает оконечно-транзитная станция Вектор-2000, выполняющая также функции аппаратуры каналообразования. Для взаимодействия со смежными узлами сети Телекс также используются арендуемые у ОАО "Ростелеком" каналы ТЧ.</w:t>
      </w:r>
    </w:p>
    <w:p w:rsidR="00022444" w:rsidRPr="0096169A" w:rsidRDefault="00022444" w:rsidP="008318CD">
      <w:pPr>
        <w:ind w:firstLine="709"/>
      </w:pPr>
      <w:r w:rsidRPr="0096169A">
        <w:t xml:space="preserve">Всего на основании договора и в соответствии с нормами на электрические параметры каналов ТЧ </w:t>
      </w:r>
      <w:proofErr w:type="gramStart"/>
      <w:r w:rsidRPr="0096169A">
        <w:t>магистральной</w:t>
      </w:r>
      <w:proofErr w:type="gramEnd"/>
      <w:r w:rsidRPr="0096169A">
        <w:t xml:space="preserve"> и внутризоновых первичных сетей, ОАО "Центральный телеграф" арендует у ОАО "Ростелеком" постоянно и круглосуточно</w:t>
      </w:r>
    </w:p>
    <w:p w:rsidR="00022444" w:rsidRPr="0096169A" w:rsidRDefault="00022444" w:rsidP="003E038A">
      <w:r w:rsidRPr="0096169A">
        <w:t>106 каналов ТЧ, из них –</w:t>
      </w:r>
    </w:p>
    <w:p w:rsidR="00022444" w:rsidRPr="0096169A" w:rsidRDefault="00022444" w:rsidP="003E038A">
      <w:pPr>
        <w:ind w:firstLine="851"/>
        <w:jc w:val="both"/>
      </w:pPr>
      <w:r w:rsidRPr="0096169A">
        <w:t>- 13 каналов ТЧ к узлам центральной зоны РФ;</w:t>
      </w:r>
    </w:p>
    <w:p w:rsidR="00022444" w:rsidRPr="0096169A" w:rsidRDefault="00022444" w:rsidP="003E038A">
      <w:pPr>
        <w:ind w:firstLine="851"/>
        <w:jc w:val="both"/>
      </w:pPr>
      <w:r w:rsidRPr="0096169A">
        <w:t>- 65 каналов ТЧ к узлам Московской области;</w:t>
      </w:r>
    </w:p>
    <w:p w:rsidR="00022444" w:rsidRPr="0096169A" w:rsidRDefault="00022444" w:rsidP="003E038A">
      <w:pPr>
        <w:ind w:firstLine="851"/>
        <w:jc w:val="both"/>
      </w:pPr>
      <w:r w:rsidRPr="0096169A">
        <w:t>- 18 каналов ТЧ к узлам других регионов РФ;</w:t>
      </w:r>
    </w:p>
    <w:p w:rsidR="00022444" w:rsidRPr="0096169A" w:rsidRDefault="00022444" w:rsidP="003E038A">
      <w:pPr>
        <w:ind w:firstLine="851"/>
        <w:jc w:val="both"/>
      </w:pPr>
      <w:r w:rsidRPr="0096169A">
        <w:t>- 8 каналов ТЧ к узлам стран СНГ;</w:t>
      </w:r>
    </w:p>
    <w:p w:rsidR="00022444" w:rsidRPr="0096169A" w:rsidRDefault="00022444" w:rsidP="003E038A">
      <w:pPr>
        <w:ind w:firstLine="851"/>
        <w:jc w:val="both"/>
      </w:pPr>
      <w:r w:rsidRPr="0096169A">
        <w:t xml:space="preserve">- 2 канала ТЧ к узлам стран дальнего зарубежья. </w:t>
      </w:r>
    </w:p>
    <w:p w:rsidR="00022444" w:rsidRPr="0096169A" w:rsidRDefault="00022444" w:rsidP="003E038A">
      <w:pPr>
        <w:ind w:firstLine="851"/>
        <w:jc w:val="both"/>
      </w:pPr>
      <w:r w:rsidRPr="0096169A">
        <w:t xml:space="preserve">Также ОАО "Центральный телеграф" на основании договора арендует у ОАО МГТС 333 прямых провода для подключения абонентов Телекс в черте </w:t>
      </w:r>
      <w:proofErr w:type="gramStart"/>
      <w:r w:rsidRPr="0096169A">
        <w:t>г</w:t>
      </w:r>
      <w:proofErr w:type="gramEnd"/>
      <w:r w:rsidRPr="0096169A">
        <w:t xml:space="preserve">. Москвы, в том числе с использованием малоканальной аппаратуры уплотнения. </w:t>
      </w:r>
    </w:p>
    <w:p w:rsidR="00022444" w:rsidRPr="0096169A" w:rsidRDefault="00022444" w:rsidP="008318CD">
      <w:pPr>
        <w:ind w:firstLine="709"/>
        <w:jc w:val="both"/>
      </w:pPr>
      <w:r w:rsidRPr="0096169A">
        <w:rPr>
          <w:b/>
          <w:bCs/>
        </w:rPr>
        <w:t xml:space="preserve"> </w:t>
      </w:r>
      <w:r w:rsidRPr="0096169A">
        <w:t>ОАО "Центральный Телеграф" совместно с УФПС г</w:t>
      </w:r>
      <w:proofErr w:type="gramStart"/>
      <w:r w:rsidRPr="0096169A">
        <w:t>.М</w:t>
      </w:r>
      <w:proofErr w:type="gramEnd"/>
      <w:r w:rsidRPr="0096169A">
        <w:t>осквы - филиал ФГУП «Почта России» ведет работы по модернизации телеграфной службы и предоставлению на базе телеграфной связи новых услуг в Москве.</w:t>
      </w:r>
    </w:p>
    <w:p w:rsidR="00022444" w:rsidRPr="0096169A" w:rsidRDefault="00022444" w:rsidP="008318CD">
      <w:pPr>
        <w:ind w:firstLine="709"/>
        <w:jc w:val="both"/>
      </w:pPr>
      <w:r w:rsidRPr="0096169A">
        <w:t>Монтированная емкость сооружения связи телеграфного узла составляет:</w:t>
      </w:r>
    </w:p>
    <w:p w:rsidR="00022444" w:rsidRPr="0096169A" w:rsidRDefault="0038652B" w:rsidP="0038652B">
      <w:pPr>
        <w:ind w:left="851"/>
        <w:jc w:val="both"/>
      </w:pPr>
      <w:r>
        <w:t xml:space="preserve">- </w:t>
      </w:r>
      <w:r w:rsidR="00022444" w:rsidRPr="0096169A">
        <w:t xml:space="preserve">станция «Вектор-2000» - 1792 телеграфных портов С1-ТГ, 256 портов ТТ-ТЧ, 60 лицензий </w:t>
      </w:r>
      <w:r w:rsidR="00022444" w:rsidRPr="0096169A">
        <w:rPr>
          <w:lang w:val="en-US"/>
        </w:rPr>
        <w:t>UDP</w:t>
      </w:r>
      <w:r w:rsidR="00022444" w:rsidRPr="0096169A">
        <w:t>;</w:t>
      </w:r>
    </w:p>
    <w:p w:rsidR="00022444" w:rsidRPr="0096169A" w:rsidRDefault="0038652B" w:rsidP="0038652B">
      <w:pPr>
        <w:ind w:left="851"/>
        <w:jc w:val="both"/>
      </w:pPr>
      <w:r>
        <w:t xml:space="preserve">- </w:t>
      </w:r>
      <w:r w:rsidR="00022444" w:rsidRPr="0096169A">
        <w:t>центр коммутации сообщений ЦКС-Х - 416 телеграфных портов;</w:t>
      </w:r>
    </w:p>
    <w:p w:rsidR="00022444" w:rsidRPr="0096169A" w:rsidRDefault="00022444" w:rsidP="0038652B">
      <w:pPr>
        <w:ind w:left="851"/>
        <w:jc w:val="both"/>
      </w:pPr>
      <w:r w:rsidRPr="0096169A">
        <w:t>- центр коммутации международных сообщений ЦКМС - 32 телеграфных порта;</w:t>
      </w:r>
    </w:p>
    <w:p w:rsidR="00022444" w:rsidRPr="0096169A" w:rsidRDefault="0038652B" w:rsidP="0038652B">
      <w:pPr>
        <w:ind w:left="851"/>
        <w:jc w:val="both"/>
      </w:pPr>
      <w:r>
        <w:t xml:space="preserve">- </w:t>
      </w:r>
      <w:r w:rsidR="00022444" w:rsidRPr="0096169A">
        <w:t xml:space="preserve">аппаратно-программный комплекс «REX-400» - 1 порт Х.25, 2 порта 10/100 Base Т, 8 портов С1-ТГ , 256 лицензий ОП, 22 лицензии </w:t>
      </w:r>
      <w:r w:rsidR="00022444" w:rsidRPr="0096169A">
        <w:rPr>
          <w:lang w:val="en-US"/>
        </w:rPr>
        <w:t>UDP</w:t>
      </w:r>
      <w:r w:rsidR="00022444" w:rsidRPr="0096169A">
        <w:t>-</w:t>
      </w:r>
      <w:r w:rsidR="00022444" w:rsidRPr="0096169A">
        <w:rPr>
          <w:lang w:val="en-US"/>
        </w:rPr>
        <w:t>telex</w:t>
      </w:r>
      <w:r w:rsidR="00022444" w:rsidRPr="0096169A">
        <w:t xml:space="preserve">, 2 лицензии </w:t>
      </w:r>
      <w:r w:rsidR="00022444" w:rsidRPr="0096169A">
        <w:rPr>
          <w:lang w:val="en-US"/>
        </w:rPr>
        <w:t>UDP</w:t>
      </w:r>
      <w:r w:rsidR="00022444" w:rsidRPr="0096169A">
        <w:t>-</w:t>
      </w:r>
      <w:r w:rsidR="00022444" w:rsidRPr="0096169A">
        <w:rPr>
          <w:lang w:val="en-US"/>
        </w:rPr>
        <w:t>cks</w:t>
      </w:r>
      <w:r w:rsidR="00022444" w:rsidRPr="0096169A">
        <w:t>.</w:t>
      </w:r>
    </w:p>
    <w:p w:rsidR="00022444" w:rsidRPr="0096169A" w:rsidRDefault="00022444" w:rsidP="008318CD">
      <w:pPr>
        <w:ind w:firstLine="709"/>
        <w:jc w:val="both"/>
      </w:pPr>
      <w:r w:rsidRPr="0096169A">
        <w:t>К узлу телеграфной сети общего пользования подключено:</w:t>
      </w:r>
    </w:p>
    <w:p w:rsidR="00022444" w:rsidRPr="0096169A" w:rsidRDefault="00022444" w:rsidP="00057291">
      <w:pPr>
        <w:pStyle w:val="af8"/>
        <w:numPr>
          <w:ilvl w:val="0"/>
          <w:numId w:val="44"/>
        </w:numPr>
        <w:ind w:left="1418" w:hanging="425"/>
        <w:contextualSpacing w:val="0"/>
        <w:jc w:val="both"/>
      </w:pPr>
      <w:r w:rsidRPr="0096169A">
        <w:t>133 телеграфных отделений  ОПС УФПС г. Москвы - филиал ФГУП «Почта России»;</w:t>
      </w:r>
    </w:p>
    <w:p w:rsidR="00022444" w:rsidRPr="0096169A" w:rsidRDefault="00022444" w:rsidP="00057291">
      <w:pPr>
        <w:pStyle w:val="af8"/>
        <w:numPr>
          <w:ilvl w:val="0"/>
          <w:numId w:val="44"/>
        </w:numPr>
        <w:ind w:left="1418" w:hanging="425"/>
        <w:contextualSpacing w:val="0"/>
        <w:jc w:val="both"/>
      </w:pPr>
      <w:r w:rsidRPr="0096169A">
        <w:t>4 отделения связи ОАО «Центральный телеграф»</w:t>
      </w:r>
    </w:p>
    <w:p w:rsidR="00022444" w:rsidRPr="0096169A" w:rsidRDefault="00022444" w:rsidP="00057291">
      <w:pPr>
        <w:pStyle w:val="af8"/>
        <w:numPr>
          <w:ilvl w:val="0"/>
          <w:numId w:val="44"/>
        </w:numPr>
        <w:ind w:left="1418" w:hanging="425"/>
        <w:contextualSpacing w:val="0"/>
        <w:jc w:val="both"/>
      </w:pPr>
      <w:r w:rsidRPr="0096169A">
        <w:t>98 межцентровых телеграфных каналов для подключения к смежным центрам коммутации сообщений на территории РФ (Организованы в магистральных междугородных аналоговых каналах ТЧ</w:t>
      </w:r>
      <w:proofErr w:type="gramStart"/>
      <w:r w:rsidRPr="0096169A">
        <w:t xml:space="preserve"> ,</w:t>
      </w:r>
      <w:proofErr w:type="gramEnd"/>
      <w:r w:rsidRPr="0096169A">
        <w:t xml:space="preserve"> арендуемых у ОАО «Ростелеком»).</w:t>
      </w:r>
    </w:p>
    <w:p w:rsidR="00022444" w:rsidRPr="0096169A" w:rsidRDefault="00022444" w:rsidP="00057291">
      <w:pPr>
        <w:pStyle w:val="af8"/>
        <w:numPr>
          <w:ilvl w:val="0"/>
          <w:numId w:val="44"/>
        </w:numPr>
        <w:ind w:left="1418" w:hanging="425"/>
        <w:contextualSpacing w:val="0"/>
        <w:jc w:val="both"/>
      </w:pPr>
      <w:r w:rsidRPr="0096169A">
        <w:t>1 межцентровой телеграфный канал для подключения к смежному центру коммутации сообщений на территории Эстонии. (Организован в магистральном международном аналоговом канале ТЧ)</w:t>
      </w:r>
      <w:proofErr w:type="gramStart"/>
      <w:r w:rsidRPr="0096169A">
        <w:t xml:space="preserve"> ,</w:t>
      </w:r>
      <w:proofErr w:type="gramEnd"/>
      <w:r w:rsidRPr="0096169A">
        <w:t xml:space="preserve"> арендуемых у ОАО «Ростелеком».</w:t>
      </w:r>
    </w:p>
    <w:p w:rsidR="00022444" w:rsidRPr="0096169A" w:rsidRDefault="00022444" w:rsidP="00057291">
      <w:pPr>
        <w:pStyle w:val="af8"/>
        <w:numPr>
          <w:ilvl w:val="0"/>
          <w:numId w:val="44"/>
        </w:numPr>
        <w:ind w:left="1418" w:hanging="425"/>
        <w:contextualSpacing w:val="0"/>
        <w:jc w:val="both"/>
      </w:pPr>
      <w:r>
        <w:t>3</w:t>
      </w:r>
      <w:r w:rsidRPr="0096169A">
        <w:t xml:space="preserve"> международных телеграфных каналов для подключения к смежным центрам международной телеграфной сети</w:t>
      </w:r>
      <w:proofErr w:type="gramStart"/>
      <w:r w:rsidRPr="0096169A">
        <w:t>.(</w:t>
      </w:r>
      <w:proofErr w:type="gramEnd"/>
      <w:r w:rsidRPr="0096169A">
        <w:t>Организованы в магистральных международных аналоговых каналах ТЧ, арендуемых у ОАО «Ростелеком»).</w:t>
      </w:r>
    </w:p>
    <w:p w:rsidR="00022444" w:rsidRPr="0096169A" w:rsidRDefault="00022444" w:rsidP="00057291">
      <w:pPr>
        <w:pStyle w:val="af8"/>
        <w:numPr>
          <w:ilvl w:val="0"/>
          <w:numId w:val="44"/>
        </w:numPr>
        <w:ind w:left="1418" w:hanging="425"/>
        <w:contextualSpacing w:val="0"/>
        <w:jc w:val="both"/>
      </w:pPr>
      <w:r w:rsidRPr="0096169A">
        <w:t>83 междугородных телеграфных канала сети спец</w:t>
      </w:r>
      <w:proofErr w:type="gramStart"/>
      <w:r w:rsidRPr="0096169A">
        <w:t>.с</w:t>
      </w:r>
      <w:proofErr w:type="gramEnd"/>
      <w:r w:rsidRPr="0096169A">
        <w:t>вязи (Организованы в магистральных междугородных аналоговых каналах ТЧ, арендуемых у ОАО «Ростелеком»).</w:t>
      </w:r>
    </w:p>
    <w:p w:rsidR="00022444" w:rsidRPr="0096169A" w:rsidRDefault="00022444" w:rsidP="00057291">
      <w:pPr>
        <w:pStyle w:val="af8"/>
        <w:numPr>
          <w:ilvl w:val="0"/>
          <w:numId w:val="44"/>
        </w:numPr>
        <w:ind w:left="1418" w:hanging="425"/>
        <w:contextualSpacing w:val="0"/>
        <w:jc w:val="both"/>
      </w:pPr>
      <w:r w:rsidRPr="0096169A">
        <w:t>1</w:t>
      </w:r>
      <w:r>
        <w:t>4</w:t>
      </w:r>
      <w:r w:rsidRPr="0096169A">
        <w:t xml:space="preserve"> телеграфных отделений  спец</w:t>
      </w:r>
      <w:proofErr w:type="gramStart"/>
      <w:r w:rsidRPr="0096169A">
        <w:t>.с</w:t>
      </w:r>
      <w:proofErr w:type="gramEnd"/>
      <w:r w:rsidRPr="0096169A">
        <w:t>вязей ОПС УФПС г Москвы – филиал ФГУП “Почта России”</w:t>
      </w:r>
    </w:p>
    <w:p w:rsidR="00022444" w:rsidRPr="0096169A" w:rsidRDefault="00022444" w:rsidP="00057291">
      <w:pPr>
        <w:pStyle w:val="af8"/>
        <w:numPr>
          <w:ilvl w:val="0"/>
          <w:numId w:val="44"/>
        </w:numPr>
        <w:ind w:left="1418" w:hanging="425"/>
        <w:contextualSpacing w:val="0"/>
        <w:jc w:val="both"/>
      </w:pPr>
      <w:r w:rsidRPr="0096169A">
        <w:t>4 канала для спец</w:t>
      </w:r>
      <w:proofErr w:type="gramStart"/>
      <w:r w:rsidRPr="0096169A">
        <w:t>.с</w:t>
      </w:r>
      <w:proofErr w:type="gramEnd"/>
      <w:r w:rsidRPr="0096169A">
        <w:t>вязей клиентов.</w:t>
      </w:r>
    </w:p>
    <w:p w:rsidR="00022444" w:rsidRPr="0096169A" w:rsidRDefault="00022444" w:rsidP="00057291">
      <w:pPr>
        <w:pStyle w:val="af8"/>
        <w:numPr>
          <w:ilvl w:val="0"/>
          <w:numId w:val="44"/>
        </w:numPr>
        <w:ind w:left="1418" w:hanging="425"/>
        <w:contextualSpacing w:val="0"/>
        <w:jc w:val="both"/>
      </w:pPr>
      <w:r w:rsidRPr="0096169A">
        <w:t>7 каналов  отделений  связей - клиентов</w:t>
      </w:r>
    </w:p>
    <w:p w:rsidR="00022444" w:rsidRDefault="00022444" w:rsidP="003E038A">
      <w:pPr>
        <w:ind w:hanging="425"/>
      </w:pPr>
    </w:p>
    <w:p w:rsidR="00022444" w:rsidRPr="0096169A" w:rsidRDefault="004C17CB" w:rsidP="00022444">
      <w:r>
        <w:pict>
          <v:group id="_x0000_s1100" editas="canvas" style="width:446.2pt;height:483pt;mso-position-horizontal-relative:char;mso-position-vertical-relative:line" coordorigin="2129,3823" coordsize="7450,796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1" type="#_x0000_t75" style="position:absolute;left:2129;top:3823;width:7450;height:7961" o:preferrelative="f">
              <v:fill o:detectmouseclick="t"/>
              <v:path o:extrusionok="t" o:connecttype="none"/>
              <o:lock v:ext="edit" text="t"/>
            </v:shape>
            <v:rect id="_x0000_s1102" style="position:absolute;left:4300;top:4272;width:803;height:7164" strokeweight="1.5pt">
              <v:textbox style="mso-next-textbox:#_x0000_s1102" inset=".4mm,1.1938mm,.4mm,1.1938mm">
                <w:txbxContent>
                  <w:p w:rsidR="00F900CD" w:rsidRPr="00F86576" w:rsidRDefault="00F900CD" w:rsidP="00022444">
                    <w:pPr>
                      <w:jc w:val="center"/>
                      <w:rPr>
                        <w:sz w:val="23"/>
                      </w:rPr>
                    </w:pPr>
                    <w:r>
                      <w:rPr>
                        <w:sz w:val="23"/>
                      </w:rPr>
                      <w:t>ЦКС-Х</w:t>
                    </w:r>
                  </w:p>
                </w:txbxContent>
              </v:textbox>
            </v:rect>
            <v:line id="_x0000_s1103" style="position:absolute" from="2432,4767" to="4300,4769">
              <v:stroke startarrow="block" endarrow="block"/>
            </v:line>
            <v:shapetype id="_x0000_t202" coordsize="21600,21600" o:spt="202" path="m,l,21600r21600,l21600,xe">
              <v:stroke joinstyle="miter"/>
              <v:path gradientshapeok="t" o:connecttype="rect"/>
            </v:shapetype>
            <v:shape id="_x0000_s1104" type="#_x0000_t202" style="position:absolute;left:2427;top:6677;width:1801;height:743" filled="f" stroked="f">
              <v:textbox style="mso-next-textbox:#_x0000_s1104" inset=".47mm,.282mm,.47mm,.282mm">
                <w:txbxContent>
                  <w:p w:rsidR="00F900CD" w:rsidRPr="008351CA" w:rsidRDefault="00F900CD" w:rsidP="00022444">
                    <w:pPr>
                      <w:jc w:val="center"/>
                    </w:pPr>
                    <w:r>
                      <w:t>межцентровые</w:t>
                    </w:r>
                    <w:r w:rsidRPr="0096169A">
                      <w:t xml:space="preserve"> телеграфны</w:t>
                    </w:r>
                    <w:r>
                      <w:t>е</w:t>
                    </w:r>
                    <w:r w:rsidRPr="0096169A">
                      <w:t xml:space="preserve"> канал</w:t>
                    </w:r>
                    <w:r>
                      <w:t>ы</w:t>
                    </w:r>
                  </w:p>
                </w:txbxContent>
              </v:textbox>
            </v:shape>
            <v:line id="_x0000_s1105" style="position:absolute;rotation:90;flip:y" from="5549,9906" to="5550,10799" strokeweight="2pt">
              <v:stroke startarrow="block" endarrow="block"/>
            </v:line>
            <v:rect id="_x0000_s1106" style="position:absolute;left:5886;top:5653;width:901;height:1219" strokeweight="1.5pt">
              <v:textbox style="mso-next-textbox:#_x0000_s1106" inset="2.38761mm,1.1938mm,2.38761mm,1.1938mm">
                <w:txbxContent>
                  <w:p w:rsidR="00F900CD" w:rsidRPr="00F86576" w:rsidRDefault="00F900CD" w:rsidP="00022444">
                    <w:pPr>
                      <w:jc w:val="center"/>
                      <w:rPr>
                        <w:sz w:val="23"/>
                      </w:rPr>
                    </w:pPr>
                    <w:r>
                      <w:rPr>
                        <w:sz w:val="23"/>
                      </w:rPr>
                      <w:t>ЦКМС</w:t>
                    </w:r>
                  </w:p>
                </w:txbxContent>
              </v:textbox>
            </v:rect>
            <v:shapetype id="_x0000_t109" coordsize="21600,21600" o:spt="109" path="m,l,21600r21600,l21600,xe">
              <v:stroke joinstyle="miter"/>
              <v:path gradientshapeok="t" o:connecttype="rect"/>
            </v:shapetype>
            <v:shape id="_x0000_s1107" type="#_x0000_t109" style="position:absolute;left:5996;top:9264;width:1043;height:2086" strokeweight="1.5pt">
              <v:textbox style="mso-next-textbox:#_x0000_s1107">
                <w:txbxContent>
                  <w:p w:rsidR="00F900CD" w:rsidRDefault="00F900CD" w:rsidP="00022444">
                    <w:pPr>
                      <w:jc w:val="center"/>
                    </w:pPr>
                  </w:p>
                  <w:p w:rsidR="00F900CD" w:rsidRPr="00EC6F75" w:rsidRDefault="00F900CD" w:rsidP="00022444">
                    <w:pPr>
                      <w:jc w:val="center"/>
                      <w:rPr>
                        <w:lang w:val="en-US"/>
                      </w:rPr>
                    </w:pPr>
                    <w:r>
                      <w:t xml:space="preserve">АПК </w:t>
                    </w:r>
                    <w:r>
                      <w:rPr>
                        <w:lang w:val="en-US"/>
                      </w:rPr>
                      <w:t>REX400</w:t>
                    </w:r>
                  </w:p>
                </w:txbxContent>
              </v:textbox>
            </v:shape>
            <v:line id="_x0000_s1108" style="position:absolute" from="2432,6275" to="4302,6278">
              <v:stroke startarrow="block" endarrow="block"/>
            </v:line>
            <v:shape id="_x0000_s1109" type="#_x0000_t202" style="position:absolute;left:2336;top:5735;width:1953;height:607" filled="f" stroked="f">
              <v:textbox style="mso-next-textbox:#_x0000_s1109" inset=".47mm,.282mm,.47mm,.282mm">
                <w:txbxContent>
                  <w:p w:rsidR="00F900CD" w:rsidRPr="00E75179" w:rsidRDefault="00F900CD" w:rsidP="00022444">
                    <w:pPr>
                      <w:jc w:val="center"/>
                    </w:pPr>
                    <w:r w:rsidRPr="0096169A">
                      <w:t>меж</w:t>
                    </w:r>
                    <w:r>
                      <w:t>дународные</w:t>
                    </w:r>
                    <w:r w:rsidRPr="0096169A">
                      <w:t xml:space="preserve"> телеграфны</w:t>
                    </w:r>
                    <w:r>
                      <w:t>е</w:t>
                    </w:r>
                    <w:r w:rsidRPr="0096169A">
                      <w:t xml:space="preserve"> канал</w:t>
                    </w:r>
                    <w:r>
                      <w:t>ы</w:t>
                    </w:r>
                  </w:p>
                </w:txbxContent>
              </v:textbox>
            </v:shape>
            <v:line id="_x0000_s1110" style="position:absolute" from="2432,7418" to="4302,7420">
              <v:stroke startarrow="block" endarrow="block"/>
            </v:line>
            <v:shape id="_x0000_s1111" type="#_x0000_t202" style="position:absolute;left:2429;top:3823;width:1654;height:944" filled="f" stroked="f">
              <v:textbox style="mso-next-textbox:#_x0000_s1111" inset=".47mm,.282mm,.47mm,.282mm">
                <w:txbxContent>
                  <w:p w:rsidR="00F900CD" w:rsidRDefault="00F900CD" w:rsidP="00022444">
                    <w:pPr>
                      <w:jc w:val="center"/>
                    </w:pPr>
                    <w:r>
                      <w:t>Т</w:t>
                    </w:r>
                    <w:r w:rsidRPr="0096169A">
                      <w:t>елеграфны</w:t>
                    </w:r>
                    <w:r>
                      <w:t>е</w:t>
                    </w:r>
                    <w:r w:rsidRPr="0096169A">
                      <w:t xml:space="preserve"> отделени</w:t>
                    </w:r>
                    <w:r>
                      <w:t>я</w:t>
                    </w:r>
                  </w:p>
                  <w:p w:rsidR="00F900CD" w:rsidRDefault="00F900CD" w:rsidP="00022444">
                    <w:pPr>
                      <w:jc w:val="center"/>
                    </w:pPr>
                    <w:r w:rsidRPr="0096169A">
                      <w:t>ОПС УФПС</w:t>
                    </w:r>
                  </w:p>
                  <w:p w:rsidR="00F900CD" w:rsidRPr="008351CA" w:rsidRDefault="00F900CD" w:rsidP="00022444">
                    <w:pPr>
                      <w:jc w:val="center"/>
                    </w:pPr>
                    <w:r w:rsidRPr="0096169A">
                      <w:t>г. Москвы</w:t>
                    </w:r>
                  </w:p>
                </w:txbxContent>
              </v:textbox>
            </v:shape>
            <v:shape id="_x0000_s1112" type="#_x0000_t202" style="position:absolute;left:2186;top:8937;width:2103;height:712" stroked="f">
              <v:textbox style="mso-next-textbox:#_x0000_s1112" inset=".47mm,.282mm,.47mm,.282mm">
                <w:txbxContent>
                  <w:p w:rsidR="00F900CD" w:rsidRPr="008351CA" w:rsidRDefault="00F900CD" w:rsidP="00022444">
                    <w:pPr>
                      <w:jc w:val="center"/>
                    </w:pPr>
                    <w:r w:rsidRPr="0096169A">
                      <w:t>телеграфны</w:t>
                    </w:r>
                    <w:r>
                      <w:t>е</w:t>
                    </w:r>
                    <w:r w:rsidRPr="0096169A">
                      <w:t xml:space="preserve"> отделени</w:t>
                    </w:r>
                    <w:r>
                      <w:t xml:space="preserve">я </w:t>
                    </w:r>
                    <w:r w:rsidRPr="0096169A">
                      <w:t>спец</w:t>
                    </w:r>
                    <w:proofErr w:type="gramStart"/>
                    <w:r w:rsidRPr="0096169A">
                      <w:t>.с</w:t>
                    </w:r>
                    <w:proofErr w:type="gramEnd"/>
                    <w:r w:rsidRPr="0096169A">
                      <w:t>вязей ОПС УФПС г Москвы</w:t>
                    </w:r>
                  </w:p>
                </w:txbxContent>
              </v:textbox>
            </v:shape>
            <v:line id="_x0000_s1113" style="position:absolute" from="5103,6132" to="5917,6133">
              <v:stroke startarrow="block" endarrow="block"/>
            </v:line>
            <v:line id="_x0000_s1114" style="position:absolute" from="6787,5970" to="8116,5972">
              <v:stroke startarrow="block" endarrow="block"/>
            </v:line>
            <v:shape id="_x0000_s1115" type="#_x0000_t202" style="position:absolute;left:6886;top:5160;width:2426;height:761" stroked="f">
              <v:textbox style="mso-next-textbox:#_x0000_s1115" inset=".47mm,.282mm,.47mm,.282mm">
                <w:txbxContent>
                  <w:p w:rsidR="00F900CD" w:rsidRPr="008351CA" w:rsidRDefault="00F900CD" w:rsidP="00022444">
                    <w:r>
                      <w:t>международные</w:t>
                    </w:r>
                    <w:r w:rsidRPr="008351CA">
                      <w:t xml:space="preserve"> телеграфны</w:t>
                    </w:r>
                    <w:r>
                      <w:t>е</w:t>
                    </w:r>
                    <w:r w:rsidRPr="008351CA">
                      <w:t xml:space="preserve"> канал</w:t>
                    </w:r>
                    <w:r>
                      <w:t>ы</w:t>
                    </w:r>
                  </w:p>
                  <w:p w:rsidR="00F900CD" w:rsidRPr="008351CA" w:rsidRDefault="00F900CD" w:rsidP="00022444">
                    <w:r w:rsidRPr="008351CA">
                      <w:t>(</w:t>
                    </w:r>
                    <w:r w:rsidRPr="008351CA">
                      <w:rPr>
                        <w:lang w:val="en-US"/>
                      </w:rPr>
                      <w:t>F.31</w:t>
                    </w:r>
                    <w:r w:rsidRPr="008351CA">
                      <w:t xml:space="preserve">) </w:t>
                    </w:r>
                  </w:p>
                </w:txbxContent>
              </v:textbox>
            </v:shape>
            <v:line id="_x0000_s1116" style="position:absolute" from="7103,9977" to="8926,9980">
              <v:stroke startarrow="block" endarrow="block"/>
            </v:line>
            <v:line id="_x0000_s1117" style="position:absolute" from="2389,9649" to="4302,9652">
              <v:stroke startarrow="block" endarrow="block"/>
            </v:line>
            <v:line id="_x0000_s1118" style="position:absolute" from="2341,8649" to="4302,8654">
              <v:stroke startarrow="block" endarrow="block"/>
            </v:line>
            <v:shape id="_x0000_s1119" type="#_x0000_t202" style="position:absolute;left:2239;top:7883;width:2063;height:701" filled="f" stroked="f">
              <v:textbox style="mso-next-textbox:#_x0000_s1119" inset=".47mm,.282mm,.47mm,.282mm">
                <w:txbxContent>
                  <w:p w:rsidR="00F900CD" w:rsidRPr="008351CA" w:rsidRDefault="00F900CD" w:rsidP="00022444">
                    <w:pPr>
                      <w:jc w:val="center"/>
                    </w:pPr>
                    <w:r w:rsidRPr="0096169A">
                      <w:t>междугородны</w:t>
                    </w:r>
                    <w:r>
                      <w:t>е</w:t>
                    </w:r>
                    <w:r w:rsidRPr="0096169A">
                      <w:t xml:space="preserve"> телеграфны</w:t>
                    </w:r>
                    <w:r>
                      <w:t>е</w:t>
                    </w:r>
                    <w:r w:rsidRPr="0096169A">
                      <w:t xml:space="preserve"> канал</w:t>
                    </w:r>
                    <w:r>
                      <w:t>ы</w:t>
                    </w:r>
                    <w:r w:rsidRPr="0096169A">
                      <w:t xml:space="preserve"> сети спец</w:t>
                    </w:r>
                    <w:proofErr w:type="gramStart"/>
                    <w:r w:rsidRPr="0096169A">
                      <w:t>.с</w:t>
                    </w:r>
                    <w:proofErr w:type="gramEnd"/>
                    <w:r w:rsidRPr="0096169A">
                      <w:t>вязи</w:t>
                    </w:r>
                  </w:p>
                </w:txbxContent>
              </v:textbox>
            </v:shape>
            <v:shape id="_x0000_s1120" type="#_x0000_t202" style="position:absolute;left:2427;top:9908;width:1823;height:512" filled="f" stroked="f">
              <v:textbox style="mso-next-textbox:#_x0000_s1120" inset=".47mm,.282mm,.47mm,.282mm">
                <w:txbxContent>
                  <w:p w:rsidR="00F900CD" w:rsidRPr="00E75179" w:rsidRDefault="00F900CD" w:rsidP="00022444">
                    <w:r w:rsidRPr="0096169A">
                      <w:t>канал</w:t>
                    </w:r>
                    <w:r>
                      <w:t>ы</w:t>
                    </w:r>
                    <w:r w:rsidRPr="0096169A">
                      <w:t xml:space="preserve"> </w:t>
                    </w:r>
                    <w:proofErr w:type="gramStart"/>
                    <w:r w:rsidRPr="0096169A">
                      <w:t>для</w:t>
                    </w:r>
                    <w:proofErr w:type="gramEnd"/>
                    <w:r w:rsidRPr="0096169A">
                      <w:t xml:space="preserve"> </w:t>
                    </w:r>
                    <w:proofErr w:type="gramStart"/>
                    <w:r w:rsidRPr="0096169A">
                      <w:t>спец</w:t>
                    </w:r>
                    <w:proofErr w:type="gramEnd"/>
                    <w:r w:rsidRPr="0096169A">
                      <w:t>.</w:t>
                    </w:r>
                    <w:r>
                      <w:t xml:space="preserve"> </w:t>
                    </w:r>
                    <w:r w:rsidRPr="0096169A">
                      <w:t>связей клиентов</w:t>
                    </w:r>
                    <w:r>
                      <w:t>.</w:t>
                    </w:r>
                  </w:p>
                </w:txbxContent>
              </v:textbox>
            </v:shape>
            <v:line id="_x0000_s1121" style="position:absolute" from="7105,10525" to="8928,10526">
              <v:stroke startarrow="block" endarrow="block"/>
            </v:line>
            <v:line id="_x0000_s1122" style="position:absolute" from="2432,5377" to="4302,5382">
              <v:stroke startarrow="block" endarrow="block"/>
            </v:line>
            <v:shape id="_x0000_s1123" type="#_x0000_t202" style="position:absolute;left:2517;top:5068;width:1780;height:409" filled="f" stroked="f">
              <v:textbox style="mso-next-textbox:#_x0000_s1123" inset=".47mm,.282mm,.47mm,.282mm">
                <w:txbxContent>
                  <w:p w:rsidR="00F900CD" w:rsidRPr="00E75179" w:rsidRDefault="00F900CD" w:rsidP="00022444">
                    <w:r w:rsidRPr="0096169A">
                      <w:t>отделения связи</w:t>
                    </w:r>
                    <w:r w:rsidRPr="00B958D7">
                      <w:rPr>
                        <w:b/>
                      </w:rPr>
                      <w:t xml:space="preserve"> </w:t>
                    </w:r>
                    <w:r w:rsidRPr="008351CA">
                      <w:t>ЦТ</w:t>
                    </w:r>
                  </w:p>
                </w:txbxContent>
              </v:textbox>
            </v:shape>
            <v:shape id="_x0000_s1124" type="#_x0000_t202" style="position:absolute;left:5210;top:10420;width:707;height:277" stroked="f">
              <v:textbox style="mso-next-textbox:#_x0000_s1124" inset=".47mm,.282mm,.47mm,.282mm">
                <w:txbxContent>
                  <w:p w:rsidR="00F900CD" w:rsidRPr="00FF797B" w:rsidRDefault="00F900CD" w:rsidP="00022444">
                    <w:pPr>
                      <w:rPr>
                        <w:sz w:val="23"/>
                        <w:lang w:val="en-US"/>
                      </w:rPr>
                    </w:pPr>
                    <w:r>
                      <w:rPr>
                        <w:sz w:val="23"/>
                        <w:lang w:val="en-US"/>
                      </w:rPr>
                      <w:t>UDP/IP</w:t>
                    </w:r>
                  </w:p>
                </w:txbxContent>
              </v:textbox>
            </v:shape>
            <v:shape id="_x0000_s1125" type="#_x0000_t202" style="position:absolute;left:5222;top:5735;width:561;height:277" filled="f" stroked="f">
              <v:textbox style="mso-next-textbox:#_x0000_s1125" inset=".47mm,.282mm,.47mm,.282mm">
                <w:txbxContent>
                  <w:p w:rsidR="00F900CD" w:rsidRPr="00303884" w:rsidRDefault="00F900CD" w:rsidP="00022444">
                    <w:pPr>
                      <w:rPr>
                        <w:sz w:val="23"/>
                      </w:rPr>
                    </w:pPr>
                    <w:proofErr w:type="gramStart"/>
                    <w:r>
                      <w:rPr>
                        <w:sz w:val="23"/>
                        <w:lang w:val="en-US"/>
                      </w:rPr>
                      <w:t xml:space="preserve">1 </w:t>
                    </w:r>
                    <w:r>
                      <w:rPr>
                        <w:sz w:val="23"/>
                      </w:rPr>
                      <w:t>кан.</w:t>
                    </w:r>
                    <w:proofErr w:type="gramEnd"/>
                  </w:p>
                </w:txbxContent>
              </v:textbox>
            </v:shape>
            <v:line id="_x0000_s1126" style="position:absolute;flip:y" from="7103,11224" to="8849,11228">
              <v:stroke startarrow="block" endarrow="block"/>
            </v:line>
            <v:shape id="_x0000_s1127" type="#_x0000_t202" style="position:absolute;left:7105;top:10881;width:1744;height:252" filled="f" stroked="f">
              <v:textbox style="mso-next-textbox:#_x0000_s1127" inset=".47mm,.282mm,.47mm,.282mm">
                <w:txbxContent>
                  <w:p w:rsidR="00F900CD" w:rsidRPr="00F86576" w:rsidRDefault="00F900CD" w:rsidP="00022444">
                    <w:pPr>
                      <w:rPr>
                        <w:sz w:val="23"/>
                      </w:rPr>
                    </w:pPr>
                    <w:r>
                      <w:rPr>
                        <w:bCs/>
                        <w:sz w:val="23"/>
                      </w:rPr>
                      <w:t>ЦКС209 – (рез)</w:t>
                    </w:r>
                  </w:p>
                </w:txbxContent>
              </v:textbox>
            </v:shape>
            <v:line id="_x0000_s1128" style="position:absolute" from="2336,10420" to="4249,10423">
              <v:stroke startarrow="block" endarrow="block"/>
            </v:line>
            <v:line id="_x0000_s1129" style="position:absolute" from="2341,11224" to="4254,11228">
              <v:stroke startarrow="block" endarrow="block"/>
            </v:line>
            <v:shape id="_x0000_s1130" type="#_x0000_t202" style="position:absolute;left:2389;top:10621;width:1823;height:512" filled="f" stroked="f">
              <v:textbox style="mso-next-textbox:#_x0000_s1130" inset=".47mm,.282mm,.47mm,.282mm">
                <w:txbxContent>
                  <w:p w:rsidR="00F900CD" w:rsidRPr="008351CA" w:rsidRDefault="00F900CD" w:rsidP="00022444">
                    <w:pPr>
                      <w:jc w:val="center"/>
                    </w:pPr>
                    <w:r w:rsidRPr="008351CA">
                      <w:t>отделени</w:t>
                    </w:r>
                    <w:r>
                      <w:t>я</w:t>
                    </w:r>
                    <w:r w:rsidRPr="008351CA">
                      <w:t xml:space="preserve"> связ</w:t>
                    </w:r>
                    <w:r>
                      <w:t>и</w:t>
                    </w:r>
                    <w:r w:rsidRPr="008351CA">
                      <w:t xml:space="preserve"> клиентов</w:t>
                    </w:r>
                  </w:p>
                </w:txbxContent>
              </v:textbox>
            </v:shape>
            <v:shape id="_x0000_s1131" type="#_x0000_t202" style="position:absolute;left:7194;top:8937;width:1655;height:943" filled="f" stroked="f">
              <v:textbox style="mso-next-textbox:#_x0000_s1131" inset=".47mm,.282mm,.47mm,.282mm">
                <w:txbxContent>
                  <w:p w:rsidR="00F900CD" w:rsidRDefault="00F900CD" w:rsidP="00022444">
                    <w:pPr>
                      <w:jc w:val="center"/>
                    </w:pPr>
                    <w:r>
                      <w:t>Т</w:t>
                    </w:r>
                    <w:r w:rsidRPr="0096169A">
                      <w:t>елеграфны</w:t>
                    </w:r>
                    <w:r>
                      <w:t>е</w:t>
                    </w:r>
                    <w:r w:rsidRPr="0096169A">
                      <w:t xml:space="preserve"> отделени</w:t>
                    </w:r>
                    <w:r>
                      <w:t>я</w:t>
                    </w:r>
                  </w:p>
                  <w:p w:rsidR="00F900CD" w:rsidRDefault="00F900CD" w:rsidP="00022444">
                    <w:pPr>
                      <w:jc w:val="center"/>
                    </w:pPr>
                    <w:r w:rsidRPr="0096169A">
                      <w:t>ОПС УФПС</w:t>
                    </w:r>
                  </w:p>
                  <w:p w:rsidR="00F900CD" w:rsidRPr="008351CA" w:rsidRDefault="00F900CD" w:rsidP="00022444">
                    <w:pPr>
                      <w:jc w:val="center"/>
                    </w:pPr>
                    <w:r w:rsidRPr="0096169A">
                      <w:t>г. Москвы</w:t>
                    </w:r>
                  </w:p>
                </w:txbxContent>
              </v:textbox>
            </v:shape>
            <v:shape id="_x0000_s1132" type="#_x0000_t202" style="position:absolute;left:7147;top:10212;width:1781;height:409" filled="f" stroked="f">
              <v:textbox style="mso-next-textbox:#_x0000_s1132" inset=".47mm,.282mm,.47mm,.282mm">
                <w:txbxContent>
                  <w:p w:rsidR="00F900CD" w:rsidRPr="00E75179" w:rsidRDefault="00F900CD" w:rsidP="00022444">
                    <w:r w:rsidRPr="0096169A">
                      <w:t>отделения связи</w:t>
                    </w:r>
                    <w:r w:rsidRPr="00B958D7">
                      <w:rPr>
                        <w:b/>
                      </w:rPr>
                      <w:t xml:space="preserve"> </w:t>
                    </w:r>
                    <w:r w:rsidRPr="008351CA">
                      <w:t>ЦТ</w:t>
                    </w:r>
                  </w:p>
                </w:txbxContent>
              </v:textbox>
            </v:shape>
            <v:shape id="_x0000_s1133" type="#_x0000_t202" style="position:absolute;left:7332;top:11350;width:707;height:277" stroked="f">
              <v:textbox style="mso-next-textbox:#_x0000_s1133" inset=".47mm,.282mm,.47mm,.282mm">
                <w:txbxContent>
                  <w:p w:rsidR="00F900CD" w:rsidRPr="00FF797B" w:rsidRDefault="00F900CD" w:rsidP="00022444">
                    <w:pPr>
                      <w:rPr>
                        <w:sz w:val="23"/>
                        <w:lang w:val="en-US"/>
                      </w:rPr>
                    </w:pPr>
                    <w:r>
                      <w:rPr>
                        <w:sz w:val="23"/>
                        <w:lang w:val="en-US"/>
                      </w:rPr>
                      <w:t>UDP/IP</w:t>
                    </w:r>
                  </w:p>
                </w:txbxContent>
              </v:textbox>
            </v:shape>
            <w10:wrap type="none"/>
            <w10:anchorlock/>
          </v:group>
        </w:pict>
      </w:r>
    </w:p>
    <w:p w:rsidR="00022444" w:rsidRDefault="00022444" w:rsidP="00022444">
      <w:pPr>
        <w:ind w:firstLine="851"/>
      </w:pPr>
      <w:r w:rsidRPr="0096169A">
        <w:t> </w:t>
      </w:r>
      <w:r>
        <w:t>Рис.3 Схема организации связи узла ОАО «Центральный телеграф» сети ТгОП</w:t>
      </w:r>
    </w:p>
    <w:p w:rsidR="00022444" w:rsidRDefault="00022444" w:rsidP="00022444">
      <w:pPr>
        <w:ind w:firstLine="851"/>
      </w:pPr>
    </w:p>
    <w:p w:rsidR="00022444" w:rsidRPr="0096169A" w:rsidRDefault="00022444" w:rsidP="008318CD">
      <w:pPr>
        <w:ind w:firstLine="709"/>
      </w:pPr>
      <w:r w:rsidRPr="0096169A">
        <w:t>К узлу сети Телекс подключено:</w:t>
      </w:r>
    </w:p>
    <w:p w:rsidR="00022444" w:rsidRPr="0096169A" w:rsidRDefault="00022444" w:rsidP="00057291">
      <w:pPr>
        <w:pStyle w:val="af8"/>
        <w:numPr>
          <w:ilvl w:val="0"/>
          <w:numId w:val="45"/>
        </w:numPr>
        <w:ind w:left="1418"/>
        <w:jc w:val="both"/>
      </w:pPr>
      <w:r w:rsidRPr="0096169A">
        <w:t>245 магистральных телеграфных каналов для подключения к смежным станциям национальной сети Телекс. (Организованы в магистральных междугородных аналоговых каналах ТЧ, арендуемых у ОАО «Ростелеком»).</w:t>
      </w:r>
    </w:p>
    <w:p w:rsidR="00022444" w:rsidRPr="0096169A" w:rsidRDefault="00022444" w:rsidP="00057291">
      <w:pPr>
        <w:pStyle w:val="af8"/>
        <w:numPr>
          <w:ilvl w:val="0"/>
          <w:numId w:val="45"/>
        </w:numPr>
        <w:ind w:left="1418"/>
        <w:jc w:val="both"/>
      </w:pPr>
      <w:r w:rsidRPr="0096169A">
        <w:t>82 магистральных телеграфных каналов для подключения к смежным станциям международной сети Телекс. (Организованы в магистральных и международных аналоговых каналах ТЧ, арендуемых у ОАО «Ростелеком»).</w:t>
      </w:r>
    </w:p>
    <w:p w:rsidR="00022444" w:rsidRPr="0096169A" w:rsidRDefault="00022444" w:rsidP="00057291">
      <w:pPr>
        <w:pStyle w:val="af8"/>
        <w:numPr>
          <w:ilvl w:val="0"/>
          <w:numId w:val="45"/>
        </w:numPr>
        <w:ind w:left="1418"/>
        <w:jc w:val="both"/>
      </w:pPr>
      <w:r>
        <w:t>497</w:t>
      </w:r>
      <w:r w:rsidRPr="0096169A">
        <w:t xml:space="preserve"> абонентских установок, подключенных по телеграфным каналам. (Организованы на арендуемых у ОАО «МГТС» прямых проводах непосредственно, либо с использованием малоканальной аппаратуры уплотнения).</w:t>
      </w:r>
    </w:p>
    <w:p w:rsidR="00022444" w:rsidRPr="0096169A" w:rsidRDefault="00022444" w:rsidP="00057291">
      <w:pPr>
        <w:pStyle w:val="af8"/>
        <w:numPr>
          <w:ilvl w:val="0"/>
          <w:numId w:val="45"/>
        </w:numPr>
        <w:ind w:left="1418"/>
        <w:jc w:val="both"/>
      </w:pPr>
      <w:r w:rsidRPr="0096169A">
        <w:t>1</w:t>
      </w:r>
      <w:r>
        <w:t>22</w:t>
      </w:r>
      <w:r w:rsidRPr="0096169A">
        <w:t xml:space="preserve"> абонентских установок, подключенных по сети передачи данных с протоколом </w:t>
      </w:r>
      <w:r w:rsidRPr="00E05791">
        <w:rPr>
          <w:lang w:val="en-US"/>
        </w:rPr>
        <w:t>IP</w:t>
      </w:r>
      <w:r w:rsidRPr="0096169A">
        <w:t>.</w:t>
      </w:r>
    </w:p>
    <w:p w:rsidR="00022444" w:rsidRPr="0096169A" w:rsidRDefault="00022444" w:rsidP="00057291">
      <w:pPr>
        <w:pStyle w:val="af8"/>
        <w:numPr>
          <w:ilvl w:val="0"/>
          <w:numId w:val="45"/>
        </w:numPr>
        <w:ind w:left="1418"/>
        <w:jc w:val="both"/>
      </w:pPr>
      <w:r w:rsidRPr="0096169A">
        <w:t>103 телеграфных каналов для подключения шлюзов и крупных абонентов. (</w:t>
      </w:r>
      <w:proofErr w:type="gramStart"/>
      <w:r w:rsidRPr="0096169A">
        <w:t>Организованы</w:t>
      </w:r>
      <w:proofErr w:type="gramEnd"/>
      <w:r w:rsidRPr="0096169A">
        <w:t xml:space="preserve"> на прямых проводах между оборудованием узла).</w:t>
      </w:r>
    </w:p>
    <w:p w:rsidR="00022444" w:rsidRDefault="004C17CB" w:rsidP="00022444">
      <w:r>
        <w:pict>
          <v:group id="_x0000_s1087" editas="canvas" style="width:444.45pt;height:354.9pt;mso-position-horizontal-relative:char;mso-position-vertical-relative:line" coordorigin="2129,4088" coordsize="7420,5849">
            <o:lock v:ext="edit" aspectratio="t"/>
            <v:shape id="_x0000_s1088" type="#_x0000_t75" style="position:absolute;left:2129;top:4088;width:7420;height:5849" o:preferrelative="f">
              <v:fill o:detectmouseclick="t"/>
              <v:path o:extrusionok="t" o:connecttype="none"/>
              <o:lock v:ext="edit" text="t"/>
            </v:shape>
            <v:rect id="_x0000_s1089" style="position:absolute;left:5244;top:4317;width:1228;height:5212" strokeweight="1.5pt">
              <v:textbox style="mso-next-textbox:#_x0000_s1089" inset=".4mm,1.1938mm,.4mm,1.1938mm">
                <w:txbxContent>
                  <w:p w:rsidR="00F900CD" w:rsidRDefault="00F900CD" w:rsidP="00022444">
                    <w:pPr>
                      <w:jc w:val="center"/>
                      <w:rPr>
                        <w:sz w:val="23"/>
                      </w:rPr>
                    </w:pPr>
                  </w:p>
                  <w:p w:rsidR="00F900CD" w:rsidRPr="00F86576" w:rsidRDefault="00F900CD" w:rsidP="00022444">
                    <w:pPr>
                      <w:jc w:val="center"/>
                      <w:rPr>
                        <w:sz w:val="23"/>
                      </w:rPr>
                    </w:pPr>
                    <w:r>
                      <w:rPr>
                        <w:sz w:val="23"/>
                      </w:rPr>
                      <w:t>Вектор-2000</w:t>
                    </w:r>
                  </w:p>
                </w:txbxContent>
              </v:textbox>
            </v:rect>
            <v:line id="_x0000_s1090" style="position:absolute" from="6472,5627" to="8676,5629">
              <v:stroke startarrow="block" endarrow="block"/>
            </v:line>
            <v:shape id="_x0000_s1091" type="#_x0000_t202" style="position:absolute;left:6625;top:4512;width:2093;height:998" filled="f" stroked="f">
              <v:textbox style="mso-next-textbox:#_x0000_s1091" inset=".47mm,.282mm,.47mm,.282mm">
                <w:txbxContent>
                  <w:p w:rsidR="00F900CD" w:rsidRPr="00E75179" w:rsidRDefault="00F900CD" w:rsidP="00022444">
                    <w:pPr>
                      <w:jc w:val="center"/>
                    </w:pPr>
                    <w:r>
                      <w:t>Т</w:t>
                    </w:r>
                    <w:r w:rsidRPr="003B6929">
                      <w:t xml:space="preserve">елеграфных каналов </w:t>
                    </w:r>
                    <w:r w:rsidRPr="0096169A">
                      <w:t>для подключения шлюзов и крупных абонентов</w:t>
                    </w:r>
                  </w:p>
                </w:txbxContent>
              </v:textbox>
            </v:shape>
            <v:shape id="_x0000_s1092" type="#_x0000_t202" style="position:absolute;left:2471;top:4492;width:2703;height:533" filled="f" stroked="f">
              <v:textbox style="mso-next-textbox:#_x0000_s1092" inset=".47mm,.282mm,.47mm,.282mm">
                <w:txbxContent>
                  <w:p w:rsidR="00F900CD" w:rsidRDefault="00F900CD" w:rsidP="00022444">
                    <w:pPr>
                      <w:jc w:val="center"/>
                    </w:pPr>
                    <w:r>
                      <w:t>М</w:t>
                    </w:r>
                    <w:r w:rsidRPr="003B6929">
                      <w:t>агистральны</w:t>
                    </w:r>
                    <w:r>
                      <w:t>е</w:t>
                    </w:r>
                    <w:r w:rsidRPr="003B6929">
                      <w:t xml:space="preserve"> кана</w:t>
                    </w:r>
                    <w:r>
                      <w:t>лы</w:t>
                    </w:r>
                  </w:p>
                  <w:p w:rsidR="00F900CD" w:rsidRPr="00E75179" w:rsidRDefault="00F900CD" w:rsidP="00022444">
                    <w:pPr>
                      <w:jc w:val="center"/>
                    </w:pPr>
                    <w:r>
                      <w:t>Международная сеть Телекс</w:t>
                    </w:r>
                  </w:p>
                </w:txbxContent>
              </v:textbox>
            </v:shape>
            <v:line id="_x0000_s1093" style="position:absolute;flip:y" from="2471,5072" to="5244,5075">
              <v:stroke startarrow="block" endarrow="block"/>
            </v:line>
            <v:line id="_x0000_s1094" style="position:absolute;flip:y" from="6472,6651" to="8676,6652">
              <v:stroke startarrow="block" endarrow="block"/>
            </v:line>
            <v:shape id="_x0000_s1095" type="#_x0000_t202" style="position:absolute;left:6581;top:5852;width:2095;height:756" filled="f" stroked="f">
              <v:textbox style="mso-next-textbox:#_x0000_s1095" inset=".47mm,.282mm,.47mm,.282mm">
                <w:txbxContent>
                  <w:p w:rsidR="00F900CD" w:rsidRDefault="00F900CD" w:rsidP="00022444">
                    <w:pPr>
                      <w:jc w:val="center"/>
                    </w:pPr>
                    <w:r>
                      <w:t>Абоненты,</w:t>
                    </w:r>
                  </w:p>
                  <w:p w:rsidR="00F900CD" w:rsidRPr="00E75179" w:rsidRDefault="00F900CD" w:rsidP="00022444">
                    <w:pPr>
                      <w:jc w:val="center"/>
                    </w:pPr>
                    <w:proofErr w:type="gramStart"/>
                    <w:r w:rsidRPr="0096169A">
                      <w:t>подключенны</w:t>
                    </w:r>
                    <w:r>
                      <w:t>е</w:t>
                    </w:r>
                    <w:proofErr w:type="gramEnd"/>
                    <w:r w:rsidRPr="0096169A">
                      <w:t xml:space="preserve"> по телеграфным каналам</w:t>
                    </w:r>
                  </w:p>
                </w:txbxContent>
              </v:textbox>
            </v:shape>
            <v:shape id="_x0000_s1096" type="#_x0000_t202" style="position:absolute;left:6526;top:6989;width:2522;height:978" filled="f" stroked="f">
              <v:textbox style="mso-next-textbox:#_x0000_s1096" inset=".47mm,.282mm,.47mm,.282mm">
                <w:txbxContent>
                  <w:p w:rsidR="00F900CD" w:rsidRDefault="00F900CD" w:rsidP="00022444">
                    <w:pPr>
                      <w:jc w:val="center"/>
                    </w:pPr>
                    <w:r>
                      <w:t xml:space="preserve">Абоненты, </w:t>
                    </w:r>
                    <w:proofErr w:type="gramStart"/>
                    <w:r w:rsidRPr="007A1527">
                      <w:t>подключенных</w:t>
                    </w:r>
                    <w:proofErr w:type="gramEnd"/>
                    <w:r w:rsidRPr="007A1527">
                      <w:t xml:space="preserve"> </w:t>
                    </w:r>
                  </w:p>
                  <w:p w:rsidR="00F900CD" w:rsidRDefault="00F900CD" w:rsidP="00022444">
                    <w:pPr>
                      <w:jc w:val="center"/>
                    </w:pPr>
                    <w:r w:rsidRPr="007A1527">
                      <w:t xml:space="preserve">по сети передачи данных </w:t>
                    </w:r>
                  </w:p>
                  <w:p w:rsidR="00F900CD" w:rsidRPr="00E75179" w:rsidRDefault="00F900CD" w:rsidP="00022444">
                    <w:pPr>
                      <w:jc w:val="center"/>
                    </w:pPr>
                    <w:r w:rsidRPr="007A1527">
                      <w:t>с протоколом IP.</w:t>
                    </w:r>
                  </w:p>
                </w:txbxContent>
              </v:textbox>
            </v:shape>
            <v:line id="_x0000_s1097" style="position:absolute;flip:y" from="6472,7805" to="8718,7806">
              <v:stroke startarrow="block" endarrow="block"/>
            </v:line>
            <v:shape id="_x0000_s1098" type="#_x0000_t202" style="position:absolute;left:2617;top:5510;width:2557;height:629" filled="f" stroked="f">
              <v:textbox style="mso-next-textbox:#_x0000_s1098" inset=".47mm,.282mm,.47mm,.282mm">
                <w:txbxContent>
                  <w:p w:rsidR="00F900CD" w:rsidRDefault="00F900CD" w:rsidP="00022444">
                    <w:pPr>
                      <w:jc w:val="center"/>
                    </w:pPr>
                    <w:r>
                      <w:t>М</w:t>
                    </w:r>
                    <w:r w:rsidRPr="003B6929">
                      <w:t>агистральны</w:t>
                    </w:r>
                    <w:r>
                      <w:t>е</w:t>
                    </w:r>
                    <w:r w:rsidRPr="003B6929">
                      <w:t xml:space="preserve"> кана</w:t>
                    </w:r>
                    <w:r>
                      <w:t>лы</w:t>
                    </w:r>
                  </w:p>
                  <w:p w:rsidR="00F900CD" w:rsidRPr="00E75179" w:rsidRDefault="00F900CD" w:rsidP="00022444">
                    <w:pPr>
                      <w:jc w:val="center"/>
                    </w:pPr>
                    <w:r>
                      <w:t>Н</w:t>
                    </w:r>
                    <w:r w:rsidRPr="0096169A">
                      <w:t>ациональн</w:t>
                    </w:r>
                    <w:r>
                      <w:t>ая</w:t>
                    </w:r>
                    <w:r w:rsidRPr="0096169A">
                      <w:t xml:space="preserve"> сет</w:t>
                    </w:r>
                    <w:r>
                      <w:t>ь</w:t>
                    </w:r>
                    <w:r w:rsidRPr="0096169A">
                      <w:t xml:space="preserve"> Телекс</w:t>
                    </w:r>
                  </w:p>
                </w:txbxContent>
              </v:textbox>
            </v:shape>
            <v:line id="_x0000_s1099" style="position:absolute;flip:y" from="2471,6186" to="5244,6189">
              <v:stroke startarrow="block" endarrow="block"/>
            </v:line>
            <w10:wrap type="none"/>
            <w10:anchorlock/>
          </v:group>
        </w:pict>
      </w:r>
    </w:p>
    <w:p w:rsidR="00022444" w:rsidRPr="0069727D" w:rsidRDefault="00022444" w:rsidP="00022444">
      <w:pPr>
        <w:jc w:val="center"/>
      </w:pPr>
      <w:r>
        <w:t>Рис.4. Схема организации связи узла ОАО «Центральный телеграф» сети Телекс.</w:t>
      </w:r>
    </w:p>
    <w:p w:rsidR="00DA6712" w:rsidRDefault="00DA6712" w:rsidP="00DA6712">
      <w:pPr>
        <w:rPr>
          <w:b/>
          <w:bCs/>
          <w:u w:val="single"/>
        </w:rPr>
      </w:pPr>
    </w:p>
    <w:p w:rsidR="00022444" w:rsidRPr="00CB3AA2" w:rsidRDefault="00022444" w:rsidP="00DA6712">
      <w:r>
        <w:rPr>
          <w:b/>
          <w:bCs/>
          <w:u w:val="single"/>
        </w:rPr>
        <w:t xml:space="preserve">Сети КТВ и </w:t>
      </w:r>
      <w:r>
        <w:rPr>
          <w:b/>
          <w:bCs/>
          <w:u w:val="single"/>
          <w:lang w:val="en-US"/>
        </w:rPr>
        <w:t>IP</w:t>
      </w:r>
      <w:r>
        <w:rPr>
          <w:b/>
          <w:bCs/>
          <w:u w:val="single"/>
        </w:rPr>
        <w:t>-</w:t>
      </w:r>
      <w:r>
        <w:rPr>
          <w:b/>
          <w:bCs/>
          <w:u w:val="single"/>
          <w:lang w:val="en-US"/>
        </w:rPr>
        <w:t>TV</w:t>
      </w:r>
    </w:p>
    <w:p w:rsidR="004C5FF5" w:rsidRPr="003E038A" w:rsidRDefault="001F5DD3" w:rsidP="004C5FF5">
      <w:pPr>
        <w:ind w:firstLine="851"/>
        <w:jc w:val="both"/>
      </w:pPr>
      <w:r w:rsidRPr="001F5DD3">
        <w:rPr>
          <w:rFonts w:ascii="HelveticaNeueCyr-Roman" w:hAnsi="HelveticaNeueCyr-Roman"/>
          <w:bCs/>
        </w:rPr>
        <w:t xml:space="preserve">ОАО «Центральный телеграф» предоставляет услуги цифрового платного телевидения IP-TV, при этом количество подписанных «приставочных» абонентов данной услуги </w:t>
      </w:r>
      <w:proofErr w:type="gramStart"/>
      <w:r w:rsidRPr="001F5DD3">
        <w:rPr>
          <w:rFonts w:ascii="HelveticaNeueCyr-Roman" w:hAnsi="HelveticaNeueCyr-Roman"/>
          <w:bCs/>
        </w:rPr>
        <w:t>на конец</w:t>
      </w:r>
      <w:proofErr w:type="gramEnd"/>
      <w:r w:rsidRPr="001F5DD3">
        <w:rPr>
          <w:rFonts w:ascii="HelveticaNeueCyr-Roman" w:hAnsi="HelveticaNeueCyr-Roman"/>
          <w:bCs/>
        </w:rPr>
        <w:t xml:space="preserve"> 2013 г. превысило 15 500 абонентов.</w:t>
      </w:r>
      <w:r w:rsidR="004C5FF5" w:rsidRPr="004C5FF5">
        <w:rPr>
          <w:rFonts w:ascii="HelveticaNeueCyr-Roman" w:hAnsi="HelveticaNeueCyr-Roman"/>
          <w:bCs/>
        </w:rPr>
        <w:t xml:space="preserve"> </w:t>
      </w:r>
    </w:p>
    <w:p w:rsidR="00022444" w:rsidRPr="003E038A" w:rsidRDefault="00022444" w:rsidP="008318CD">
      <w:pPr>
        <w:ind w:firstLine="709"/>
        <w:jc w:val="both"/>
      </w:pPr>
      <w:r w:rsidRPr="003E038A">
        <w:t> Предоставляются дополнительные услуги: Видео-по-запросу (художественные, документальные фильмы; концерты), ТВ-на-ПК (PC Player, он же Теле</w:t>
      </w:r>
      <w:proofErr w:type="gramStart"/>
      <w:r w:rsidRPr="003E038A">
        <w:t>Q</w:t>
      </w:r>
      <w:proofErr w:type="gramEnd"/>
      <w:r w:rsidRPr="003E038A">
        <w:t>), РадиоточQа (прослушивание радиоканалов через приставку).</w:t>
      </w:r>
    </w:p>
    <w:p w:rsidR="00022444" w:rsidRPr="003E038A" w:rsidRDefault="00022444" w:rsidP="008318CD">
      <w:pPr>
        <w:ind w:firstLine="709"/>
        <w:jc w:val="both"/>
      </w:pPr>
      <w:r w:rsidRPr="003E038A">
        <w:t>Также предоставляются услуги КТВ (проекты «социального ТВ») в новостройках по традиционным технологиям с и</w:t>
      </w:r>
      <w:proofErr w:type="gramStart"/>
      <w:r w:rsidRPr="003E038A">
        <w:rPr>
          <w:lang w:val="en-US"/>
        </w:rPr>
        <w:t>c</w:t>
      </w:r>
      <w:proofErr w:type="gramEnd"/>
      <w:r w:rsidRPr="003E038A">
        <w:t>пользованием коаксиальных КРС.</w:t>
      </w:r>
    </w:p>
    <w:p w:rsidR="00022444" w:rsidRDefault="00022444" w:rsidP="008318CD">
      <w:pPr>
        <w:ind w:firstLine="709"/>
        <w:jc w:val="both"/>
        <w:rPr>
          <w:lang w:val="en-US"/>
        </w:rPr>
      </w:pPr>
      <w:r w:rsidRPr="003E038A">
        <w:t>На сети существует две локальные станции агрегации контента. Спутниковая приёмная станция укомплектована двенадцатью спутниковыми антеннами (диаметром от 2,4 до 3,1 м) и позволяет принимать более 150 телерадиоканалов в цифровом формате с девяти спутников. Предусмотрено резервирование всех федеральных телеканалов транслируемых в сеть.</w:t>
      </w:r>
    </w:p>
    <w:p w:rsidR="001F5DD3" w:rsidRDefault="001F5DD3" w:rsidP="008318CD">
      <w:pPr>
        <w:ind w:firstLine="709"/>
        <w:jc w:val="both"/>
        <w:rPr>
          <w:lang w:val="en-US"/>
        </w:rPr>
      </w:pPr>
    </w:p>
    <w:p w:rsidR="0038652B" w:rsidRPr="006E7D51" w:rsidRDefault="0038652B" w:rsidP="003E038A">
      <w:pPr>
        <w:ind w:firstLine="851"/>
        <w:jc w:val="both"/>
      </w:pPr>
    </w:p>
    <w:p w:rsidR="00022444" w:rsidRPr="0038652B" w:rsidRDefault="00022444" w:rsidP="0038652B">
      <w:pPr>
        <w:rPr>
          <w:b/>
          <w:u w:val="single"/>
        </w:rPr>
      </w:pPr>
      <w:r w:rsidRPr="0038652B">
        <w:rPr>
          <w:sz w:val="20"/>
          <w:szCs w:val="20"/>
        </w:rPr>
        <w:t> </w:t>
      </w:r>
      <w:r w:rsidRPr="0038652B">
        <w:rPr>
          <w:b/>
          <w:u w:val="single"/>
        </w:rPr>
        <w:t xml:space="preserve">Интеллектуальная сеть </w:t>
      </w:r>
    </w:p>
    <w:p w:rsidR="00022444" w:rsidRPr="0038652B" w:rsidRDefault="00022444" w:rsidP="008318CD">
      <w:pPr>
        <w:ind w:firstLine="709"/>
        <w:jc w:val="both"/>
      </w:pPr>
      <w:r w:rsidRPr="0038652B">
        <w:t>Для предоставления услуг интеллектуальной сети используется интеллектуальная платформа - аппаратно-программный комплекс "СТК-Диалог", который обеспечивает предоставление услуг телефонной связи по картам предварительной оплаты. Обработку вызовов обеспечивают 4 речевых сервера, 400 входящих и 350 исходящих линий.</w:t>
      </w:r>
    </w:p>
    <w:p w:rsidR="00022444" w:rsidRPr="0038652B" w:rsidRDefault="00022444" w:rsidP="008318CD">
      <w:pPr>
        <w:ind w:firstLine="709"/>
        <w:jc w:val="both"/>
      </w:pPr>
      <w:r w:rsidRPr="0038652B">
        <w:t xml:space="preserve">Задействован также центр обработки вызовов (ЦОВ), обеспечивающий обработку по заказной и немедленной системе телеграфной нагрузки, принимаемой по телефону. Обслуживание обеспечивают 2 речевых сервера, 185 входящих и 25 исходящих линий. Находится в эксплуатации аппаратно-программный комплекс «Виртуальный оператор», </w:t>
      </w:r>
      <w:r w:rsidRPr="0038652B">
        <w:lastRenderedPageBreak/>
        <w:t>который  позволяет пользователям самостоятельно устанавливать правила обработки звонков, пользоваться комплексом различных услуг. Обслуживание клиентов обеспечивают 2 сервера голосовой и факсимильной почты и 4 речевых сервера, для обработки вызовов выделено 660 входящих и 660 исходящих линий.</w:t>
      </w:r>
    </w:p>
    <w:p w:rsidR="00022444" w:rsidRDefault="00555051" w:rsidP="00022444">
      <w:pPr>
        <w:spacing w:before="100" w:beforeAutospacing="1" w:after="100" w:afterAutospacing="1"/>
      </w:pPr>
      <w:r>
        <w:rPr>
          <w:noProof/>
        </w:rPr>
        <w:drawing>
          <wp:inline distT="0" distB="0" distL="0" distR="0">
            <wp:extent cx="5943600" cy="4263390"/>
            <wp:effectExtent l="19050" t="0" r="0" b="0"/>
            <wp:docPr id="5" name="Рисунок 2" descr="Схема связи B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хема связи Baza.jpg"/>
                    <pic:cNvPicPr>
                      <a:picLocks noChangeAspect="1" noChangeArrowheads="1"/>
                    </pic:cNvPicPr>
                  </pic:nvPicPr>
                  <pic:blipFill>
                    <a:blip r:embed="rId11" cstate="print"/>
                    <a:srcRect/>
                    <a:stretch>
                      <a:fillRect/>
                    </a:stretch>
                  </pic:blipFill>
                  <pic:spPr bwMode="auto">
                    <a:xfrm>
                      <a:off x="0" y="0"/>
                      <a:ext cx="5943600" cy="4263390"/>
                    </a:xfrm>
                    <a:prstGeom prst="rect">
                      <a:avLst/>
                    </a:prstGeom>
                    <a:noFill/>
                    <a:ln w="9525">
                      <a:noFill/>
                      <a:miter lim="800000"/>
                      <a:headEnd/>
                      <a:tailEnd/>
                    </a:ln>
                  </pic:spPr>
                </pic:pic>
              </a:graphicData>
            </a:graphic>
          </wp:inline>
        </w:drawing>
      </w:r>
    </w:p>
    <w:p w:rsidR="00022444" w:rsidRDefault="00022444" w:rsidP="00022444">
      <w:pPr>
        <w:spacing w:before="100" w:beforeAutospacing="1" w:after="100" w:afterAutospacing="1"/>
        <w:ind w:firstLine="851"/>
      </w:pPr>
      <w:r>
        <w:t>Рис.5. Схема организации связи интеллектуальной сети ОАО «Центральный телеграф».</w:t>
      </w:r>
    </w:p>
    <w:p w:rsidR="00022444" w:rsidRPr="00544144" w:rsidRDefault="00022444" w:rsidP="00352160">
      <w:pPr>
        <w:ind w:firstLine="851"/>
        <w:jc w:val="center"/>
        <w:rPr>
          <w:b/>
          <w:u w:val="single"/>
        </w:rPr>
      </w:pPr>
      <w:r w:rsidRPr="00544144">
        <w:rPr>
          <w:b/>
          <w:u w:val="single"/>
        </w:rPr>
        <w:t>Данные по монтированной и задействованной емкостям сетей связи ОАО «Центральный телеграф»</w:t>
      </w:r>
    </w:p>
    <w:p w:rsidR="00022444" w:rsidRDefault="00022444" w:rsidP="00352160"/>
    <w:p w:rsidR="00352160" w:rsidRDefault="00352160" w:rsidP="00352160"/>
    <w:tbl>
      <w:tblPr>
        <w:tblW w:w="9782" w:type="dxa"/>
        <w:tblInd w:w="-176" w:type="dxa"/>
        <w:tblLayout w:type="fixed"/>
        <w:tblLook w:val="04A0"/>
      </w:tblPr>
      <w:tblGrid>
        <w:gridCol w:w="582"/>
        <w:gridCol w:w="2821"/>
        <w:gridCol w:w="992"/>
        <w:gridCol w:w="1134"/>
        <w:gridCol w:w="992"/>
        <w:gridCol w:w="1134"/>
        <w:gridCol w:w="1134"/>
        <w:gridCol w:w="993"/>
      </w:tblGrid>
      <w:tr w:rsidR="00022444" w:rsidRPr="00653B94" w:rsidTr="00653B94">
        <w:trPr>
          <w:trHeight w:val="51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022444" w:rsidRPr="00653B94" w:rsidRDefault="00022444" w:rsidP="00BB31A2">
            <w:pPr>
              <w:jc w:val="center"/>
              <w:rPr>
                <w:b/>
                <w:bCs/>
                <w:sz w:val="22"/>
                <w:szCs w:val="22"/>
              </w:rPr>
            </w:pPr>
            <w:r w:rsidRPr="00653B94">
              <w:rPr>
                <w:b/>
                <w:bCs/>
                <w:sz w:val="22"/>
                <w:szCs w:val="22"/>
              </w:rPr>
              <w:t xml:space="preserve">№ </w:t>
            </w:r>
            <w:proofErr w:type="gramStart"/>
            <w:r w:rsidRPr="00653B94">
              <w:rPr>
                <w:b/>
                <w:bCs/>
                <w:sz w:val="22"/>
                <w:szCs w:val="22"/>
              </w:rPr>
              <w:t>п</w:t>
            </w:r>
            <w:proofErr w:type="gramEnd"/>
            <w:r w:rsidRPr="00653B94">
              <w:rPr>
                <w:b/>
                <w:bCs/>
                <w:sz w:val="22"/>
                <w:szCs w:val="22"/>
              </w:rPr>
              <w:t>/п</w:t>
            </w:r>
          </w:p>
        </w:tc>
        <w:tc>
          <w:tcPr>
            <w:tcW w:w="2821" w:type="dxa"/>
            <w:tcBorders>
              <w:top w:val="single" w:sz="4" w:space="0" w:color="auto"/>
              <w:left w:val="nil"/>
              <w:bottom w:val="single" w:sz="4" w:space="0" w:color="auto"/>
              <w:right w:val="single" w:sz="4" w:space="0" w:color="auto"/>
            </w:tcBorders>
            <w:shd w:val="clear" w:color="auto" w:fill="auto"/>
            <w:vAlign w:val="center"/>
          </w:tcPr>
          <w:p w:rsidR="00022444" w:rsidRPr="00653B94" w:rsidRDefault="00022444" w:rsidP="00BB31A2">
            <w:pPr>
              <w:jc w:val="center"/>
              <w:rPr>
                <w:b/>
                <w:bCs/>
                <w:sz w:val="22"/>
                <w:szCs w:val="22"/>
              </w:rPr>
            </w:pPr>
            <w:r w:rsidRPr="00653B94">
              <w:rPr>
                <w:b/>
                <w:bCs/>
                <w:sz w:val="22"/>
                <w:szCs w:val="22"/>
              </w:rPr>
              <w:t>Показатель</w:t>
            </w:r>
          </w:p>
        </w:tc>
        <w:tc>
          <w:tcPr>
            <w:tcW w:w="992" w:type="dxa"/>
            <w:tcBorders>
              <w:top w:val="single" w:sz="4" w:space="0" w:color="auto"/>
              <w:left w:val="nil"/>
              <w:bottom w:val="single" w:sz="4" w:space="0" w:color="auto"/>
              <w:right w:val="single" w:sz="4" w:space="0" w:color="auto"/>
            </w:tcBorders>
            <w:shd w:val="clear" w:color="auto" w:fill="auto"/>
            <w:vAlign w:val="center"/>
          </w:tcPr>
          <w:p w:rsidR="00022444" w:rsidRPr="00653B94" w:rsidRDefault="00022444" w:rsidP="00BB31A2">
            <w:pPr>
              <w:jc w:val="center"/>
              <w:rPr>
                <w:b/>
                <w:bCs/>
                <w:sz w:val="22"/>
                <w:szCs w:val="22"/>
              </w:rPr>
            </w:pPr>
            <w:r w:rsidRPr="00653B94">
              <w:rPr>
                <w:b/>
                <w:bCs/>
                <w:sz w:val="22"/>
                <w:szCs w:val="22"/>
              </w:rPr>
              <w:t>Ед. изм.</w:t>
            </w:r>
          </w:p>
        </w:tc>
        <w:tc>
          <w:tcPr>
            <w:tcW w:w="1134" w:type="dxa"/>
            <w:tcBorders>
              <w:top w:val="single" w:sz="4" w:space="0" w:color="auto"/>
              <w:left w:val="nil"/>
              <w:bottom w:val="single" w:sz="4" w:space="0" w:color="auto"/>
              <w:right w:val="single" w:sz="4" w:space="0" w:color="auto"/>
            </w:tcBorders>
            <w:shd w:val="clear" w:color="auto" w:fill="auto"/>
            <w:vAlign w:val="center"/>
          </w:tcPr>
          <w:p w:rsidR="00022444" w:rsidRPr="00653B94" w:rsidRDefault="00022444" w:rsidP="00BB31A2">
            <w:pPr>
              <w:jc w:val="center"/>
              <w:rPr>
                <w:b/>
                <w:bCs/>
                <w:sz w:val="22"/>
                <w:szCs w:val="22"/>
              </w:rPr>
            </w:pPr>
            <w:r w:rsidRPr="00653B94">
              <w:rPr>
                <w:b/>
                <w:bCs/>
                <w:sz w:val="22"/>
                <w:szCs w:val="22"/>
              </w:rPr>
              <w:t xml:space="preserve">4кв.  2012г. </w:t>
            </w:r>
          </w:p>
        </w:tc>
        <w:tc>
          <w:tcPr>
            <w:tcW w:w="992" w:type="dxa"/>
            <w:tcBorders>
              <w:top w:val="single" w:sz="4" w:space="0" w:color="auto"/>
              <w:left w:val="nil"/>
              <w:bottom w:val="single" w:sz="4" w:space="0" w:color="auto"/>
              <w:right w:val="single" w:sz="4" w:space="0" w:color="auto"/>
            </w:tcBorders>
            <w:shd w:val="clear" w:color="auto" w:fill="auto"/>
            <w:vAlign w:val="center"/>
          </w:tcPr>
          <w:p w:rsidR="00022444" w:rsidRPr="00653B94" w:rsidRDefault="00022444" w:rsidP="00BB31A2">
            <w:pPr>
              <w:jc w:val="center"/>
              <w:rPr>
                <w:b/>
                <w:bCs/>
                <w:sz w:val="22"/>
                <w:szCs w:val="22"/>
              </w:rPr>
            </w:pPr>
            <w:r w:rsidRPr="00653B94">
              <w:rPr>
                <w:b/>
                <w:bCs/>
                <w:sz w:val="22"/>
                <w:szCs w:val="22"/>
              </w:rPr>
              <w:t xml:space="preserve">1кв.  2013г. </w:t>
            </w:r>
          </w:p>
        </w:tc>
        <w:tc>
          <w:tcPr>
            <w:tcW w:w="1134" w:type="dxa"/>
            <w:tcBorders>
              <w:top w:val="single" w:sz="4" w:space="0" w:color="auto"/>
              <w:left w:val="nil"/>
              <w:bottom w:val="single" w:sz="4" w:space="0" w:color="auto"/>
              <w:right w:val="single" w:sz="4" w:space="0" w:color="auto"/>
            </w:tcBorders>
            <w:vAlign w:val="center"/>
          </w:tcPr>
          <w:p w:rsidR="00022444" w:rsidRPr="00653B94" w:rsidRDefault="00022444" w:rsidP="00BB31A2">
            <w:pPr>
              <w:jc w:val="center"/>
              <w:rPr>
                <w:b/>
                <w:bCs/>
                <w:sz w:val="22"/>
                <w:szCs w:val="22"/>
              </w:rPr>
            </w:pPr>
            <w:r w:rsidRPr="00653B94">
              <w:rPr>
                <w:b/>
                <w:bCs/>
                <w:sz w:val="22"/>
                <w:szCs w:val="22"/>
              </w:rPr>
              <w:t>2кв.  2013г.</w:t>
            </w:r>
          </w:p>
        </w:tc>
        <w:tc>
          <w:tcPr>
            <w:tcW w:w="1134" w:type="dxa"/>
            <w:tcBorders>
              <w:top w:val="single" w:sz="4" w:space="0" w:color="auto"/>
              <w:left w:val="nil"/>
              <w:bottom w:val="single" w:sz="4" w:space="0" w:color="auto"/>
              <w:right w:val="single" w:sz="4" w:space="0" w:color="auto"/>
            </w:tcBorders>
            <w:vAlign w:val="center"/>
          </w:tcPr>
          <w:p w:rsidR="00022444" w:rsidRPr="00653B94" w:rsidRDefault="00022444" w:rsidP="00BB31A2">
            <w:pPr>
              <w:jc w:val="center"/>
              <w:rPr>
                <w:b/>
                <w:bCs/>
                <w:sz w:val="22"/>
                <w:szCs w:val="22"/>
              </w:rPr>
            </w:pPr>
            <w:r w:rsidRPr="00653B94">
              <w:rPr>
                <w:b/>
                <w:bCs/>
                <w:sz w:val="22"/>
                <w:szCs w:val="22"/>
              </w:rPr>
              <w:t>3кв.  2013г.</w:t>
            </w:r>
          </w:p>
        </w:tc>
        <w:tc>
          <w:tcPr>
            <w:tcW w:w="993" w:type="dxa"/>
            <w:tcBorders>
              <w:top w:val="single" w:sz="4" w:space="0" w:color="auto"/>
              <w:left w:val="nil"/>
              <w:bottom w:val="single" w:sz="4" w:space="0" w:color="auto"/>
              <w:right w:val="single" w:sz="4" w:space="0" w:color="auto"/>
            </w:tcBorders>
            <w:vAlign w:val="center"/>
          </w:tcPr>
          <w:p w:rsidR="00022444" w:rsidRPr="00653B94" w:rsidRDefault="00022444" w:rsidP="00BB31A2">
            <w:pPr>
              <w:jc w:val="center"/>
              <w:rPr>
                <w:b/>
                <w:bCs/>
                <w:sz w:val="22"/>
                <w:szCs w:val="22"/>
              </w:rPr>
            </w:pPr>
            <w:r w:rsidRPr="00653B94">
              <w:rPr>
                <w:b/>
                <w:bCs/>
                <w:sz w:val="22"/>
                <w:szCs w:val="22"/>
              </w:rPr>
              <w:t>4кв.  2013г.</w:t>
            </w:r>
          </w:p>
        </w:tc>
      </w:tr>
      <w:tr w:rsidR="00022444" w:rsidRPr="00653B94" w:rsidTr="00653B94">
        <w:trPr>
          <w:trHeight w:val="547"/>
        </w:trPr>
        <w:tc>
          <w:tcPr>
            <w:tcW w:w="582" w:type="dxa"/>
            <w:tcBorders>
              <w:top w:val="nil"/>
              <w:left w:val="single" w:sz="4" w:space="0" w:color="auto"/>
              <w:bottom w:val="single" w:sz="4" w:space="0" w:color="auto"/>
              <w:right w:val="single" w:sz="4" w:space="0" w:color="auto"/>
            </w:tcBorders>
            <w:shd w:val="clear" w:color="auto" w:fill="auto"/>
            <w:noWrap/>
            <w:vAlign w:val="bottom"/>
          </w:tcPr>
          <w:p w:rsidR="00022444" w:rsidRPr="00653B94" w:rsidRDefault="00022444" w:rsidP="00BB31A2">
            <w:pPr>
              <w:jc w:val="center"/>
              <w:rPr>
                <w:sz w:val="22"/>
                <w:szCs w:val="22"/>
              </w:rPr>
            </w:pPr>
            <w:r w:rsidRPr="00653B94">
              <w:rPr>
                <w:sz w:val="22"/>
                <w:szCs w:val="22"/>
              </w:rPr>
              <w:t>1.</w:t>
            </w:r>
          </w:p>
        </w:tc>
        <w:tc>
          <w:tcPr>
            <w:tcW w:w="2821" w:type="dxa"/>
            <w:tcBorders>
              <w:top w:val="nil"/>
              <w:left w:val="nil"/>
              <w:bottom w:val="single" w:sz="4" w:space="0" w:color="auto"/>
              <w:right w:val="single" w:sz="4" w:space="0" w:color="auto"/>
            </w:tcBorders>
            <w:shd w:val="clear" w:color="auto" w:fill="auto"/>
            <w:vAlign w:val="center"/>
          </w:tcPr>
          <w:p w:rsidR="00022444" w:rsidRPr="00653B94" w:rsidRDefault="00022444" w:rsidP="00BB31A2">
            <w:pPr>
              <w:jc w:val="both"/>
              <w:rPr>
                <w:bCs/>
                <w:sz w:val="22"/>
                <w:szCs w:val="22"/>
              </w:rPr>
            </w:pPr>
            <w:r w:rsidRPr="00653B94">
              <w:rPr>
                <w:bCs/>
                <w:sz w:val="22"/>
                <w:szCs w:val="22"/>
              </w:rPr>
              <w:t>Общая протяженность ВОЛС</w:t>
            </w:r>
          </w:p>
        </w:tc>
        <w:tc>
          <w:tcPr>
            <w:tcW w:w="992" w:type="dxa"/>
            <w:tcBorders>
              <w:top w:val="nil"/>
              <w:left w:val="nil"/>
              <w:bottom w:val="single" w:sz="4" w:space="0" w:color="auto"/>
              <w:right w:val="single" w:sz="4" w:space="0" w:color="auto"/>
            </w:tcBorders>
            <w:shd w:val="clear" w:color="auto" w:fill="auto"/>
            <w:vAlign w:val="center"/>
          </w:tcPr>
          <w:p w:rsidR="00022444" w:rsidRPr="00653B94" w:rsidRDefault="00022444" w:rsidP="00BB31A2">
            <w:pPr>
              <w:jc w:val="center"/>
              <w:rPr>
                <w:sz w:val="22"/>
                <w:szCs w:val="22"/>
              </w:rPr>
            </w:pPr>
            <w:proofErr w:type="gramStart"/>
            <w:r w:rsidRPr="00653B94">
              <w:rPr>
                <w:sz w:val="22"/>
                <w:szCs w:val="22"/>
              </w:rPr>
              <w:t>км</w:t>
            </w:r>
            <w:proofErr w:type="gramEnd"/>
            <w:r w:rsidRPr="00653B94">
              <w:rPr>
                <w:sz w:val="22"/>
                <w:szCs w:val="22"/>
              </w:rPr>
              <w:t>.</w:t>
            </w:r>
          </w:p>
        </w:tc>
        <w:tc>
          <w:tcPr>
            <w:tcW w:w="1134" w:type="dxa"/>
            <w:tcBorders>
              <w:top w:val="nil"/>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rPr>
            </w:pPr>
            <w:r w:rsidRPr="00653B94">
              <w:rPr>
                <w:sz w:val="22"/>
                <w:szCs w:val="22"/>
              </w:rPr>
              <w:t>4757,96</w:t>
            </w:r>
          </w:p>
        </w:tc>
        <w:tc>
          <w:tcPr>
            <w:tcW w:w="992" w:type="dxa"/>
            <w:tcBorders>
              <w:top w:val="nil"/>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rPr>
            </w:pPr>
            <w:r w:rsidRPr="00653B94">
              <w:rPr>
                <w:sz w:val="22"/>
                <w:szCs w:val="22"/>
              </w:rPr>
              <w:t>4774,18</w:t>
            </w:r>
          </w:p>
        </w:tc>
        <w:tc>
          <w:tcPr>
            <w:tcW w:w="1134" w:type="dxa"/>
            <w:tcBorders>
              <w:top w:val="nil"/>
              <w:left w:val="nil"/>
              <w:bottom w:val="single" w:sz="4" w:space="0" w:color="auto"/>
              <w:right w:val="single" w:sz="4" w:space="0" w:color="auto"/>
            </w:tcBorders>
            <w:vAlign w:val="center"/>
          </w:tcPr>
          <w:p w:rsidR="00022444" w:rsidRPr="00653B94" w:rsidRDefault="00022444" w:rsidP="0056310B">
            <w:pPr>
              <w:rPr>
                <w:sz w:val="22"/>
                <w:szCs w:val="22"/>
              </w:rPr>
            </w:pPr>
            <w:r w:rsidRPr="00653B94">
              <w:rPr>
                <w:sz w:val="22"/>
                <w:szCs w:val="22"/>
              </w:rPr>
              <w:t>4785,84</w:t>
            </w:r>
          </w:p>
        </w:tc>
        <w:tc>
          <w:tcPr>
            <w:tcW w:w="1134" w:type="dxa"/>
            <w:tcBorders>
              <w:top w:val="nil"/>
              <w:left w:val="nil"/>
              <w:bottom w:val="single" w:sz="4" w:space="0" w:color="auto"/>
              <w:right w:val="single" w:sz="4" w:space="0" w:color="auto"/>
            </w:tcBorders>
            <w:vAlign w:val="center"/>
          </w:tcPr>
          <w:p w:rsidR="00022444" w:rsidRPr="00653B94" w:rsidRDefault="00022444" w:rsidP="0056310B">
            <w:pPr>
              <w:rPr>
                <w:sz w:val="22"/>
                <w:szCs w:val="22"/>
              </w:rPr>
            </w:pPr>
            <w:r w:rsidRPr="00653B94">
              <w:rPr>
                <w:sz w:val="22"/>
                <w:szCs w:val="22"/>
              </w:rPr>
              <w:t>4795,78</w:t>
            </w:r>
          </w:p>
        </w:tc>
        <w:tc>
          <w:tcPr>
            <w:tcW w:w="993" w:type="dxa"/>
            <w:tcBorders>
              <w:top w:val="nil"/>
              <w:left w:val="nil"/>
              <w:bottom w:val="single" w:sz="4" w:space="0" w:color="auto"/>
              <w:right w:val="single" w:sz="4" w:space="0" w:color="auto"/>
            </w:tcBorders>
            <w:vAlign w:val="center"/>
          </w:tcPr>
          <w:p w:rsidR="00022444" w:rsidRPr="00653B94" w:rsidRDefault="00022444" w:rsidP="00797369">
            <w:pPr>
              <w:jc w:val="both"/>
              <w:rPr>
                <w:sz w:val="22"/>
                <w:szCs w:val="22"/>
              </w:rPr>
            </w:pPr>
            <w:r w:rsidRPr="00653B94">
              <w:rPr>
                <w:sz w:val="22"/>
                <w:szCs w:val="22"/>
              </w:rPr>
              <w:t>4825,02</w:t>
            </w:r>
          </w:p>
        </w:tc>
      </w:tr>
      <w:tr w:rsidR="00022444" w:rsidRPr="00653B94" w:rsidTr="00653B94">
        <w:trPr>
          <w:trHeight w:val="630"/>
        </w:trPr>
        <w:tc>
          <w:tcPr>
            <w:tcW w:w="582" w:type="dxa"/>
            <w:tcBorders>
              <w:top w:val="nil"/>
              <w:left w:val="single" w:sz="4" w:space="0" w:color="auto"/>
              <w:bottom w:val="single" w:sz="4" w:space="0" w:color="auto"/>
              <w:right w:val="single" w:sz="4" w:space="0" w:color="auto"/>
            </w:tcBorders>
            <w:shd w:val="clear" w:color="auto" w:fill="auto"/>
            <w:noWrap/>
            <w:vAlign w:val="bottom"/>
          </w:tcPr>
          <w:p w:rsidR="00022444" w:rsidRPr="00653B94" w:rsidRDefault="00022444" w:rsidP="00BB31A2">
            <w:pPr>
              <w:jc w:val="center"/>
              <w:rPr>
                <w:sz w:val="22"/>
                <w:szCs w:val="22"/>
              </w:rPr>
            </w:pPr>
            <w:r w:rsidRPr="00653B94">
              <w:rPr>
                <w:sz w:val="22"/>
                <w:szCs w:val="22"/>
              </w:rPr>
              <w:t>2.</w:t>
            </w:r>
          </w:p>
        </w:tc>
        <w:tc>
          <w:tcPr>
            <w:tcW w:w="2821" w:type="dxa"/>
            <w:tcBorders>
              <w:top w:val="nil"/>
              <w:left w:val="nil"/>
              <w:bottom w:val="single" w:sz="4" w:space="0" w:color="auto"/>
              <w:right w:val="single" w:sz="4" w:space="0" w:color="auto"/>
            </w:tcBorders>
            <w:shd w:val="clear" w:color="auto" w:fill="auto"/>
            <w:vAlign w:val="center"/>
          </w:tcPr>
          <w:p w:rsidR="00022444" w:rsidRPr="00653B94" w:rsidRDefault="00022444" w:rsidP="00BB31A2">
            <w:pPr>
              <w:jc w:val="both"/>
              <w:rPr>
                <w:bCs/>
                <w:sz w:val="22"/>
                <w:szCs w:val="22"/>
              </w:rPr>
            </w:pPr>
            <w:r w:rsidRPr="00653B94">
              <w:rPr>
                <w:sz w:val="22"/>
                <w:szCs w:val="22"/>
              </w:rPr>
              <w:t>Монтированная ё</w:t>
            </w:r>
            <w:r w:rsidRPr="00653B94">
              <w:rPr>
                <w:bCs/>
                <w:sz w:val="22"/>
                <w:szCs w:val="22"/>
              </w:rPr>
              <w:t xml:space="preserve">мкость по фиксированной связи </w:t>
            </w:r>
          </w:p>
        </w:tc>
        <w:tc>
          <w:tcPr>
            <w:tcW w:w="992" w:type="dxa"/>
            <w:tcBorders>
              <w:top w:val="nil"/>
              <w:left w:val="nil"/>
              <w:bottom w:val="single" w:sz="4" w:space="0" w:color="auto"/>
              <w:right w:val="single" w:sz="4" w:space="0" w:color="auto"/>
            </w:tcBorders>
            <w:shd w:val="clear" w:color="auto" w:fill="auto"/>
            <w:vAlign w:val="center"/>
          </w:tcPr>
          <w:p w:rsidR="00022444" w:rsidRPr="00653B94" w:rsidRDefault="00022444" w:rsidP="00BB31A2">
            <w:pPr>
              <w:jc w:val="center"/>
              <w:rPr>
                <w:bCs/>
                <w:sz w:val="22"/>
                <w:szCs w:val="22"/>
              </w:rPr>
            </w:pPr>
            <w:r w:rsidRPr="00653B94">
              <w:rPr>
                <w:bCs/>
                <w:sz w:val="22"/>
                <w:szCs w:val="22"/>
              </w:rPr>
              <w:t>тыс. ном.</w:t>
            </w:r>
          </w:p>
        </w:tc>
        <w:tc>
          <w:tcPr>
            <w:tcW w:w="1134" w:type="dxa"/>
            <w:tcBorders>
              <w:top w:val="nil"/>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rPr>
            </w:pPr>
            <w:r w:rsidRPr="00653B94">
              <w:rPr>
                <w:sz w:val="22"/>
                <w:szCs w:val="22"/>
              </w:rPr>
              <w:t>392,5</w:t>
            </w:r>
          </w:p>
        </w:tc>
        <w:tc>
          <w:tcPr>
            <w:tcW w:w="992" w:type="dxa"/>
            <w:tcBorders>
              <w:top w:val="nil"/>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rPr>
            </w:pPr>
            <w:r w:rsidRPr="00653B94">
              <w:rPr>
                <w:sz w:val="22"/>
                <w:szCs w:val="22"/>
              </w:rPr>
              <w:t>392,5</w:t>
            </w:r>
          </w:p>
        </w:tc>
        <w:tc>
          <w:tcPr>
            <w:tcW w:w="1134" w:type="dxa"/>
            <w:tcBorders>
              <w:top w:val="nil"/>
              <w:left w:val="nil"/>
              <w:bottom w:val="single" w:sz="4" w:space="0" w:color="auto"/>
              <w:right w:val="single" w:sz="4" w:space="0" w:color="auto"/>
            </w:tcBorders>
            <w:vAlign w:val="center"/>
          </w:tcPr>
          <w:p w:rsidR="00022444" w:rsidRPr="00653B94" w:rsidRDefault="00022444" w:rsidP="0056310B">
            <w:pPr>
              <w:rPr>
                <w:sz w:val="22"/>
                <w:szCs w:val="22"/>
              </w:rPr>
            </w:pPr>
            <w:r w:rsidRPr="00653B94">
              <w:rPr>
                <w:sz w:val="22"/>
                <w:szCs w:val="22"/>
              </w:rPr>
              <w:t>392,5</w:t>
            </w:r>
          </w:p>
        </w:tc>
        <w:tc>
          <w:tcPr>
            <w:tcW w:w="1134" w:type="dxa"/>
            <w:tcBorders>
              <w:top w:val="nil"/>
              <w:left w:val="nil"/>
              <w:bottom w:val="single" w:sz="4" w:space="0" w:color="auto"/>
              <w:right w:val="single" w:sz="4" w:space="0" w:color="auto"/>
            </w:tcBorders>
            <w:vAlign w:val="center"/>
          </w:tcPr>
          <w:p w:rsidR="00022444" w:rsidRPr="00653B94" w:rsidRDefault="00022444" w:rsidP="0056310B">
            <w:pPr>
              <w:rPr>
                <w:sz w:val="22"/>
                <w:szCs w:val="22"/>
              </w:rPr>
            </w:pPr>
            <w:r w:rsidRPr="00653B94">
              <w:rPr>
                <w:sz w:val="22"/>
                <w:szCs w:val="22"/>
              </w:rPr>
              <w:t>392,5</w:t>
            </w:r>
          </w:p>
        </w:tc>
        <w:tc>
          <w:tcPr>
            <w:tcW w:w="993" w:type="dxa"/>
            <w:tcBorders>
              <w:top w:val="nil"/>
              <w:left w:val="nil"/>
              <w:bottom w:val="single" w:sz="4" w:space="0" w:color="auto"/>
              <w:right w:val="single" w:sz="4" w:space="0" w:color="auto"/>
            </w:tcBorders>
            <w:vAlign w:val="center"/>
          </w:tcPr>
          <w:p w:rsidR="00022444" w:rsidRPr="00653B94" w:rsidRDefault="00022444" w:rsidP="00797369">
            <w:pPr>
              <w:jc w:val="both"/>
              <w:rPr>
                <w:sz w:val="22"/>
                <w:szCs w:val="22"/>
              </w:rPr>
            </w:pPr>
            <w:r w:rsidRPr="00653B94">
              <w:rPr>
                <w:sz w:val="22"/>
                <w:szCs w:val="22"/>
              </w:rPr>
              <w:t>392,5</w:t>
            </w:r>
          </w:p>
        </w:tc>
      </w:tr>
      <w:tr w:rsidR="00022444" w:rsidRPr="00653B94" w:rsidTr="00653B94">
        <w:trPr>
          <w:trHeight w:val="630"/>
        </w:trPr>
        <w:tc>
          <w:tcPr>
            <w:tcW w:w="582" w:type="dxa"/>
            <w:tcBorders>
              <w:top w:val="nil"/>
              <w:left w:val="single" w:sz="4" w:space="0" w:color="auto"/>
              <w:bottom w:val="single" w:sz="4" w:space="0" w:color="auto"/>
              <w:right w:val="single" w:sz="4" w:space="0" w:color="auto"/>
            </w:tcBorders>
            <w:shd w:val="clear" w:color="auto" w:fill="auto"/>
            <w:noWrap/>
            <w:vAlign w:val="bottom"/>
          </w:tcPr>
          <w:p w:rsidR="00022444" w:rsidRPr="00653B94" w:rsidRDefault="00022444" w:rsidP="00BB31A2">
            <w:pPr>
              <w:jc w:val="center"/>
              <w:rPr>
                <w:sz w:val="22"/>
                <w:szCs w:val="22"/>
              </w:rPr>
            </w:pPr>
            <w:r w:rsidRPr="00653B94">
              <w:rPr>
                <w:sz w:val="22"/>
                <w:szCs w:val="22"/>
              </w:rPr>
              <w:t>2.1.</w:t>
            </w:r>
          </w:p>
        </w:tc>
        <w:tc>
          <w:tcPr>
            <w:tcW w:w="2821" w:type="dxa"/>
            <w:tcBorders>
              <w:top w:val="nil"/>
              <w:left w:val="nil"/>
              <w:bottom w:val="single" w:sz="4" w:space="0" w:color="auto"/>
              <w:right w:val="single" w:sz="4" w:space="0" w:color="auto"/>
            </w:tcBorders>
            <w:shd w:val="clear" w:color="auto" w:fill="auto"/>
            <w:vAlign w:val="center"/>
          </w:tcPr>
          <w:p w:rsidR="00022444" w:rsidRPr="00653B94" w:rsidRDefault="00022444" w:rsidP="00BB31A2">
            <w:pPr>
              <w:jc w:val="both"/>
              <w:rPr>
                <w:bCs/>
                <w:sz w:val="22"/>
                <w:szCs w:val="22"/>
              </w:rPr>
            </w:pPr>
            <w:r w:rsidRPr="00653B94">
              <w:rPr>
                <w:sz w:val="22"/>
                <w:szCs w:val="22"/>
              </w:rPr>
              <w:t>Задействованная ё</w:t>
            </w:r>
            <w:r w:rsidRPr="00653B94">
              <w:rPr>
                <w:bCs/>
                <w:sz w:val="22"/>
                <w:szCs w:val="22"/>
              </w:rPr>
              <w:t xml:space="preserve">мкость по фиксированной связи </w:t>
            </w:r>
          </w:p>
        </w:tc>
        <w:tc>
          <w:tcPr>
            <w:tcW w:w="992" w:type="dxa"/>
            <w:tcBorders>
              <w:top w:val="nil"/>
              <w:left w:val="nil"/>
              <w:bottom w:val="single" w:sz="4" w:space="0" w:color="auto"/>
              <w:right w:val="single" w:sz="4" w:space="0" w:color="auto"/>
            </w:tcBorders>
            <w:shd w:val="clear" w:color="auto" w:fill="auto"/>
            <w:vAlign w:val="center"/>
          </w:tcPr>
          <w:p w:rsidR="00022444" w:rsidRPr="00653B94" w:rsidRDefault="00022444" w:rsidP="00BB31A2">
            <w:pPr>
              <w:jc w:val="center"/>
              <w:rPr>
                <w:bCs/>
                <w:sz w:val="22"/>
                <w:szCs w:val="22"/>
              </w:rPr>
            </w:pPr>
            <w:r w:rsidRPr="00653B94">
              <w:rPr>
                <w:bCs/>
                <w:sz w:val="22"/>
                <w:szCs w:val="22"/>
              </w:rPr>
              <w:t>тыс. ном.</w:t>
            </w:r>
          </w:p>
        </w:tc>
        <w:tc>
          <w:tcPr>
            <w:tcW w:w="1134" w:type="dxa"/>
            <w:tcBorders>
              <w:top w:val="nil"/>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rPr>
            </w:pPr>
            <w:r w:rsidRPr="00653B94">
              <w:rPr>
                <w:sz w:val="22"/>
                <w:szCs w:val="22"/>
              </w:rPr>
              <w:t>214,904</w:t>
            </w:r>
          </w:p>
        </w:tc>
        <w:tc>
          <w:tcPr>
            <w:tcW w:w="992" w:type="dxa"/>
            <w:tcBorders>
              <w:top w:val="nil"/>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rPr>
            </w:pPr>
            <w:r w:rsidRPr="00653B94">
              <w:rPr>
                <w:sz w:val="22"/>
                <w:szCs w:val="22"/>
                <w:lang w:val="en-US"/>
              </w:rPr>
              <w:t>215,423</w:t>
            </w:r>
          </w:p>
        </w:tc>
        <w:tc>
          <w:tcPr>
            <w:tcW w:w="1134" w:type="dxa"/>
            <w:tcBorders>
              <w:top w:val="nil"/>
              <w:left w:val="nil"/>
              <w:bottom w:val="single" w:sz="4" w:space="0" w:color="auto"/>
              <w:right w:val="single" w:sz="4" w:space="0" w:color="auto"/>
            </w:tcBorders>
            <w:vAlign w:val="center"/>
          </w:tcPr>
          <w:p w:rsidR="00022444" w:rsidRPr="00653B94" w:rsidRDefault="00022444" w:rsidP="0056310B">
            <w:pPr>
              <w:rPr>
                <w:sz w:val="22"/>
                <w:szCs w:val="22"/>
              </w:rPr>
            </w:pPr>
            <w:r w:rsidRPr="00653B94">
              <w:rPr>
                <w:sz w:val="22"/>
                <w:szCs w:val="22"/>
                <w:lang w:val="en-US"/>
              </w:rPr>
              <w:t>215,198</w:t>
            </w:r>
          </w:p>
        </w:tc>
        <w:tc>
          <w:tcPr>
            <w:tcW w:w="1134" w:type="dxa"/>
            <w:tcBorders>
              <w:top w:val="nil"/>
              <w:left w:val="nil"/>
              <w:bottom w:val="single" w:sz="4" w:space="0" w:color="auto"/>
              <w:right w:val="single" w:sz="4" w:space="0" w:color="auto"/>
            </w:tcBorders>
            <w:vAlign w:val="center"/>
          </w:tcPr>
          <w:p w:rsidR="00022444" w:rsidRPr="00653B94" w:rsidRDefault="00022444" w:rsidP="0056310B">
            <w:pPr>
              <w:rPr>
                <w:sz w:val="22"/>
                <w:szCs w:val="22"/>
              </w:rPr>
            </w:pPr>
            <w:r w:rsidRPr="00653B94">
              <w:rPr>
                <w:sz w:val="22"/>
                <w:szCs w:val="22"/>
                <w:lang w:val="en-US"/>
              </w:rPr>
              <w:t>211,053</w:t>
            </w:r>
          </w:p>
        </w:tc>
        <w:tc>
          <w:tcPr>
            <w:tcW w:w="993" w:type="dxa"/>
            <w:tcBorders>
              <w:top w:val="nil"/>
              <w:left w:val="nil"/>
              <w:bottom w:val="single" w:sz="4" w:space="0" w:color="auto"/>
              <w:right w:val="single" w:sz="4" w:space="0" w:color="auto"/>
            </w:tcBorders>
            <w:vAlign w:val="center"/>
          </w:tcPr>
          <w:p w:rsidR="00022444" w:rsidRPr="00653B94" w:rsidRDefault="00022444" w:rsidP="00797369">
            <w:pPr>
              <w:jc w:val="both"/>
              <w:rPr>
                <w:sz w:val="22"/>
                <w:szCs w:val="22"/>
              </w:rPr>
            </w:pPr>
            <w:r w:rsidRPr="00653B94">
              <w:rPr>
                <w:sz w:val="22"/>
                <w:szCs w:val="22"/>
                <w:lang w:val="en-US"/>
              </w:rPr>
              <w:t>207,914</w:t>
            </w:r>
          </w:p>
        </w:tc>
      </w:tr>
      <w:tr w:rsidR="00022444" w:rsidRPr="00653B94" w:rsidTr="00653B94">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tcPr>
          <w:p w:rsidR="00022444" w:rsidRPr="00653B94" w:rsidRDefault="00022444" w:rsidP="00BB31A2">
            <w:pPr>
              <w:jc w:val="center"/>
              <w:rPr>
                <w:sz w:val="22"/>
                <w:szCs w:val="22"/>
              </w:rPr>
            </w:pPr>
            <w:r w:rsidRPr="00653B94">
              <w:rPr>
                <w:sz w:val="22"/>
                <w:szCs w:val="22"/>
              </w:rPr>
              <w:t>3.</w:t>
            </w:r>
          </w:p>
        </w:tc>
        <w:tc>
          <w:tcPr>
            <w:tcW w:w="2821" w:type="dxa"/>
            <w:tcBorders>
              <w:top w:val="nil"/>
              <w:left w:val="nil"/>
              <w:bottom w:val="single" w:sz="4" w:space="0" w:color="auto"/>
              <w:right w:val="single" w:sz="4" w:space="0" w:color="auto"/>
            </w:tcBorders>
            <w:shd w:val="clear" w:color="auto" w:fill="auto"/>
            <w:vAlign w:val="center"/>
          </w:tcPr>
          <w:p w:rsidR="00022444" w:rsidRPr="00653B94" w:rsidRDefault="00022444" w:rsidP="00BB31A2">
            <w:pPr>
              <w:jc w:val="both"/>
              <w:rPr>
                <w:bCs/>
                <w:sz w:val="22"/>
                <w:szCs w:val="22"/>
              </w:rPr>
            </w:pPr>
            <w:r w:rsidRPr="00653B94">
              <w:rPr>
                <w:sz w:val="22"/>
                <w:szCs w:val="22"/>
              </w:rPr>
              <w:t>Монтированная ё</w:t>
            </w:r>
            <w:r w:rsidRPr="00653B94">
              <w:rPr>
                <w:bCs/>
                <w:sz w:val="22"/>
                <w:szCs w:val="22"/>
              </w:rPr>
              <w:t>мкость по мобильной связи (MVNO)</w:t>
            </w:r>
          </w:p>
        </w:tc>
        <w:tc>
          <w:tcPr>
            <w:tcW w:w="992" w:type="dxa"/>
            <w:tcBorders>
              <w:top w:val="nil"/>
              <w:left w:val="nil"/>
              <w:bottom w:val="single" w:sz="4" w:space="0" w:color="auto"/>
              <w:right w:val="single" w:sz="4" w:space="0" w:color="auto"/>
            </w:tcBorders>
            <w:shd w:val="clear" w:color="auto" w:fill="auto"/>
            <w:vAlign w:val="center"/>
          </w:tcPr>
          <w:p w:rsidR="00022444" w:rsidRPr="00653B94" w:rsidRDefault="00022444" w:rsidP="00BB31A2">
            <w:pPr>
              <w:jc w:val="center"/>
              <w:rPr>
                <w:sz w:val="22"/>
                <w:szCs w:val="22"/>
              </w:rPr>
            </w:pPr>
            <w:r w:rsidRPr="00653B94">
              <w:rPr>
                <w:sz w:val="22"/>
                <w:szCs w:val="22"/>
              </w:rPr>
              <w:t>тыс. ном.</w:t>
            </w:r>
          </w:p>
        </w:tc>
        <w:tc>
          <w:tcPr>
            <w:tcW w:w="1134" w:type="dxa"/>
            <w:tcBorders>
              <w:top w:val="nil"/>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rPr>
            </w:pPr>
            <w:r w:rsidRPr="00653B94">
              <w:rPr>
                <w:sz w:val="22"/>
                <w:szCs w:val="22"/>
              </w:rPr>
              <w:t>-</w:t>
            </w:r>
          </w:p>
        </w:tc>
        <w:tc>
          <w:tcPr>
            <w:tcW w:w="992" w:type="dxa"/>
            <w:tcBorders>
              <w:top w:val="nil"/>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rPr>
            </w:pPr>
            <w:r w:rsidRPr="00653B94">
              <w:rPr>
                <w:sz w:val="22"/>
                <w:szCs w:val="22"/>
              </w:rPr>
              <w:t>10,0</w:t>
            </w:r>
          </w:p>
        </w:tc>
        <w:tc>
          <w:tcPr>
            <w:tcW w:w="1134" w:type="dxa"/>
            <w:tcBorders>
              <w:top w:val="nil"/>
              <w:left w:val="nil"/>
              <w:bottom w:val="single" w:sz="4" w:space="0" w:color="auto"/>
              <w:right w:val="single" w:sz="4" w:space="0" w:color="auto"/>
            </w:tcBorders>
            <w:vAlign w:val="center"/>
          </w:tcPr>
          <w:p w:rsidR="00022444" w:rsidRPr="00653B94" w:rsidRDefault="00022444" w:rsidP="0056310B">
            <w:pPr>
              <w:rPr>
                <w:sz w:val="22"/>
                <w:szCs w:val="22"/>
                <w:lang w:val="en-US"/>
              </w:rPr>
            </w:pPr>
            <w:r w:rsidRPr="00653B94">
              <w:rPr>
                <w:sz w:val="22"/>
                <w:szCs w:val="22"/>
              </w:rPr>
              <w:t>1</w:t>
            </w:r>
            <w:r w:rsidRPr="00653B94">
              <w:rPr>
                <w:sz w:val="22"/>
                <w:szCs w:val="22"/>
                <w:lang w:val="en-US"/>
              </w:rPr>
              <w:t>0,</w:t>
            </w:r>
            <w:r w:rsidRPr="00653B94">
              <w:rPr>
                <w:sz w:val="22"/>
                <w:szCs w:val="22"/>
              </w:rPr>
              <w:t>0</w:t>
            </w:r>
          </w:p>
        </w:tc>
        <w:tc>
          <w:tcPr>
            <w:tcW w:w="1134" w:type="dxa"/>
            <w:tcBorders>
              <w:top w:val="nil"/>
              <w:left w:val="nil"/>
              <w:bottom w:val="single" w:sz="4" w:space="0" w:color="auto"/>
              <w:right w:val="single" w:sz="4" w:space="0" w:color="auto"/>
            </w:tcBorders>
            <w:vAlign w:val="center"/>
          </w:tcPr>
          <w:p w:rsidR="00022444" w:rsidRPr="00653B94" w:rsidRDefault="00022444" w:rsidP="0056310B">
            <w:pPr>
              <w:rPr>
                <w:sz w:val="22"/>
                <w:szCs w:val="22"/>
                <w:lang w:val="en-US"/>
              </w:rPr>
            </w:pPr>
            <w:r w:rsidRPr="00653B94">
              <w:rPr>
                <w:sz w:val="22"/>
                <w:szCs w:val="22"/>
              </w:rPr>
              <w:t>1</w:t>
            </w:r>
            <w:r w:rsidRPr="00653B94">
              <w:rPr>
                <w:sz w:val="22"/>
                <w:szCs w:val="22"/>
                <w:lang w:val="en-US"/>
              </w:rPr>
              <w:t>0,</w:t>
            </w:r>
            <w:r w:rsidRPr="00653B94">
              <w:rPr>
                <w:sz w:val="22"/>
                <w:szCs w:val="22"/>
              </w:rPr>
              <w:t>0</w:t>
            </w:r>
          </w:p>
        </w:tc>
        <w:tc>
          <w:tcPr>
            <w:tcW w:w="993" w:type="dxa"/>
            <w:tcBorders>
              <w:top w:val="nil"/>
              <w:left w:val="nil"/>
              <w:bottom w:val="single" w:sz="4" w:space="0" w:color="auto"/>
              <w:right w:val="single" w:sz="4" w:space="0" w:color="auto"/>
            </w:tcBorders>
            <w:vAlign w:val="center"/>
          </w:tcPr>
          <w:p w:rsidR="00022444" w:rsidRPr="00653B94" w:rsidRDefault="00022444" w:rsidP="00797369">
            <w:pPr>
              <w:jc w:val="both"/>
              <w:rPr>
                <w:sz w:val="22"/>
                <w:szCs w:val="22"/>
              </w:rPr>
            </w:pPr>
            <w:r w:rsidRPr="00653B94">
              <w:rPr>
                <w:sz w:val="22"/>
                <w:szCs w:val="22"/>
              </w:rPr>
              <w:t>1</w:t>
            </w:r>
            <w:r w:rsidRPr="00653B94">
              <w:rPr>
                <w:sz w:val="22"/>
                <w:szCs w:val="22"/>
                <w:lang w:val="en-US"/>
              </w:rPr>
              <w:t>0,</w:t>
            </w:r>
            <w:r w:rsidRPr="00653B94">
              <w:rPr>
                <w:sz w:val="22"/>
                <w:szCs w:val="22"/>
              </w:rPr>
              <w:t>0</w:t>
            </w:r>
          </w:p>
        </w:tc>
      </w:tr>
      <w:tr w:rsidR="00022444" w:rsidRPr="00653B94" w:rsidTr="00653B94">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tcPr>
          <w:p w:rsidR="00022444" w:rsidRPr="00653B94" w:rsidRDefault="00022444" w:rsidP="00BB31A2">
            <w:pPr>
              <w:jc w:val="center"/>
              <w:rPr>
                <w:sz w:val="22"/>
                <w:szCs w:val="22"/>
              </w:rPr>
            </w:pPr>
            <w:r w:rsidRPr="00653B94">
              <w:rPr>
                <w:sz w:val="22"/>
                <w:szCs w:val="22"/>
              </w:rPr>
              <w:t>3.1.</w:t>
            </w:r>
          </w:p>
        </w:tc>
        <w:tc>
          <w:tcPr>
            <w:tcW w:w="2821" w:type="dxa"/>
            <w:tcBorders>
              <w:top w:val="nil"/>
              <w:left w:val="nil"/>
              <w:bottom w:val="single" w:sz="4" w:space="0" w:color="auto"/>
              <w:right w:val="single" w:sz="4" w:space="0" w:color="auto"/>
            </w:tcBorders>
            <w:shd w:val="clear" w:color="auto" w:fill="auto"/>
            <w:vAlign w:val="center"/>
          </w:tcPr>
          <w:p w:rsidR="00022444" w:rsidRPr="00653B94" w:rsidRDefault="00022444" w:rsidP="00BB31A2">
            <w:pPr>
              <w:jc w:val="both"/>
              <w:rPr>
                <w:bCs/>
                <w:sz w:val="22"/>
                <w:szCs w:val="22"/>
              </w:rPr>
            </w:pPr>
            <w:r w:rsidRPr="00653B94">
              <w:rPr>
                <w:sz w:val="22"/>
                <w:szCs w:val="22"/>
              </w:rPr>
              <w:t>Задействованная ё</w:t>
            </w:r>
            <w:r w:rsidRPr="00653B94">
              <w:rPr>
                <w:bCs/>
                <w:sz w:val="22"/>
                <w:szCs w:val="22"/>
              </w:rPr>
              <w:t>мкость по мобильной связи (MVNO)</w:t>
            </w:r>
          </w:p>
        </w:tc>
        <w:tc>
          <w:tcPr>
            <w:tcW w:w="992" w:type="dxa"/>
            <w:tcBorders>
              <w:top w:val="nil"/>
              <w:left w:val="nil"/>
              <w:bottom w:val="single" w:sz="4" w:space="0" w:color="auto"/>
              <w:right w:val="single" w:sz="4" w:space="0" w:color="auto"/>
            </w:tcBorders>
            <w:shd w:val="clear" w:color="auto" w:fill="auto"/>
            <w:vAlign w:val="center"/>
          </w:tcPr>
          <w:p w:rsidR="00022444" w:rsidRPr="00653B94" w:rsidRDefault="00022444" w:rsidP="00BB31A2">
            <w:pPr>
              <w:jc w:val="center"/>
              <w:rPr>
                <w:sz w:val="22"/>
                <w:szCs w:val="22"/>
              </w:rPr>
            </w:pPr>
            <w:r w:rsidRPr="00653B94">
              <w:rPr>
                <w:sz w:val="22"/>
                <w:szCs w:val="22"/>
              </w:rPr>
              <w:t>тыс. ном.</w:t>
            </w:r>
          </w:p>
        </w:tc>
        <w:tc>
          <w:tcPr>
            <w:tcW w:w="1134" w:type="dxa"/>
            <w:tcBorders>
              <w:top w:val="nil"/>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rPr>
            </w:pPr>
            <w:r w:rsidRPr="00653B94">
              <w:rPr>
                <w:sz w:val="22"/>
                <w:szCs w:val="22"/>
              </w:rPr>
              <w:t>-</w:t>
            </w:r>
          </w:p>
        </w:tc>
        <w:tc>
          <w:tcPr>
            <w:tcW w:w="992" w:type="dxa"/>
            <w:tcBorders>
              <w:top w:val="nil"/>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rPr>
            </w:pPr>
            <w:r w:rsidRPr="00653B94">
              <w:rPr>
                <w:sz w:val="22"/>
                <w:szCs w:val="22"/>
              </w:rPr>
              <w:t>0,002</w:t>
            </w:r>
          </w:p>
        </w:tc>
        <w:tc>
          <w:tcPr>
            <w:tcW w:w="1134" w:type="dxa"/>
            <w:tcBorders>
              <w:top w:val="nil"/>
              <w:left w:val="nil"/>
              <w:bottom w:val="single" w:sz="4" w:space="0" w:color="auto"/>
              <w:right w:val="single" w:sz="4" w:space="0" w:color="auto"/>
            </w:tcBorders>
            <w:vAlign w:val="center"/>
          </w:tcPr>
          <w:p w:rsidR="00022444" w:rsidRPr="00653B94" w:rsidRDefault="00022444" w:rsidP="0056310B">
            <w:pPr>
              <w:rPr>
                <w:sz w:val="22"/>
                <w:szCs w:val="22"/>
              </w:rPr>
            </w:pPr>
            <w:r w:rsidRPr="00653B94">
              <w:rPr>
                <w:sz w:val="22"/>
                <w:szCs w:val="22"/>
                <w:lang w:val="en-US"/>
              </w:rPr>
              <w:t>0,0</w:t>
            </w:r>
            <w:r w:rsidRPr="00653B94">
              <w:rPr>
                <w:sz w:val="22"/>
                <w:szCs w:val="22"/>
              </w:rPr>
              <w:t>31</w:t>
            </w:r>
          </w:p>
        </w:tc>
        <w:tc>
          <w:tcPr>
            <w:tcW w:w="1134" w:type="dxa"/>
            <w:tcBorders>
              <w:top w:val="nil"/>
              <w:left w:val="nil"/>
              <w:bottom w:val="single" w:sz="4" w:space="0" w:color="auto"/>
              <w:right w:val="single" w:sz="4" w:space="0" w:color="auto"/>
            </w:tcBorders>
            <w:vAlign w:val="center"/>
          </w:tcPr>
          <w:p w:rsidR="00022444" w:rsidRPr="00653B94" w:rsidRDefault="00022444" w:rsidP="0056310B">
            <w:pPr>
              <w:rPr>
                <w:sz w:val="22"/>
                <w:szCs w:val="22"/>
                <w:lang w:val="en-US"/>
              </w:rPr>
            </w:pPr>
            <w:r w:rsidRPr="00653B94">
              <w:rPr>
                <w:sz w:val="22"/>
                <w:szCs w:val="22"/>
                <w:lang w:val="en-US"/>
              </w:rPr>
              <w:t>0,35</w:t>
            </w:r>
          </w:p>
        </w:tc>
        <w:tc>
          <w:tcPr>
            <w:tcW w:w="993" w:type="dxa"/>
            <w:tcBorders>
              <w:top w:val="nil"/>
              <w:left w:val="nil"/>
              <w:bottom w:val="single" w:sz="4" w:space="0" w:color="auto"/>
              <w:right w:val="single" w:sz="4" w:space="0" w:color="auto"/>
            </w:tcBorders>
            <w:vAlign w:val="center"/>
          </w:tcPr>
          <w:p w:rsidR="00022444" w:rsidRPr="00653B94" w:rsidRDefault="00022444" w:rsidP="00797369">
            <w:pPr>
              <w:jc w:val="both"/>
              <w:rPr>
                <w:sz w:val="22"/>
                <w:szCs w:val="22"/>
                <w:lang w:val="en-US"/>
              </w:rPr>
            </w:pPr>
            <w:r w:rsidRPr="00653B94">
              <w:rPr>
                <w:sz w:val="22"/>
                <w:szCs w:val="22"/>
                <w:lang w:val="en-US"/>
              </w:rPr>
              <w:t>0,677</w:t>
            </w:r>
          </w:p>
        </w:tc>
      </w:tr>
      <w:tr w:rsidR="00022444" w:rsidRPr="00653B94" w:rsidTr="00653B94">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tcPr>
          <w:p w:rsidR="00022444" w:rsidRPr="00653B94" w:rsidRDefault="00022444" w:rsidP="00BB31A2">
            <w:pPr>
              <w:jc w:val="center"/>
              <w:rPr>
                <w:sz w:val="22"/>
                <w:szCs w:val="22"/>
              </w:rPr>
            </w:pPr>
            <w:r w:rsidRPr="00653B94">
              <w:rPr>
                <w:sz w:val="22"/>
                <w:szCs w:val="22"/>
              </w:rPr>
              <w:t>4.</w:t>
            </w:r>
          </w:p>
        </w:tc>
        <w:tc>
          <w:tcPr>
            <w:tcW w:w="2821" w:type="dxa"/>
            <w:tcBorders>
              <w:top w:val="nil"/>
              <w:left w:val="nil"/>
              <w:bottom w:val="single" w:sz="4" w:space="0" w:color="auto"/>
              <w:right w:val="single" w:sz="4" w:space="0" w:color="auto"/>
            </w:tcBorders>
            <w:shd w:val="clear" w:color="auto" w:fill="auto"/>
            <w:vAlign w:val="center"/>
          </w:tcPr>
          <w:p w:rsidR="00022444" w:rsidRPr="00653B94" w:rsidRDefault="00022444" w:rsidP="00BB31A2">
            <w:pPr>
              <w:jc w:val="both"/>
              <w:rPr>
                <w:bCs/>
                <w:sz w:val="22"/>
                <w:szCs w:val="22"/>
              </w:rPr>
            </w:pPr>
            <w:r w:rsidRPr="00653B94">
              <w:rPr>
                <w:bCs/>
                <w:sz w:val="22"/>
                <w:szCs w:val="22"/>
              </w:rPr>
              <w:t xml:space="preserve">Монтированная ёмкость ТЗУС </w:t>
            </w:r>
          </w:p>
        </w:tc>
        <w:tc>
          <w:tcPr>
            <w:tcW w:w="992" w:type="dxa"/>
            <w:tcBorders>
              <w:top w:val="nil"/>
              <w:left w:val="nil"/>
              <w:bottom w:val="single" w:sz="4" w:space="0" w:color="auto"/>
              <w:right w:val="single" w:sz="4" w:space="0" w:color="auto"/>
            </w:tcBorders>
            <w:shd w:val="clear" w:color="auto" w:fill="auto"/>
            <w:vAlign w:val="center"/>
          </w:tcPr>
          <w:p w:rsidR="00022444" w:rsidRPr="00653B94" w:rsidRDefault="00022444" w:rsidP="00BB31A2">
            <w:pPr>
              <w:jc w:val="center"/>
              <w:rPr>
                <w:sz w:val="22"/>
                <w:szCs w:val="22"/>
              </w:rPr>
            </w:pPr>
            <w:r w:rsidRPr="00653B94">
              <w:rPr>
                <w:sz w:val="22"/>
                <w:szCs w:val="22"/>
              </w:rPr>
              <w:t>кан.</w:t>
            </w:r>
          </w:p>
        </w:tc>
        <w:tc>
          <w:tcPr>
            <w:tcW w:w="1134" w:type="dxa"/>
            <w:tcBorders>
              <w:top w:val="nil"/>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lang w:val="en-US"/>
              </w:rPr>
            </w:pPr>
            <w:r w:rsidRPr="00653B94">
              <w:rPr>
                <w:sz w:val="22"/>
                <w:szCs w:val="22"/>
                <w:lang w:val="en-US"/>
              </w:rPr>
              <w:t>80259</w:t>
            </w:r>
          </w:p>
        </w:tc>
        <w:tc>
          <w:tcPr>
            <w:tcW w:w="992" w:type="dxa"/>
            <w:tcBorders>
              <w:top w:val="nil"/>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lang w:val="en-US"/>
              </w:rPr>
            </w:pPr>
            <w:r w:rsidRPr="00653B94">
              <w:rPr>
                <w:sz w:val="22"/>
                <w:szCs w:val="22"/>
                <w:lang w:val="en-US"/>
              </w:rPr>
              <w:t>80259</w:t>
            </w:r>
          </w:p>
        </w:tc>
        <w:tc>
          <w:tcPr>
            <w:tcW w:w="1134" w:type="dxa"/>
            <w:tcBorders>
              <w:top w:val="nil"/>
              <w:left w:val="nil"/>
              <w:bottom w:val="single" w:sz="4" w:space="0" w:color="auto"/>
              <w:right w:val="single" w:sz="4" w:space="0" w:color="auto"/>
            </w:tcBorders>
            <w:vAlign w:val="center"/>
          </w:tcPr>
          <w:p w:rsidR="00022444" w:rsidRPr="00653B94" w:rsidRDefault="00022444" w:rsidP="0056310B">
            <w:pPr>
              <w:rPr>
                <w:sz w:val="22"/>
                <w:szCs w:val="22"/>
                <w:lang w:val="en-US"/>
              </w:rPr>
            </w:pPr>
            <w:r w:rsidRPr="00653B94">
              <w:rPr>
                <w:sz w:val="22"/>
                <w:szCs w:val="22"/>
                <w:lang w:val="en-US"/>
              </w:rPr>
              <w:t>80259</w:t>
            </w:r>
          </w:p>
        </w:tc>
        <w:tc>
          <w:tcPr>
            <w:tcW w:w="1134" w:type="dxa"/>
            <w:tcBorders>
              <w:top w:val="nil"/>
              <w:left w:val="nil"/>
              <w:bottom w:val="single" w:sz="4" w:space="0" w:color="auto"/>
              <w:right w:val="single" w:sz="4" w:space="0" w:color="auto"/>
            </w:tcBorders>
            <w:vAlign w:val="center"/>
          </w:tcPr>
          <w:p w:rsidR="00022444" w:rsidRPr="00653B94" w:rsidRDefault="00022444" w:rsidP="0056310B">
            <w:pPr>
              <w:rPr>
                <w:sz w:val="22"/>
                <w:szCs w:val="22"/>
                <w:lang w:val="en-US"/>
              </w:rPr>
            </w:pPr>
            <w:r w:rsidRPr="00653B94">
              <w:rPr>
                <w:sz w:val="22"/>
                <w:szCs w:val="22"/>
                <w:lang w:val="en-US"/>
              </w:rPr>
              <w:t>80259</w:t>
            </w:r>
          </w:p>
        </w:tc>
        <w:tc>
          <w:tcPr>
            <w:tcW w:w="993" w:type="dxa"/>
            <w:tcBorders>
              <w:top w:val="nil"/>
              <w:left w:val="nil"/>
              <w:bottom w:val="single" w:sz="4" w:space="0" w:color="auto"/>
              <w:right w:val="single" w:sz="4" w:space="0" w:color="auto"/>
            </w:tcBorders>
            <w:vAlign w:val="center"/>
          </w:tcPr>
          <w:p w:rsidR="00022444" w:rsidRPr="00653B94" w:rsidRDefault="00022444" w:rsidP="00797369">
            <w:pPr>
              <w:jc w:val="both"/>
              <w:rPr>
                <w:sz w:val="22"/>
                <w:szCs w:val="22"/>
              </w:rPr>
            </w:pPr>
            <w:r w:rsidRPr="00653B94">
              <w:rPr>
                <w:sz w:val="22"/>
                <w:szCs w:val="22"/>
              </w:rPr>
              <w:t>80259</w:t>
            </w:r>
          </w:p>
        </w:tc>
      </w:tr>
      <w:tr w:rsidR="00022444" w:rsidRPr="00653B94" w:rsidTr="00653B94">
        <w:trPr>
          <w:trHeight w:val="617"/>
        </w:trPr>
        <w:tc>
          <w:tcPr>
            <w:tcW w:w="582" w:type="dxa"/>
            <w:tcBorders>
              <w:top w:val="nil"/>
              <w:left w:val="single" w:sz="4" w:space="0" w:color="auto"/>
              <w:bottom w:val="single" w:sz="4" w:space="0" w:color="auto"/>
              <w:right w:val="single" w:sz="4" w:space="0" w:color="auto"/>
            </w:tcBorders>
            <w:shd w:val="clear" w:color="auto" w:fill="auto"/>
            <w:noWrap/>
            <w:vAlign w:val="bottom"/>
          </w:tcPr>
          <w:p w:rsidR="00022444" w:rsidRPr="00653B94" w:rsidRDefault="00022444" w:rsidP="00BB31A2">
            <w:pPr>
              <w:jc w:val="center"/>
              <w:rPr>
                <w:sz w:val="22"/>
                <w:szCs w:val="22"/>
              </w:rPr>
            </w:pPr>
            <w:r w:rsidRPr="00653B94">
              <w:rPr>
                <w:sz w:val="22"/>
                <w:szCs w:val="22"/>
              </w:rPr>
              <w:lastRenderedPageBreak/>
              <w:t>4.1.</w:t>
            </w:r>
          </w:p>
        </w:tc>
        <w:tc>
          <w:tcPr>
            <w:tcW w:w="2821" w:type="dxa"/>
            <w:tcBorders>
              <w:top w:val="nil"/>
              <w:left w:val="nil"/>
              <w:bottom w:val="single" w:sz="4" w:space="0" w:color="auto"/>
              <w:right w:val="single" w:sz="4" w:space="0" w:color="auto"/>
            </w:tcBorders>
            <w:shd w:val="clear" w:color="auto" w:fill="auto"/>
            <w:vAlign w:val="center"/>
          </w:tcPr>
          <w:p w:rsidR="00022444" w:rsidRPr="00653B94" w:rsidRDefault="00022444" w:rsidP="00BB31A2">
            <w:pPr>
              <w:jc w:val="both"/>
              <w:rPr>
                <w:bCs/>
                <w:sz w:val="22"/>
                <w:szCs w:val="22"/>
              </w:rPr>
            </w:pPr>
            <w:r w:rsidRPr="00653B94">
              <w:rPr>
                <w:bCs/>
                <w:sz w:val="22"/>
                <w:szCs w:val="22"/>
              </w:rPr>
              <w:t xml:space="preserve">Задействованная ёмкость ТЗУС </w:t>
            </w:r>
          </w:p>
        </w:tc>
        <w:tc>
          <w:tcPr>
            <w:tcW w:w="992" w:type="dxa"/>
            <w:tcBorders>
              <w:top w:val="nil"/>
              <w:left w:val="nil"/>
              <w:bottom w:val="single" w:sz="4" w:space="0" w:color="auto"/>
              <w:right w:val="single" w:sz="4" w:space="0" w:color="auto"/>
            </w:tcBorders>
            <w:shd w:val="clear" w:color="auto" w:fill="auto"/>
            <w:vAlign w:val="center"/>
          </w:tcPr>
          <w:p w:rsidR="00022444" w:rsidRPr="00653B94" w:rsidRDefault="00022444" w:rsidP="00BB31A2">
            <w:pPr>
              <w:jc w:val="center"/>
              <w:rPr>
                <w:sz w:val="22"/>
                <w:szCs w:val="22"/>
              </w:rPr>
            </w:pPr>
            <w:r w:rsidRPr="00653B94">
              <w:rPr>
                <w:sz w:val="22"/>
                <w:szCs w:val="22"/>
              </w:rPr>
              <w:t>кан.</w:t>
            </w:r>
          </w:p>
        </w:tc>
        <w:tc>
          <w:tcPr>
            <w:tcW w:w="1134" w:type="dxa"/>
            <w:tcBorders>
              <w:top w:val="nil"/>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rPr>
            </w:pPr>
            <w:r w:rsidRPr="00653B94">
              <w:rPr>
                <w:sz w:val="22"/>
                <w:szCs w:val="22"/>
              </w:rPr>
              <w:t>76663</w:t>
            </w:r>
          </w:p>
        </w:tc>
        <w:tc>
          <w:tcPr>
            <w:tcW w:w="992" w:type="dxa"/>
            <w:tcBorders>
              <w:top w:val="nil"/>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lang w:val="en-US"/>
              </w:rPr>
            </w:pPr>
            <w:r w:rsidRPr="00653B94">
              <w:rPr>
                <w:sz w:val="22"/>
                <w:szCs w:val="22"/>
                <w:lang w:val="en-US"/>
              </w:rPr>
              <w:t>76670</w:t>
            </w:r>
          </w:p>
        </w:tc>
        <w:tc>
          <w:tcPr>
            <w:tcW w:w="1134" w:type="dxa"/>
            <w:tcBorders>
              <w:top w:val="nil"/>
              <w:left w:val="nil"/>
              <w:bottom w:val="single" w:sz="4" w:space="0" w:color="auto"/>
              <w:right w:val="single" w:sz="4" w:space="0" w:color="auto"/>
            </w:tcBorders>
            <w:vAlign w:val="center"/>
          </w:tcPr>
          <w:p w:rsidR="00022444" w:rsidRPr="00653B94" w:rsidRDefault="00022444" w:rsidP="0056310B">
            <w:pPr>
              <w:rPr>
                <w:sz w:val="22"/>
                <w:szCs w:val="22"/>
                <w:lang w:val="en-US"/>
              </w:rPr>
            </w:pPr>
            <w:r w:rsidRPr="00653B94">
              <w:rPr>
                <w:sz w:val="22"/>
                <w:szCs w:val="22"/>
                <w:lang w:val="en-US"/>
              </w:rPr>
              <w:t>75733</w:t>
            </w:r>
          </w:p>
        </w:tc>
        <w:tc>
          <w:tcPr>
            <w:tcW w:w="1134" w:type="dxa"/>
            <w:tcBorders>
              <w:top w:val="nil"/>
              <w:left w:val="nil"/>
              <w:bottom w:val="single" w:sz="4" w:space="0" w:color="auto"/>
              <w:right w:val="single" w:sz="4" w:space="0" w:color="auto"/>
            </w:tcBorders>
            <w:vAlign w:val="center"/>
          </w:tcPr>
          <w:p w:rsidR="00022444" w:rsidRPr="00653B94" w:rsidRDefault="00022444" w:rsidP="0056310B">
            <w:pPr>
              <w:rPr>
                <w:sz w:val="22"/>
                <w:szCs w:val="22"/>
              </w:rPr>
            </w:pPr>
            <w:r w:rsidRPr="00653B94">
              <w:rPr>
                <w:sz w:val="22"/>
                <w:szCs w:val="22"/>
              </w:rPr>
              <w:t>75755</w:t>
            </w:r>
          </w:p>
        </w:tc>
        <w:tc>
          <w:tcPr>
            <w:tcW w:w="993" w:type="dxa"/>
            <w:tcBorders>
              <w:top w:val="nil"/>
              <w:left w:val="nil"/>
              <w:bottom w:val="single" w:sz="4" w:space="0" w:color="auto"/>
              <w:right w:val="single" w:sz="4" w:space="0" w:color="auto"/>
            </w:tcBorders>
            <w:vAlign w:val="center"/>
          </w:tcPr>
          <w:p w:rsidR="00022444" w:rsidRPr="00653B94" w:rsidRDefault="00022444" w:rsidP="00797369">
            <w:pPr>
              <w:jc w:val="both"/>
              <w:rPr>
                <w:sz w:val="22"/>
                <w:szCs w:val="22"/>
              </w:rPr>
            </w:pPr>
            <w:r w:rsidRPr="00653B94">
              <w:rPr>
                <w:sz w:val="22"/>
                <w:szCs w:val="22"/>
              </w:rPr>
              <w:t>75995</w:t>
            </w:r>
          </w:p>
        </w:tc>
      </w:tr>
      <w:tr w:rsidR="00022444" w:rsidRPr="00653B94" w:rsidTr="00653B94">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444" w:rsidRPr="00653B94" w:rsidRDefault="00022444" w:rsidP="00BB31A2">
            <w:pPr>
              <w:jc w:val="center"/>
              <w:rPr>
                <w:sz w:val="22"/>
                <w:szCs w:val="22"/>
              </w:rPr>
            </w:pPr>
            <w:r w:rsidRPr="00653B94">
              <w:rPr>
                <w:sz w:val="22"/>
                <w:szCs w:val="22"/>
              </w:rPr>
              <w:t>5.</w:t>
            </w:r>
          </w:p>
        </w:tc>
        <w:tc>
          <w:tcPr>
            <w:tcW w:w="2821" w:type="dxa"/>
            <w:tcBorders>
              <w:top w:val="single" w:sz="4" w:space="0" w:color="auto"/>
              <w:left w:val="nil"/>
              <w:bottom w:val="single" w:sz="4" w:space="0" w:color="auto"/>
              <w:right w:val="single" w:sz="4" w:space="0" w:color="auto"/>
            </w:tcBorders>
            <w:shd w:val="clear" w:color="auto" w:fill="auto"/>
            <w:vAlign w:val="center"/>
          </w:tcPr>
          <w:p w:rsidR="00022444" w:rsidRPr="00653B94" w:rsidRDefault="00022444" w:rsidP="00BB31A2">
            <w:pPr>
              <w:jc w:val="both"/>
              <w:rPr>
                <w:bCs/>
                <w:sz w:val="22"/>
                <w:szCs w:val="22"/>
              </w:rPr>
            </w:pPr>
            <w:r w:rsidRPr="00653B94">
              <w:rPr>
                <w:bCs/>
                <w:sz w:val="22"/>
                <w:szCs w:val="22"/>
              </w:rPr>
              <w:t>Количество выносов и УПАТС телефонной сети.</w:t>
            </w:r>
          </w:p>
        </w:tc>
        <w:tc>
          <w:tcPr>
            <w:tcW w:w="992" w:type="dxa"/>
            <w:tcBorders>
              <w:top w:val="single" w:sz="4" w:space="0" w:color="auto"/>
              <w:left w:val="nil"/>
              <w:bottom w:val="single" w:sz="4" w:space="0" w:color="auto"/>
              <w:right w:val="single" w:sz="4" w:space="0" w:color="auto"/>
            </w:tcBorders>
            <w:shd w:val="clear" w:color="auto" w:fill="auto"/>
            <w:vAlign w:val="center"/>
          </w:tcPr>
          <w:p w:rsidR="00022444" w:rsidRPr="00653B94" w:rsidRDefault="00022444" w:rsidP="00BB31A2">
            <w:pPr>
              <w:jc w:val="center"/>
              <w:rPr>
                <w:sz w:val="22"/>
                <w:szCs w:val="22"/>
              </w:rPr>
            </w:pPr>
            <w:r w:rsidRPr="00653B94">
              <w:rPr>
                <w:sz w:val="22"/>
                <w:szCs w:val="22"/>
              </w:rPr>
              <w:t>шт.</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rPr>
            </w:pPr>
            <w:r w:rsidRPr="00653B94">
              <w:rPr>
                <w:sz w:val="22"/>
                <w:szCs w:val="22"/>
              </w:rPr>
              <w:t>164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rPr>
            </w:pPr>
            <w:r w:rsidRPr="00653B94">
              <w:rPr>
                <w:sz w:val="22"/>
                <w:szCs w:val="22"/>
              </w:rPr>
              <w:t>146</w:t>
            </w:r>
          </w:p>
        </w:tc>
        <w:tc>
          <w:tcPr>
            <w:tcW w:w="1134" w:type="dxa"/>
            <w:tcBorders>
              <w:top w:val="single" w:sz="4" w:space="0" w:color="auto"/>
              <w:left w:val="nil"/>
              <w:bottom w:val="single" w:sz="4" w:space="0" w:color="auto"/>
              <w:right w:val="single" w:sz="4" w:space="0" w:color="auto"/>
            </w:tcBorders>
            <w:vAlign w:val="center"/>
          </w:tcPr>
          <w:p w:rsidR="00022444" w:rsidRPr="00653B94" w:rsidRDefault="00022444" w:rsidP="0056310B">
            <w:pPr>
              <w:rPr>
                <w:sz w:val="22"/>
                <w:szCs w:val="22"/>
              </w:rPr>
            </w:pPr>
            <w:r w:rsidRPr="00653B94">
              <w:rPr>
                <w:sz w:val="22"/>
                <w:szCs w:val="22"/>
              </w:rPr>
              <w:t>146</w:t>
            </w:r>
          </w:p>
        </w:tc>
        <w:tc>
          <w:tcPr>
            <w:tcW w:w="1134" w:type="dxa"/>
            <w:tcBorders>
              <w:top w:val="single" w:sz="4" w:space="0" w:color="auto"/>
              <w:left w:val="nil"/>
              <w:bottom w:val="single" w:sz="4" w:space="0" w:color="auto"/>
              <w:right w:val="single" w:sz="4" w:space="0" w:color="auto"/>
            </w:tcBorders>
            <w:vAlign w:val="center"/>
          </w:tcPr>
          <w:p w:rsidR="00022444" w:rsidRPr="00653B94" w:rsidRDefault="00022444" w:rsidP="0056310B">
            <w:pPr>
              <w:rPr>
                <w:sz w:val="22"/>
                <w:szCs w:val="22"/>
              </w:rPr>
            </w:pPr>
            <w:r w:rsidRPr="00653B94">
              <w:rPr>
                <w:sz w:val="22"/>
                <w:szCs w:val="22"/>
              </w:rPr>
              <w:t>146</w:t>
            </w:r>
          </w:p>
        </w:tc>
        <w:tc>
          <w:tcPr>
            <w:tcW w:w="993" w:type="dxa"/>
            <w:tcBorders>
              <w:top w:val="single" w:sz="4" w:space="0" w:color="auto"/>
              <w:left w:val="nil"/>
              <w:bottom w:val="single" w:sz="4" w:space="0" w:color="auto"/>
              <w:right w:val="single" w:sz="4" w:space="0" w:color="auto"/>
            </w:tcBorders>
            <w:vAlign w:val="center"/>
          </w:tcPr>
          <w:p w:rsidR="00022444" w:rsidRPr="00653B94" w:rsidRDefault="00022444" w:rsidP="00797369">
            <w:pPr>
              <w:jc w:val="both"/>
              <w:rPr>
                <w:sz w:val="22"/>
                <w:szCs w:val="22"/>
              </w:rPr>
            </w:pPr>
            <w:r w:rsidRPr="00653B94">
              <w:rPr>
                <w:sz w:val="22"/>
                <w:szCs w:val="22"/>
              </w:rPr>
              <w:t>142</w:t>
            </w:r>
          </w:p>
        </w:tc>
      </w:tr>
      <w:tr w:rsidR="00022444" w:rsidRPr="00653B94" w:rsidTr="00653B94">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tcPr>
          <w:p w:rsidR="00022444" w:rsidRPr="00653B94" w:rsidRDefault="00022444" w:rsidP="00BB31A2">
            <w:pPr>
              <w:jc w:val="center"/>
              <w:rPr>
                <w:sz w:val="22"/>
                <w:szCs w:val="22"/>
              </w:rPr>
            </w:pPr>
            <w:r w:rsidRPr="00653B94">
              <w:rPr>
                <w:sz w:val="22"/>
                <w:szCs w:val="22"/>
              </w:rPr>
              <w:t>6.</w:t>
            </w:r>
          </w:p>
        </w:tc>
        <w:tc>
          <w:tcPr>
            <w:tcW w:w="2821" w:type="dxa"/>
            <w:tcBorders>
              <w:top w:val="nil"/>
              <w:left w:val="nil"/>
              <w:bottom w:val="single" w:sz="4" w:space="0" w:color="auto"/>
              <w:right w:val="single" w:sz="4" w:space="0" w:color="auto"/>
            </w:tcBorders>
            <w:shd w:val="clear" w:color="auto" w:fill="auto"/>
            <w:vAlign w:val="center"/>
          </w:tcPr>
          <w:p w:rsidR="00022444" w:rsidRPr="00653B94" w:rsidRDefault="00022444" w:rsidP="00BB31A2">
            <w:pPr>
              <w:jc w:val="both"/>
              <w:rPr>
                <w:bCs/>
                <w:sz w:val="22"/>
                <w:szCs w:val="22"/>
                <w:lang w:val="en-US"/>
              </w:rPr>
            </w:pPr>
            <w:r w:rsidRPr="00653B94">
              <w:rPr>
                <w:bCs/>
                <w:sz w:val="22"/>
                <w:szCs w:val="22"/>
              </w:rPr>
              <w:t>Количество телефонных шлюзов NGN.</w:t>
            </w:r>
          </w:p>
        </w:tc>
        <w:tc>
          <w:tcPr>
            <w:tcW w:w="992" w:type="dxa"/>
            <w:tcBorders>
              <w:top w:val="nil"/>
              <w:left w:val="nil"/>
              <w:bottom w:val="single" w:sz="4" w:space="0" w:color="auto"/>
              <w:right w:val="single" w:sz="4" w:space="0" w:color="auto"/>
            </w:tcBorders>
            <w:shd w:val="clear" w:color="auto" w:fill="auto"/>
            <w:vAlign w:val="center"/>
          </w:tcPr>
          <w:p w:rsidR="00022444" w:rsidRPr="00653B94" w:rsidRDefault="00022444" w:rsidP="00BB31A2">
            <w:pPr>
              <w:jc w:val="center"/>
              <w:rPr>
                <w:sz w:val="22"/>
                <w:szCs w:val="22"/>
              </w:rPr>
            </w:pPr>
            <w:r w:rsidRPr="00653B94">
              <w:rPr>
                <w:sz w:val="22"/>
                <w:szCs w:val="22"/>
              </w:rPr>
              <w:t>шт.</w:t>
            </w:r>
          </w:p>
        </w:tc>
        <w:tc>
          <w:tcPr>
            <w:tcW w:w="1134" w:type="dxa"/>
            <w:tcBorders>
              <w:top w:val="nil"/>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rPr>
            </w:pPr>
            <w:r w:rsidRPr="00653B94">
              <w:rPr>
                <w:sz w:val="22"/>
                <w:szCs w:val="22"/>
              </w:rPr>
              <w:t>1007</w:t>
            </w:r>
          </w:p>
        </w:tc>
        <w:tc>
          <w:tcPr>
            <w:tcW w:w="992" w:type="dxa"/>
            <w:tcBorders>
              <w:top w:val="nil"/>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rPr>
            </w:pPr>
            <w:r w:rsidRPr="00653B94">
              <w:rPr>
                <w:sz w:val="22"/>
                <w:szCs w:val="22"/>
              </w:rPr>
              <w:t>1062</w:t>
            </w:r>
          </w:p>
        </w:tc>
        <w:tc>
          <w:tcPr>
            <w:tcW w:w="1134" w:type="dxa"/>
            <w:tcBorders>
              <w:top w:val="nil"/>
              <w:left w:val="nil"/>
              <w:bottom w:val="single" w:sz="4" w:space="0" w:color="auto"/>
              <w:right w:val="single" w:sz="4" w:space="0" w:color="auto"/>
            </w:tcBorders>
            <w:vAlign w:val="center"/>
          </w:tcPr>
          <w:p w:rsidR="00022444" w:rsidRPr="00653B94" w:rsidRDefault="00022444" w:rsidP="0056310B">
            <w:pPr>
              <w:rPr>
                <w:sz w:val="22"/>
                <w:szCs w:val="22"/>
              </w:rPr>
            </w:pPr>
            <w:r w:rsidRPr="00653B94">
              <w:rPr>
                <w:sz w:val="22"/>
                <w:szCs w:val="22"/>
              </w:rPr>
              <w:t>1075</w:t>
            </w:r>
          </w:p>
        </w:tc>
        <w:tc>
          <w:tcPr>
            <w:tcW w:w="1134" w:type="dxa"/>
            <w:tcBorders>
              <w:top w:val="nil"/>
              <w:left w:val="nil"/>
              <w:bottom w:val="single" w:sz="4" w:space="0" w:color="auto"/>
              <w:right w:val="single" w:sz="4" w:space="0" w:color="auto"/>
            </w:tcBorders>
            <w:vAlign w:val="center"/>
          </w:tcPr>
          <w:p w:rsidR="00022444" w:rsidRPr="00653B94" w:rsidRDefault="00022444" w:rsidP="0056310B">
            <w:pPr>
              <w:rPr>
                <w:sz w:val="22"/>
                <w:szCs w:val="22"/>
              </w:rPr>
            </w:pPr>
            <w:r w:rsidRPr="00653B94">
              <w:rPr>
                <w:sz w:val="22"/>
                <w:szCs w:val="22"/>
              </w:rPr>
              <w:t>1085</w:t>
            </w:r>
          </w:p>
        </w:tc>
        <w:tc>
          <w:tcPr>
            <w:tcW w:w="993" w:type="dxa"/>
            <w:tcBorders>
              <w:top w:val="nil"/>
              <w:left w:val="nil"/>
              <w:bottom w:val="single" w:sz="4" w:space="0" w:color="auto"/>
              <w:right w:val="single" w:sz="4" w:space="0" w:color="auto"/>
            </w:tcBorders>
            <w:vAlign w:val="center"/>
          </w:tcPr>
          <w:p w:rsidR="00022444" w:rsidRPr="00653B94" w:rsidRDefault="00022444" w:rsidP="00797369">
            <w:pPr>
              <w:jc w:val="both"/>
              <w:rPr>
                <w:sz w:val="22"/>
                <w:szCs w:val="22"/>
              </w:rPr>
            </w:pPr>
            <w:r w:rsidRPr="00653B94">
              <w:rPr>
                <w:sz w:val="22"/>
                <w:szCs w:val="22"/>
              </w:rPr>
              <w:t>1093</w:t>
            </w:r>
          </w:p>
        </w:tc>
      </w:tr>
      <w:tr w:rsidR="00022444" w:rsidRPr="00653B94" w:rsidTr="00653B94">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tcPr>
          <w:p w:rsidR="00022444" w:rsidRPr="00653B94" w:rsidRDefault="00022444" w:rsidP="00BB31A2">
            <w:pPr>
              <w:jc w:val="center"/>
              <w:rPr>
                <w:sz w:val="22"/>
                <w:szCs w:val="22"/>
              </w:rPr>
            </w:pPr>
            <w:r w:rsidRPr="00653B94">
              <w:rPr>
                <w:sz w:val="22"/>
                <w:szCs w:val="22"/>
              </w:rPr>
              <w:t>7.</w:t>
            </w:r>
          </w:p>
        </w:tc>
        <w:tc>
          <w:tcPr>
            <w:tcW w:w="2821" w:type="dxa"/>
            <w:tcBorders>
              <w:top w:val="nil"/>
              <w:left w:val="nil"/>
              <w:bottom w:val="single" w:sz="4" w:space="0" w:color="auto"/>
              <w:right w:val="single" w:sz="4" w:space="0" w:color="auto"/>
            </w:tcBorders>
            <w:shd w:val="clear" w:color="auto" w:fill="auto"/>
            <w:vAlign w:val="center"/>
          </w:tcPr>
          <w:p w:rsidR="00022444" w:rsidRPr="00653B94" w:rsidRDefault="00022444" w:rsidP="00BB31A2">
            <w:pPr>
              <w:jc w:val="both"/>
              <w:rPr>
                <w:bCs/>
                <w:sz w:val="22"/>
                <w:szCs w:val="22"/>
              </w:rPr>
            </w:pPr>
            <w:r w:rsidRPr="00653B94">
              <w:rPr>
                <w:sz w:val="22"/>
                <w:szCs w:val="22"/>
              </w:rPr>
              <w:t>Монтированная ё</w:t>
            </w:r>
            <w:r w:rsidRPr="00653B94">
              <w:rPr>
                <w:bCs/>
                <w:sz w:val="22"/>
                <w:szCs w:val="22"/>
              </w:rPr>
              <w:t>мкость портов ШПД</w:t>
            </w:r>
          </w:p>
        </w:tc>
        <w:tc>
          <w:tcPr>
            <w:tcW w:w="992" w:type="dxa"/>
            <w:tcBorders>
              <w:top w:val="nil"/>
              <w:left w:val="nil"/>
              <w:bottom w:val="single" w:sz="4" w:space="0" w:color="auto"/>
              <w:right w:val="single" w:sz="4" w:space="0" w:color="auto"/>
            </w:tcBorders>
            <w:shd w:val="clear" w:color="auto" w:fill="auto"/>
            <w:vAlign w:val="center"/>
          </w:tcPr>
          <w:p w:rsidR="00022444" w:rsidRPr="00653B94" w:rsidRDefault="00022444" w:rsidP="00BB31A2">
            <w:pPr>
              <w:jc w:val="center"/>
              <w:rPr>
                <w:sz w:val="22"/>
                <w:szCs w:val="22"/>
              </w:rPr>
            </w:pPr>
            <w:r w:rsidRPr="00653B94">
              <w:rPr>
                <w:sz w:val="22"/>
                <w:szCs w:val="22"/>
              </w:rPr>
              <w:t>шт.</w:t>
            </w:r>
          </w:p>
        </w:tc>
        <w:tc>
          <w:tcPr>
            <w:tcW w:w="1134" w:type="dxa"/>
            <w:tcBorders>
              <w:top w:val="nil"/>
              <w:left w:val="nil"/>
              <w:bottom w:val="single" w:sz="4" w:space="0" w:color="auto"/>
              <w:right w:val="single" w:sz="4" w:space="0" w:color="auto"/>
            </w:tcBorders>
            <w:shd w:val="clear" w:color="auto" w:fill="auto"/>
            <w:noWrap/>
            <w:vAlign w:val="center"/>
          </w:tcPr>
          <w:p w:rsidR="00022444" w:rsidRPr="00653B94" w:rsidRDefault="00512BC6" w:rsidP="0056310B">
            <w:pPr>
              <w:rPr>
                <w:sz w:val="22"/>
                <w:szCs w:val="22"/>
              </w:rPr>
            </w:pPr>
            <w:r w:rsidRPr="00512BC6">
              <w:rPr>
                <w:sz w:val="22"/>
                <w:szCs w:val="22"/>
              </w:rPr>
              <w:t>431 154  </w:t>
            </w:r>
          </w:p>
        </w:tc>
        <w:tc>
          <w:tcPr>
            <w:tcW w:w="992" w:type="dxa"/>
            <w:tcBorders>
              <w:top w:val="nil"/>
              <w:left w:val="nil"/>
              <w:bottom w:val="single" w:sz="4" w:space="0" w:color="auto"/>
              <w:right w:val="single" w:sz="4" w:space="0" w:color="auto"/>
            </w:tcBorders>
            <w:shd w:val="clear" w:color="auto" w:fill="auto"/>
            <w:noWrap/>
            <w:vAlign w:val="center"/>
          </w:tcPr>
          <w:p w:rsidR="00022444" w:rsidRPr="00653B94" w:rsidRDefault="00512BC6" w:rsidP="0056310B">
            <w:pPr>
              <w:rPr>
                <w:sz w:val="22"/>
                <w:szCs w:val="22"/>
              </w:rPr>
            </w:pPr>
            <w:r w:rsidRPr="00512BC6">
              <w:rPr>
                <w:sz w:val="22"/>
                <w:szCs w:val="22"/>
              </w:rPr>
              <w:t>431 763</w:t>
            </w:r>
          </w:p>
        </w:tc>
        <w:tc>
          <w:tcPr>
            <w:tcW w:w="1134" w:type="dxa"/>
            <w:tcBorders>
              <w:top w:val="nil"/>
              <w:left w:val="nil"/>
              <w:bottom w:val="single" w:sz="4" w:space="0" w:color="auto"/>
              <w:right w:val="single" w:sz="4" w:space="0" w:color="auto"/>
            </w:tcBorders>
            <w:vAlign w:val="center"/>
          </w:tcPr>
          <w:p w:rsidR="00022444" w:rsidRPr="00653B94" w:rsidRDefault="00512BC6" w:rsidP="0056310B">
            <w:pPr>
              <w:rPr>
                <w:sz w:val="22"/>
                <w:szCs w:val="22"/>
              </w:rPr>
            </w:pPr>
            <w:r w:rsidRPr="00512BC6">
              <w:rPr>
                <w:sz w:val="22"/>
                <w:szCs w:val="22"/>
              </w:rPr>
              <w:t>434 283</w:t>
            </w:r>
          </w:p>
        </w:tc>
        <w:tc>
          <w:tcPr>
            <w:tcW w:w="1134" w:type="dxa"/>
            <w:tcBorders>
              <w:top w:val="nil"/>
              <w:left w:val="nil"/>
              <w:bottom w:val="single" w:sz="4" w:space="0" w:color="auto"/>
              <w:right w:val="single" w:sz="4" w:space="0" w:color="auto"/>
            </w:tcBorders>
            <w:vAlign w:val="center"/>
          </w:tcPr>
          <w:p w:rsidR="00022444" w:rsidRPr="00653B94" w:rsidRDefault="00512BC6" w:rsidP="0056310B">
            <w:pPr>
              <w:rPr>
                <w:sz w:val="22"/>
                <w:szCs w:val="22"/>
              </w:rPr>
            </w:pPr>
            <w:r w:rsidRPr="00512BC6">
              <w:rPr>
                <w:sz w:val="22"/>
                <w:szCs w:val="22"/>
              </w:rPr>
              <w:t>436 083</w:t>
            </w:r>
          </w:p>
        </w:tc>
        <w:tc>
          <w:tcPr>
            <w:tcW w:w="993" w:type="dxa"/>
            <w:tcBorders>
              <w:top w:val="nil"/>
              <w:left w:val="nil"/>
              <w:bottom w:val="single" w:sz="4" w:space="0" w:color="auto"/>
              <w:right w:val="single" w:sz="4" w:space="0" w:color="auto"/>
            </w:tcBorders>
            <w:vAlign w:val="center"/>
          </w:tcPr>
          <w:p w:rsidR="00022444" w:rsidRPr="00653B94" w:rsidRDefault="00512BC6" w:rsidP="00797369">
            <w:pPr>
              <w:jc w:val="both"/>
              <w:rPr>
                <w:sz w:val="22"/>
                <w:szCs w:val="22"/>
              </w:rPr>
            </w:pPr>
            <w:r w:rsidRPr="00512BC6">
              <w:rPr>
                <w:sz w:val="22"/>
                <w:szCs w:val="22"/>
              </w:rPr>
              <w:t>442 779</w:t>
            </w:r>
          </w:p>
        </w:tc>
      </w:tr>
      <w:tr w:rsidR="00022444" w:rsidRPr="00653B94" w:rsidTr="00653B94">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tcPr>
          <w:p w:rsidR="00022444" w:rsidRPr="00653B94" w:rsidRDefault="00022444" w:rsidP="00BB31A2">
            <w:pPr>
              <w:jc w:val="center"/>
              <w:rPr>
                <w:sz w:val="22"/>
                <w:szCs w:val="22"/>
              </w:rPr>
            </w:pPr>
            <w:r w:rsidRPr="00653B94">
              <w:rPr>
                <w:sz w:val="22"/>
                <w:szCs w:val="22"/>
              </w:rPr>
              <w:t>7.1.</w:t>
            </w:r>
          </w:p>
        </w:tc>
        <w:tc>
          <w:tcPr>
            <w:tcW w:w="2821" w:type="dxa"/>
            <w:tcBorders>
              <w:top w:val="nil"/>
              <w:left w:val="nil"/>
              <w:bottom w:val="single" w:sz="4" w:space="0" w:color="auto"/>
              <w:right w:val="single" w:sz="4" w:space="0" w:color="auto"/>
            </w:tcBorders>
            <w:shd w:val="clear" w:color="auto" w:fill="auto"/>
            <w:vAlign w:val="center"/>
          </w:tcPr>
          <w:p w:rsidR="00022444" w:rsidRPr="00653B94" w:rsidRDefault="00022444" w:rsidP="00BB31A2">
            <w:pPr>
              <w:jc w:val="both"/>
              <w:rPr>
                <w:bCs/>
                <w:sz w:val="22"/>
                <w:szCs w:val="22"/>
              </w:rPr>
            </w:pPr>
            <w:r w:rsidRPr="00653B94">
              <w:rPr>
                <w:sz w:val="22"/>
                <w:szCs w:val="22"/>
              </w:rPr>
              <w:t>Задействованная ё</w:t>
            </w:r>
            <w:r w:rsidRPr="00653B94">
              <w:rPr>
                <w:bCs/>
                <w:sz w:val="22"/>
                <w:szCs w:val="22"/>
              </w:rPr>
              <w:t>мкость портов ШПД</w:t>
            </w:r>
          </w:p>
        </w:tc>
        <w:tc>
          <w:tcPr>
            <w:tcW w:w="992" w:type="dxa"/>
            <w:tcBorders>
              <w:top w:val="nil"/>
              <w:left w:val="nil"/>
              <w:bottom w:val="single" w:sz="4" w:space="0" w:color="auto"/>
              <w:right w:val="single" w:sz="4" w:space="0" w:color="auto"/>
            </w:tcBorders>
            <w:shd w:val="clear" w:color="auto" w:fill="auto"/>
            <w:vAlign w:val="center"/>
          </w:tcPr>
          <w:p w:rsidR="00022444" w:rsidRPr="00653B94" w:rsidRDefault="00022444" w:rsidP="00BB31A2">
            <w:pPr>
              <w:jc w:val="center"/>
              <w:rPr>
                <w:sz w:val="22"/>
                <w:szCs w:val="22"/>
              </w:rPr>
            </w:pPr>
            <w:r w:rsidRPr="00653B94">
              <w:rPr>
                <w:sz w:val="22"/>
                <w:szCs w:val="22"/>
              </w:rPr>
              <w:t>шт.</w:t>
            </w:r>
          </w:p>
        </w:tc>
        <w:tc>
          <w:tcPr>
            <w:tcW w:w="1134" w:type="dxa"/>
            <w:tcBorders>
              <w:top w:val="nil"/>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rPr>
            </w:pPr>
            <w:r w:rsidRPr="00653B94">
              <w:rPr>
                <w:sz w:val="22"/>
                <w:szCs w:val="22"/>
              </w:rPr>
              <w:t>125355</w:t>
            </w:r>
          </w:p>
        </w:tc>
        <w:tc>
          <w:tcPr>
            <w:tcW w:w="992" w:type="dxa"/>
            <w:tcBorders>
              <w:top w:val="nil"/>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rPr>
            </w:pPr>
            <w:r w:rsidRPr="00653B94">
              <w:rPr>
                <w:sz w:val="22"/>
                <w:szCs w:val="22"/>
              </w:rPr>
              <w:t>127336</w:t>
            </w:r>
          </w:p>
        </w:tc>
        <w:tc>
          <w:tcPr>
            <w:tcW w:w="1134" w:type="dxa"/>
            <w:tcBorders>
              <w:top w:val="nil"/>
              <w:left w:val="nil"/>
              <w:bottom w:val="single" w:sz="4" w:space="0" w:color="auto"/>
              <w:right w:val="single" w:sz="4" w:space="0" w:color="auto"/>
            </w:tcBorders>
            <w:vAlign w:val="center"/>
          </w:tcPr>
          <w:p w:rsidR="00022444" w:rsidRPr="00653B94" w:rsidRDefault="00022444" w:rsidP="0056310B">
            <w:pPr>
              <w:rPr>
                <w:sz w:val="22"/>
                <w:szCs w:val="22"/>
              </w:rPr>
            </w:pPr>
            <w:r w:rsidRPr="00653B94">
              <w:rPr>
                <w:sz w:val="22"/>
                <w:szCs w:val="22"/>
              </w:rPr>
              <w:t>131665</w:t>
            </w:r>
          </w:p>
        </w:tc>
        <w:tc>
          <w:tcPr>
            <w:tcW w:w="1134" w:type="dxa"/>
            <w:tcBorders>
              <w:top w:val="nil"/>
              <w:left w:val="nil"/>
              <w:bottom w:val="single" w:sz="4" w:space="0" w:color="auto"/>
              <w:right w:val="single" w:sz="4" w:space="0" w:color="auto"/>
            </w:tcBorders>
            <w:vAlign w:val="center"/>
          </w:tcPr>
          <w:p w:rsidR="00022444" w:rsidRPr="00653B94" w:rsidRDefault="00022444" w:rsidP="0056310B">
            <w:pPr>
              <w:rPr>
                <w:sz w:val="22"/>
                <w:szCs w:val="22"/>
              </w:rPr>
            </w:pPr>
            <w:r w:rsidRPr="00653B94">
              <w:rPr>
                <w:sz w:val="22"/>
                <w:szCs w:val="22"/>
              </w:rPr>
              <w:t>132936</w:t>
            </w:r>
          </w:p>
        </w:tc>
        <w:tc>
          <w:tcPr>
            <w:tcW w:w="993" w:type="dxa"/>
            <w:tcBorders>
              <w:top w:val="nil"/>
              <w:left w:val="nil"/>
              <w:bottom w:val="single" w:sz="4" w:space="0" w:color="auto"/>
              <w:right w:val="single" w:sz="4" w:space="0" w:color="auto"/>
            </w:tcBorders>
            <w:vAlign w:val="center"/>
          </w:tcPr>
          <w:p w:rsidR="00022444" w:rsidRPr="00653B94" w:rsidRDefault="00022444" w:rsidP="00797369">
            <w:pPr>
              <w:jc w:val="both"/>
              <w:rPr>
                <w:sz w:val="22"/>
                <w:szCs w:val="22"/>
              </w:rPr>
            </w:pPr>
            <w:r w:rsidRPr="00653B94">
              <w:rPr>
                <w:sz w:val="22"/>
                <w:szCs w:val="22"/>
              </w:rPr>
              <w:t>139850</w:t>
            </w:r>
          </w:p>
        </w:tc>
      </w:tr>
      <w:tr w:rsidR="00022444" w:rsidRPr="00653B94" w:rsidTr="00653B94">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tcPr>
          <w:p w:rsidR="00022444" w:rsidRPr="00653B94" w:rsidRDefault="00022444" w:rsidP="00BB31A2">
            <w:pPr>
              <w:jc w:val="center"/>
              <w:rPr>
                <w:sz w:val="22"/>
                <w:szCs w:val="22"/>
              </w:rPr>
            </w:pPr>
            <w:r w:rsidRPr="00653B94">
              <w:rPr>
                <w:sz w:val="22"/>
                <w:szCs w:val="22"/>
              </w:rPr>
              <w:t>8.</w:t>
            </w:r>
          </w:p>
        </w:tc>
        <w:tc>
          <w:tcPr>
            <w:tcW w:w="2821" w:type="dxa"/>
            <w:tcBorders>
              <w:top w:val="nil"/>
              <w:left w:val="nil"/>
              <w:bottom w:val="single" w:sz="4" w:space="0" w:color="auto"/>
              <w:right w:val="single" w:sz="4" w:space="0" w:color="auto"/>
            </w:tcBorders>
            <w:shd w:val="clear" w:color="auto" w:fill="auto"/>
            <w:vAlign w:val="center"/>
          </w:tcPr>
          <w:p w:rsidR="00022444" w:rsidRPr="00653B94" w:rsidRDefault="00022444" w:rsidP="00BB31A2">
            <w:pPr>
              <w:jc w:val="both"/>
              <w:rPr>
                <w:bCs/>
                <w:sz w:val="22"/>
                <w:szCs w:val="22"/>
              </w:rPr>
            </w:pPr>
            <w:r w:rsidRPr="00653B94">
              <w:rPr>
                <w:bCs/>
                <w:sz w:val="22"/>
                <w:szCs w:val="22"/>
              </w:rPr>
              <w:t>Телеграфные сети</w:t>
            </w:r>
          </w:p>
        </w:tc>
        <w:tc>
          <w:tcPr>
            <w:tcW w:w="992" w:type="dxa"/>
            <w:tcBorders>
              <w:top w:val="nil"/>
              <w:left w:val="nil"/>
              <w:bottom w:val="single" w:sz="4" w:space="0" w:color="auto"/>
              <w:right w:val="single" w:sz="4" w:space="0" w:color="auto"/>
            </w:tcBorders>
            <w:shd w:val="clear" w:color="auto" w:fill="auto"/>
            <w:vAlign w:val="center"/>
          </w:tcPr>
          <w:p w:rsidR="00022444" w:rsidRPr="00653B94" w:rsidRDefault="00022444" w:rsidP="00BB31A2">
            <w:pPr>
              <w:jc w:val="center"/>
              <w:rPr>
                <w:sz w:val="22"/>
                <w:szCs w:val="22"/>
              </w:rPr>
            </w:pPr>
          </w:p>
        </w:tc>
        <w:tc>
          <w:tcPr>
            <w:tcW w:w="1134" w:type="dxa"/>
            <w:tcBorders>
              <w:top w:val="nil"/>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lang w:val="en-US"/>
              </w:rPr>
            </w:pPr>
          </w:p>
        </w:tc>
        <w:tc>
          <w:tcPr>
            <w:tcW w:w="992" w:type="dxa"/>
            <w:tcBorders>
              <w:top w:val="nil"/>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lang w:val="en-US"/>
              </w:rPr>
            </w:pPr>
          </w:p>
        </w:tc>
        <w:tc>
          <w:tcPr>
            <w:tcW w:w="1134" w:type="dxa"/>
            <w:tcBorders>
              <w:top w:val="nil"/>
              <w:left w:val="nil"/>
              <w:bottom w:val="single" w:sz="4" w:space="0" w:color="auto"/>
              <w:right w:val="single" w:sz="4" w:space="0" w:color="auto"/>
            </w:tcBorders>
            <w:vAlign w:val="center"/>
          </w:tcPr>
          <w:p w:rsidR="00022444" w:rsidRPr="00653B94" w:rsidRDefault="00022444" w:rsidP="0056310B">
            <w:pPr>
              <w:rPr>
                <w:sz w:val="22"/>
                <w:szCs w:val="22"/>
                <w:lang w:val="en-US"/>
              </w:rPr>
            </w:pPr>
          </w:p>
        </w:tc>
        <w:tc>
          <w:tcPr>
            <w:tcW w:w="1134" w:type="dxa"/>
            <w:tcBorders>
              <w:top w:val="nil"/>
              <w:left w:val="nil"/>
              <w:bottom w:val="single" w:sz="4" w:space="0" w:color="auto"/>
              <w:right w:val="single" w:sz="4" w:space="0" w:color="auto"/>
            </w:tcBorders>
            <w:vAlign w:val="center"/>
          </w:tcPr>
          <w:p w:rsidR="00022444" w:rsidRPr="00653B94" w:rsidRDefault="00022444" w:rsidP="0056310B">
            <w:pPr>
              <w:rPr>
                <w:sz w:val="22"/>
                <w:szCs w:val="22"/>
                <w:lang w:val="en-US"/>
              </w:rPr>
            </w:pPr>
          </w:p>
        </w:tc>
        <w:tc>
          <w:tcPr>
            <w:tcW w:w="993" w:type="dxa"/>
            <w:tcBorders>
              <w:top w:val="nil"/>
              <w:left w:val="nil"/>
              <w:bottom w:val="single" w:sz="4" w:space="0" w:color="auto"/>
              <w:right w:val="single" w:sz="4" w:space="0" w:color="auto"/>
            </w:tcBorders>
            <w:vAlign w:val="center"/>
          </w:tcPr>
          <w:p w:rsidR="00022444" w:rsidRPr="00653B94" w:rsidRDefault="00022444" w:rsidP="00797369">
            <w:pPr>
              <w:jc w:val="both"/>
              <w:rPr>
                <w:sz w:val="22"/>
                <w:szCs w:val="22"/>
                <w:lang w:val="en-US"/>
              </w:rPr>
            </w:pPr>
          </w:p>
        </w:tc>
      </w:tr>
      <w:tr w:rsidR="00022444" w:rsidRPr="00653B94" w:rsidTr="00653B94">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444" w:rsidRPr="00653B94" w:rsidRDefault="00022444" w:rsidP="00BB31A2">
            <w:pPr>
              <w:jc w:val="center"/>
              <w:rPr>
                <w:sz w:val="22"/>
                <w:szCs w:val="22"/>
              </w:rPr>
            </w:pPr>
            <w:r w:rsidRPr="00653B94">
              <w:rPr>
                <w:sz w:val="22"/>
                <w:szCs w:val="22"/>
              </w:rPr>
              <w:t>8.1.</w:t>
            </w:r>
          </w:p>
        </w:tc>
        <w:tc>
          <w:tcPr>
            <w:tcW w:w="2821" w:type="dxa"/>
            <w:tcBorders>
              <w:top w:val="single" w:sz="4" w:space="0" w:color="auto"/>
              <w:left w:val="nil"/>
              <w:bottom w:val="single" w:sz="4" w:space="0" w:color="auto"/>
              <w:right w:val="single" w:sz="4" w:space="0" w:color="auto"/>
            </w:tcBorders>
            <w:shd w:val="clear" w:color="auto" w:fill="auto"/>
            <w:vAlign w:val="center"/>
          </w:tcPr>
          <w:p w:rsidR="00022444" w:rsidRPr="00653B94" w:rsidRDefault="00022444" w:rsidP="00BB31A2">
            <w:pPr>
              <w:jc w:val="both"/>
              <w:rPr>
                <w:bCs/>
                <w:sz w:val="22"/>
                <w:szCs w:val="22"/>
              </w:rPr>
            </w:pPr>
            <w:r w:rsidRPr="00653B94">
              <w:rPr>
                <w:sz w:val="22"/>
                <w:szCs w:val="22"/>
              </w:rPr>
              <w:t>Монтированная ёмкость центра коммутации международных сообщений (ЦКМС)</w:t>
            </w:r>
          </w:p>
        </w:tc>
        <w:tc>
          <w:tcPr>
            <w:tcW w:w="992" w:type="dxa"/>
            <w:tcBorders>
              <w:top w:val="single" w:sz="4" w:space="0" w:color="auto"/>
              <w:left w:val="nil"/>
              <w:bottom w:val="single" w:sz="4" w:space="0" w:color="auto"/>
              <w:right w:val="single" w:sz="4" w:space="0" w:color="auto"/>
            </w:tcBorders>
            <w:shd w:val="clear" w:color="auto" w:fill="auto"/>
            <w:vAlign w:val="center"/>
          </w:tcPr>
          <w:p w:rsidR="00022444" w:rsidRPr="00653B94" w:rsidRDefault="00022444" w:rsidP="00BB31A2">
            <w:pPr>
              <w:jc w:val="center"/>
              <w:rPr>
                <w:sz w:val="22"/>
                <w:szCs w:val="22"/>
              </w:rPr>
            </w:pPr>
            <w:r w:rsidRPr="00653B94">
              <w:rPr>
                <w:sz w:val="22"/>
                <w:szCs w:val="22"/>
              </w:rPr>
              <w:t>портов</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rPr>
            </w:pPr>
            <w:r w:rsidRPr="00653B94">
              <w:rPr>
                <w:sz w:val="22"/>
                <w:szCs w:val="22"/>
              </w:rPr>
              <w:t>32</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rPr>
            </w:pPr>
            <w:r w:rsidRPr="00653B94">
              <w:rPr>
                <w:sz w:val="22"/>
                <w:szCs w:val="22"/>
              </w:rPr>
              <w:t>32</w:t>
            </w:r>
          </w:p>
        </w:tc>
        <w:tc>
          <w:tcPr>
            <w:tcW w:w="1134" w:type="dxa"/>
            <w:tcBorders>
              <w:top w:val="single" w:sz="4" w:space="0" w:color="auto"/>
              <w:left w:val="nil"/>
              <w:bottom w:val="single" w:sz="4" w:space="0" w:color="auto"/>
              <w:right w:val="single" w:sz="4" w:space="0" w:color="auto"/>
            </w:tcBorders>
            <w:vAlign w:val="center"/>
          </w:tcPr>
          <w:p w:rsidR="00022444" w:rsidRPr="00653B94" w:rsidRDefault="00022444" w:rsidP="0056310B">
            <w:pPr>
              <w:rPr>
                <w:sz w:val="22"/>
                <w:szCs w:val="22"/>
              </w:rPr>
            </w:pPr>
            <w:r w:rsidRPr="00653B94">
              <w:rPr>
                <w:sz w:val="22"/>
                <w:szCs w:val="22"/>
              </w:rPr>
              <w:t>32</w:t>
            </w:r>
          </w:p>
        </w:tc>
        <w:tc>
          <w:tcPr>
            <w:tcW w:w="1134" w:type="dxa"/>
            <w:tcBorders>
              <w:top w:val="single" w:sz="4" w:space="0" w:color="auto"/>
              <w:left w:val="nil"/>
              <w:bottom w:val="single" w:sz="4" w:space="0" w:color="auto"/>
              <w:right w:val="single" w:sz="4" w:space="0" w:color="auto"/>
            </w:tcBorders>
            <w:vAlign w:val="center"/>
          </w:tcPr>
          <w:p w:rsidR="00022444" w:rsidRPr="00653B94" w:rsidRDefault="00022444" w:rsidP="0056310B">
            <w:pPr>
              <w:rPr>
                <w:sz w:val="22"/>
                <w:szCs w:val="22"/>
              </w:rPr>
            </w:pPr>
            <w:r w:rsidRPr="00653B94">
              <w:rPr>
                <w:sz w:val="22"/>
                <w:szCs w:val="22"/>
              </w:rPr>
              <w:t>32</w:t>
            </w:r>
          </w:p>
        </w:tc>
        <w:tc>
          <w:tcPr>
            <w:tcW w:w="993" w:type="dxa"/>
            <w:tcBorders>
              <w:top w:val="single" w:sz="4" w:space="0" w:color="auto"/>
              <w:left w:val="nil"/>
              <w:bottom w:val="single" w:sz="4" w:space="0" w:color="auto"/>
              <w:right w:val="single" w:sz="4" w:space="0" w:color="auto"/>
            </w:tcBorders>
            <w:vAlign w:val="center"/>
          </w:tcPr>
          <w:p w:rsidR="00022444" w:rsidRPr="00653B94" w:rsidRDefault="00022444" w:rsidP="00797369">
            <w:pPr>
              <w:jc w:val="both"/>
              <w:rPr>
                <w:sz w:val="22"/>
                <w:szCs w:val="22"/>
              </w:rPr>
            </w:pPr>
            <w:r w:rsidRPr="00653B94">
              <w:rPr>
                <w:sz w:val="22"/>
                <w:szCs w:val="22"/>
              </w:rPr>
              <w:t>32</w:t>
            </w:r>
          </w:p>
        </w:tc>
      </w:tr>
      <w:tr w:rsidR="00022444" w:rsidRPr="00653B94" w:rsidTr="00653B94">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444" w:rsidRPr="00653B94" w:rsidRDefault="00022444" w:rsidP="00BB31A2">
            <w:pPr>
              <w:jc w:val="center"/>
              <w:rPr>
                <w:sz w:val="22"/>
                <w:szCs w:val="22"/>
              </w:rPr>
            </w:pPr>
            <w:r w:rsidRPr="00653B94">
              <w:rPr>
                <w:sz w:val="22"/>
                <w:szCs w:val="22"/>
              </w:rPr>
              <w:t>8.2.</w:t>
            </w:r>
          </w:p>
        </w:tc>
        <w:tc>
          <w:tcPr>
            <w:tcW w:w="2821" w:type="dxa"/>
            <w:tcBorders>
              <w:top w:val="single" w:sz="4" w:space="0" w:color="auto"/>
              <w:left w:val="nil"/>
              <w:bottom w:val="single" w:sz="4" w:space="0" w:color="auto"/>
              <w:right w:val="single" w:sz="4" w:space="0" w:color="auto"/>
            </w:tcBorders>
            <w:shd w:val="clear" w:color="auto" w:fill="auto"/>
            <w:vAlign w:val="center"/>
          </w:tcPr>
          <w:p w:rsidR="00022444" w:rsidRPr="00653B94" w:rsidRDefault="00022444" w:rsidP="00BB31A2">
            <w:pPr>
              <w:jc w:val="both"/>
              <w:rPr>
                <w:bCs/>
                <w:sz w:val="22"/>
                <w:szCs w:val="22"/>
              </w:rPr>
            </w:pPr>
            <w:r w:rsidRPr="00653B94">
              <w:rPr>
                <w:sz w:val="22"/>
                <w:szCs w:val="22"/>
              </w:rPr>
              <w:t>Задействованная ёмкость центра коммутации международных сообщений (ЦКМС)</w:t>
            </w:r>
          </w:p>
        </w:tc>
        <w:tc>
          <w:tcPr>
            <w:tcW w:w="992" w:type="dxa"/>
            <w:tcBorders>
              <w:top w:val="single" w:sz="4" w:space="0" w:color="auto"/>
              <w:left w:val="nil"/>
              <w:bottom w:val="single" w:sz="4" w:space="0" w:color="auto"/>
              <w:right w:val="single" w:sz="4" w:space="0" w:color="auto"/>
            </w:tcBorders>
            <w:shd w:val="clear" w:color="auto" w:fill="auto"/>
            <w:vAlign w:val="center"/>
          </w:tcPr>
          <w:p w:rsidR="00022444" w:rsidRPr="00653B94" w:rsidRDefault="00022444" w:rsidP="00BB31A2">
            <w:pPr>
              <w:jc w:val="center"/>
              <w:rPr>
                <w:sz w:val="22"/>
                <w:szCs w:val="22"/>
              </w:rPr>
            </w:pPr>
            <w:r w:rsidRPr="00653B94">
              <w:rPr>
                <w:sz w:val="22"/>
                <w:szCs w:val="22"/>
              </w:rPr>
              <w:t>портов</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rPr>
            </w:pPr>
            <w:r w:rsidRPr="00653B94">
              <w:rPr>
                <w:sz w:val="22"/>
                <w:szCs w:val="22"/>
              </w:rPr>
              <w:t>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rPr>
            </w:pPr>
            <w:r w:rsidRPr="00653B94">
              <w:rPr>
                <w:sz w:val="22"/>
                <w:szCs w:val="22"/>
              </w:rPr>
              <w:t>5</w:t>
            </w:r>
          </w:p>
        </w:tc>
        <w:tc>
          <w:tcPr>
            <w:tcW w:w="1134" w:type="dxa"/>
            <w:tcBorders>
              <w:top w:val="single" w:sz="4" w:space="0" w:color="auto"/>
              <w:left w:val="nil"/>
              <w:bottom w:val="single" w:sz="4" w:space="0" w:color="auto"/>
              <w:right w:val="single" w:sz="4" w:space="0" w:color="auto"/>
            </w:tcBorders>
            <w:vAlign w:val="center"/>
          </w:tcPr>
          <w:p w:rsidR="00022444" w:rsidRPr="00653B94" w:rsidRDefault="00022444" w:rsidP="0056310B">
            <w:pPr>
              <w:rPr>
                <w:sz w:val="22"/>
                <w:szCs w:val="22"/>
              </w:rPr>
            </w:pPr>
            <w:r w:rsidRPr="00653B94">
              <w:rPr>
                <w:sz w:val="22"/>
                <w:szCs w:val="22"/>
              </w:rPr>
              <w:t>5</w:t>
            </w:r>
          </w:p>
        </w:tc>
        <w:tc>
          <w:tcPr>
            <w:tcW w:w="1134" w:type="dxa"/>
            <w:tcBorders>
              <w:top w:val="single" w:sz="4" w:space="0" w:color="auto"/>
              <w:left w:val="nil"/>
              <w:bottom w:val="single" w:sz="4" w:space="0" w:color="auto"/>
              <w:right w:val="single" w:sz="4" w:space="0" w:color="auto"/>
            </w:tcBorders>
            <w:vAlign w:val="center"/>
          </w:tcPr>
          <w:p w:rsidR="00022444" w:rsidRPr="00653B94" w:rsidRDefault="00022444" w:rsidP="0056310B">
            <w:pPr>
              <w:rPr>
                <w:sz w:val="22"/>
                <w:szCs w:val="22"/>
              </w:rPr>
            </w:pPr>
            <w:r w:rsidRPr="00653B94">
              <w:rPr>
                <w:sz w:val="22"/>
                <w:szCs w:val="22"/>
              </w:rPr>
              <w:t>5</w:t>
            </w:r>
          </w:p>
        </w:tc>
        <w:tc>
          <w:tcPr>
            <w:tcW w:w="993" w:type="dxa"/>
            <w:tcBorders>
              <w:top w:val="single" w:sz="4" w:space="0" w:color="auto"/>
              <w:left w:val="nil"/>
              <w:bottom w:val="single" w:sz="4" w:space="0" w:color="auto"/>
              <w:right w:val="single" w:sz="4" w:space="0" w:color="auto"/>
            </w:tcBorders>
            <w:vAlign w:val="center"/>
          </w:tcPr>
          <w:p w:rsidR="00022444" w:rsidRPr="00653B94" w:rsidRDefault="00022444" w:rsidP="00797369">
            <w:pPr>
              <w:jc w:val="both"/>
              <w:rPr>
                <w:sz w:val="22"/>
                <w:szCs w:val="22"/>
              </w:rPr>
            </w:pPr>
            <w:r w:rsidRPr="00653B94">
              <w:rPr>
                <w:sz w:val="22"/>
                <w:szCs w:val="22"/>
              </w:rPr>
              <w:t>5</w:t>
            </w:r>
          </w:p>
        </w:tc>
      </w:tr>
      <w:tr w:rsidR="00022444" w:rsidRPr="00653B94" w:rsidTr="00653B94">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444" w:rsidRPr="00653B94" w:rsidRDefault="00022444" w:rsidP="00BB31A2">
            <w:pPr>
              <w:jc w:val="center"/>
              <w:rPr>
                <w:sz w:val="22"/>
                <w:szCs w:val="22"/>
              </w:rPr>
            </w:pPr>
            <w:r w:rsidRPr="00653B94">
              <w:rPr>
                <w:sz w:val="22"/>
                <w:szCs w:val="22"/>
              </w:rPr>
              <w:t>8.3.</w:t>
            </w:r>
          </w:p>
        </w:tc>
        <w:tc>
          <w:tcPr>
            <w:tcW w:w="2821" w:type="dxa"/>
            <w:tcBorders>
              <w:top w:val="single" w:sz="4" w:space="0" w:color="auto"/>
              <w:left w:val="nil"/>
              <w:bottom w:val="single" w:sz="4" w:space="0" w:color="auto"/>
              <w:right w:val="single" w:sz="4" w:space="0" w:color="auto"/>
            </w:tcBorders>
            <w:shd w:val="clear" w:color="auto" w:fill="auto"/>
            <w:vAlign w:val="center"/>
          </w:tcPr>
          <w:p w:rsidR="00022444" w:rsidRPr="00653B94" w:rsidRDefault="00022444" w:rsidP="00BB31A2">
            <w:pPr>
              <w:jc w:val="both"/>
              <w:rPr>
                <w:bCs/>
                <w:sz w:val="22"/>
                <w:szCs w:val="22"/>
              </w:rPr>
            </w:pPr>
            <w:r w:rsidRPr="00653B94">
              <w:rPr>
                <w:sz w:val="22"/>
                <w:szCs w:val="22"/>
              </w:rPr>
              <w:t>Монтированная ёмкость центра коммутации сообщений (ЦКС-Х)</w:t>
            </w:r>
          </w:p>
        </w:tc>
        <w:tc>
          <w:tcPr>
            <w:tcW w:w="992" w:type="dxa"/>
            <w:tcBorders>
              <w:top w:val="single" w:sz="4" w:space="0" w:color="auto"/>
              <w:left w:val="nil"/>
              <w:bottom w:val="single" w:sz="4" w:space="0" w:color="auto"/>
              <w:right w:val="single" w:sz="4" w:space="0" w:color="auto"/>
            </w:tcBorders>
            <w:shd w:val="clear" w:color="auto" w:fill="auto"/>
            <w:vAlign w:val="center"/>
          </w:tcPr>
          <w:p w:rsidR="00022444" w:rsidRPr="00653B94" w:rsidRDefault="00022444" w:rsidP="00BB31A2">
            <w:pPr>
              <w:jc w:val="center"/>
              <w:rPr>
                <w:sz w:val="22"/>
                <w:szCs w:val="22"/>
              </w:rPr>
            </w:pPr>
            <w:r w:rsidRPr="00653B94">
              <w:rPr>
                <w:sz w:val="22"/>
                <w:szCs w:val="22"/>
              </w:rPr>
              <w:t>портов</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rPr>
            </w:pPr>
            <w:r w:rsidRPr="00653B94">
              <w:rPr>
                <w:sz w:val="22"/>
                <w:szCs w:val="22"/>
              </w:rPr>
              <w:t>416</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rPr>
            </w:pPr>
            <w:r w:rsidRPr="00653B94">
              <w:rPr>
                <w:sz w:val="22"/>
                <w:szCs w:val="22"/>
              </w:rPr>
              <w:t>416</w:t>
            </w:r>
          </w:p>
        </w:tc>
        <w:tc>
          <w:tcPr>
            <w:tcW w:w="1134" w:type="dxa"/>
            <w:tcBorders>
              <w:top w:val="single" w:sz="4" w:space="0" w:color="auto"/>
              <w:left w:val="nil"/>
              <w:bottom w:val="single" w:sz="4" w:space="0" w:color="auto"/>
              <w:right w:val="single" w:sz="4" w:space="0" w:color="auto"/>
            </w:tcBorders>
            <w:vAlign w:val="center"/>
          </w:tcPr>
          <w:p w:rsidR="00022444" w:rsidRPr="00653B94" w:rsidRDefault="00022444" w:rsidP="0056310B">
            <w:pPr>
              <w:rPr>
                <w:sz w:val="22"/>
                <w:szCs w:val="22"/>
              </w:rPr>
            </w:pPr>
            <w:r w:rsidRPr="00653B94">
              <w:rPr>
                <w:sz w:val="22"/>
                <w:szCs w:val="22"/>
              </w:rPr>
              <w:t>416</w:t>
            </w:r>
          </w:p>
        </w:tc>
        <w:tc>
          <w:tcPr>
            <w:tcW w:w="1134" w:type="dxa"/>
            <w:tcBorders>
              <w:top w:val="single" w:sz="4" w:space="0" w:color="auto"/>
              <w:left w:val="nil"/>
              <w:bottom w:val="single" w:sz="4" w:space="0" w:color="auto"/>
              <w:right w:val="single" w:sz="4" w:space="0" w:color="auto"/>
            </w:tcBorders>
            <w:vAlign w:val="center"/>
          </w:tcPr>
          <w:p w:rsidR="00022444" w:rsidRPr="00653B94" w:rsidRDefault="00022444" w:rsidP="0056310B">
            <w:pPr>
              <w:rPr>
                <w:sz w:val="22"/>
                <w:szCs w:val="22"/>
              </w:rPr>
            </w:pPr>
            <w:r w:rsidRPr="00653B94">
              <w:rPr>
                <w:sz w:val="22"/>
                <w:szCs w:val="22"/>
              </w:rPr>
              <w:t>416</w:t>
            </w:r>
          </w:p>
        </w:tc>
        <w:tc>
          <w:tcPr>
            <w:tcW w:w="993" w:type="dxa"/>
            <w:tcBorders>
              <w:top w:val="single" w:sz="4" w:space="0" w:color="auto"/>
              <w:left w:val="nil"/>
              <w:bottom w:val="single" w:sz="4" w:space="0" w:color="auto"/>
              <w:right w:val="single" w:sz="4" w:space="0" w:color="auto"/>
            </w:tcBorders>
            <w:vAlign w:val="center"/>
          </w:tcPr>
          <w:p w:rsidR="00022444" w:rsidRPr="00653B94" w:rsidRDefault="00022444" w:rsidP="00797369">
            <w:pPr>
              <w:jc w:val="both"/>
              <w:rPr>
                <w:sz w:val="22"/>
                <w:szCs w:val="22"/>
              </w:rPr>
            </w:pPr>
            <w:r w:rsidRPr="00653B94">
              <w:rPr>
                <w:sz w:val="22"/>
                <w:szCs w:val="22"/>
              </w:rPr>
              <w:t>416</w:t>
            </w:r>
          </w:p>
        </w:tc>
      </w:tr>
      <w:tr w:rsidR="00022444" w:rsidRPr="00653B94" w:rsidTr="00653B94">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444" w:rsidRPr="00653B94" w:rsidRDefault="00022444" w:rsidP="00BB31A2">
            <w:pPr>
              <w:jc w:val="center"/>
              <w:rPr>
                <w:sz w:val="22"/>
                <w:szCs w:val="22"/>
              </w:rPr>
            </w:pPr>
            <w:r w:rsidRPr="00653B94">
              <w:rPr>
                <w:sz w:val="22"/>
                <w:szCs w:val="22"/>
              </w:rPr>
              <w:t>8.4.</w:t>
            </w:r>
          </w:p>
        </w:tc>
        <w:tc>
          <w:tcPr>
            <w:tcW w:w="2821" w:type="dxa"/>
            <w:tcBorders>
              <w:top w:val="single" w:sz="4" w:space="0" w:color="auto"/>
              <w:left w:val="nil"/>
              <w:bottom w:val="single" w:sz="4" w:space="0" w:color="auto"/>
              <w:right w:val="single" w:sz="4" w:space="0" w:color="auto"/>
            </w:tcBorders>
            <w:shd w:val="clear" w:color="auto" w:fill="auto"/>
            <w:vAlign w:val="center"/>
          </w:tcPr>
          <w:p w:rsidR="00022444" w:rsidRPr="00653B94" w:rsidRDefault="00022444" w:rsidP="00BB31A2">
            <w:pPr>
              <w:jc w:val="both"/>
              <w:rPr>
                <w:bCs/>
                <w:sz w:val="22"/>
                <w:szCs w:val="22"/>
              </w:rPr>
            </w:pPr>
            <w:r w:rsidRPr="00653B94">
              <w:rPr>
                <w:sz w:val="22"/>
                <w:szCs w:val="22"/>
              </w:rPr>
              <w:t>Задействованная ёмкость центра коммутации сообщений (ЦКС-Х)</w:t>
            </w:r>
          </w:p>
        </w:tc>
        <w:tc>
          <w:tcPr>
            <w:tcW w:w="992" w:type="dxa"/>
            <w:tcBorders>
              <w:top w:val="single" w:sz="4" w:space="0" w:color="auto"/>
              <w:left w:val="nil"/>
              <w:bottom w:val="single" w:sz="4" w:space="0" w:color="auto"/>
              <w:right w:val="single" w:sz="4" w:space="0" w:color="auto"/>
            </w:tcBorders>
            <w:shd w:val="clear" w:color="auto" w:fill="auto"/>
            <w:vAlign w:val="center"/>
          </w:tcPr>
          <w:p w:rsidR="00022444" w:rsidRPr="00653B94" w:rsidRDefault="00022444" w:rsidP="00BB31A2">
            <w:pPr>
              <w:jc w:val="center"/>
              <w:rPr>
                <w:sz w:val="22"/>
                <w:szCs w:val="22"/>
              </w:rPr>
            </w:pPr>
            <w:r w:rsidRPr="00653B94">
              <w:rPr>
                <w:sz w:val="22"/>
                <w:szCs w:val="22"/>
              </w:rPr>
              <w:t>портов</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rPr>
            </w:pPr>
            <w:r w:rsidRPr="00653B94">
              <w:rPr>
                <w:sz w:val="22"/>
                <w:szCs w:val="22"/>
              </w:rPr>
              <w:t>271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rPr>
            </w:pPr>
            <w:r w:rsidRPr="00653B94">
              <w:rPr>
                <w:sz w:val="22"/>
                <w:szCs w:val="22"/>
              </w:rPr>
              <w:t>271</w:t>
            </w:r>
          </w:p>
        </w:tc>
        <w:tc>
          <w:tcPr>
            <w:tcW w:w="1134" w:type="dxa"/>
            <w:tcBorders>
              <w:top w:val="single" w:sz="4" w:space="0" w:color="auto"/>
              <w:left w:val="nil"/>
              <w:bottom w:val="single" w:sz="4" w:space="0" w:color="auto"/>
              <w:right w:val="single" w:sz="4" w:space="0" w:color="auto"/>
            </w:tcBorders>
            <w:vAlign w:val="center"/>
          </w:tcPr>
          <w:p w:rsidR="00022444" w:rsidRPr="00653B94" w:rsidRDefault="00022444" w:rsidP="0056310B">
            <w:pPr>
              <w:rPr>
                <w:sz w:val="22"/>
                <w:szCs w:val="22"/>
              </w:rPr>
            </w:pPr>
            <w:r w:rsidRPr="00653B94">
              <w:rPr>
                <w:sz w:val="22"/>
                <w:szCs w:val="22"/>
              </w:rPr>
              <w:t>271</w:t>
            </w:r>
          </w:p>
        </w:tc>
        <w:tc>
          <w:tcPr>
            <w:tcW w:w="1134" w:type="dxa"/>
            <w:tcBorders>
              <w:top w:val="single" w:sz="4" w:space="0" w:color="auto"/>
              <w:left w:val="nil"/>
              <w:bottom w:val="single" w:sz="4" w:space="0" w:color="auto"/>
              <w:right w:val="single" w:sz="4" w:space="0" w:color="auto"/>
            </w:tcBorders>
            <w:vAlign w:val="center"/>
          </w:tcPr>
          <w:p w:rsidR="00022444" w:rsidRPr="00653B94" w:rsidRDefault="00022444" w:rsidP="0056310B">
            <w:pPr>
              <w:rPr>
                <w:sz w:val="22"/>
                <w:szCs w:val="22"/>
              </w:rPr>
            </w:pPr>
            <w:r w:rsidRPr="00653B94">
              <w:rPr>
                <w:sz w:val="22"/>
                <w:szCs w:val="22"/>
              </w:rPr>
              <w:t>271</w:t>
            </w:r>
          </w:p>
        </w:tc>
        <w:tc>
          <w:tcPr>
            <w:tcW w:w="993" w:type="dxa"/>
            <w:tcBorders>
              <w:top w:val="single" w:sz="4" w:space="0" w:color="auto"/>
              <w:left w:val="nil"/>
              <w:bottom w:val="single" w:sz="4" w:space="0" w:color="auto"/>
              <w:right w:val="single" w:sz="4" w:space="0" w:color="auto"/>
            </w:tcBorders>
            <w:vAlign w:val="center"/>
          </w:tcPr>
          <w:p w:rsidR="00022444" w:rsidRPr="00653B94" w:rsidRDefault="00022444" w:rsidP="00797369">
            <w:pPr>
              <w:jc w:val="both"/>
              <w:rPr>
                <w:sz w:val="22"/>
                <w:szCs w:val="22"/>
              </w:rPr>
            </w:pPr>
            <w:r w:rsidRPr="00653B94">
              <w:rPr>
                <w:sz w:val="22"/>
                <w:szCs w:val="22"/>
              </w:rPr>
              <w:t>271</w:t>
            </w:r>
          </w:p>
        </w:tc>
      </w:tr>
      <w:tr w:rsidR="00022444" w:rsidRPr="00653B94" w:rsidTr="00653B94">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444" w:rsidRPr="00653B94" w:rsidRDefault="00022444" w:rsidP="00BB31A2">
            <w:pPr>
              <w:jc w:val="center"/>
              <w:rPr>
                <w:sz w:val="22"/>
                <w:szCs w:val="22"/>
              </w:rPr>
            </w:pPr>
            <w:r w:rsidRPr="00653B94">
              <w:rPr>
                <w:sz w:val="22"/>
                <w:szCs w:val="22"/>
              </w:rPr>
              <w:t>8.5.</w:t>
            </w:r>
          </w:p>
        </w:tc>
        <w:tc>
          <w:tcPr>
            <w:tcW w:w="2821" w:type="dxa"/>
            <w:tcBorders>
              <w:top w:val="single" w:sz="4" w:space="0" w:color="auto"/>
              <w:left w:val="nil"/>
              <w:bottom w:val="single" w:sz="4" w:space="0" w:color="auto"/>
              <w:right w:val="single" w:sz="4" w:space="0" w:color="auto"/>
            </w:tcBorders>
            <w:shd w:val="clear" w:color="auto" w:fill="auto"/>
            <w:vAlign w:val="center"/>
          </w:tcPr>
          <w:p w:rsidR="00022444" w:rsidRPr="00653B94" w:rsidRDefault="00022444" w:rsidP="00BB31A2">
            <w:pPr>
              <w:jc w:val="both"/>
              <w:rPr>
                <w:bCs/>
                <w:sz w:val="22"/>
                <w:szCs w:val="22"/>
              </w:rPr>
            </w:pPr>
            <w:r w:rsidRPr="00653B94">
              <w:rPr>
                <w:sz w:val="22"/>
                <w:szCs w:val="22"/>
              </w:rPr>
              <w:t>Монтированная ё</w:t>
            </w:r>
            <w:r w:rsidRPr="00653B94">
              <w:rPr>
                <w:bCs/>
                <w:sz w:val="22"/>
                <w:szCs w:val="22"/>
              </w:rPr>
              <w:t>мкость коммутатора каналов сети Телекс (</w:t>
            </w:r>
            <w:r w:rsidRPr="00653B94">
              <w:rPr>
                <w:sz w:val="22"/>
                <w:szCs w:val="22"/>
              </w:rPr>
              <w:t>ТКС “Вектор–2000”)</w:t>
            </w:r>
          </w:p>
        </w:tc>
        <w:tc>
          <w:tcPr>
            <w:tcW w:w="992" w:type="dxa"/>
            <w:tcBorders>
              <w:top w:val="single" w:sz="4" w:space="0" w:color="auto"/>
              <w:left w:val="nil"/>
              <w:bottom w:val="single" w:sz="4" w:space="0" w:color="auto"/>
              <w:right w:val="single" w:sz="4" w:space="0" w:color="auto"/>
            </w:tcBorders>
            <w:shd w:val="clear" w:color="auto" w:fill="auto"/>
            <w:vAlign w:val="center"/>
          </w:tcPr>
          <w:p w:rsidR="00022444" w:rsidRPr="00653B94" w:rsidRDefault="00022444" w:rsidP="00BB31A2">
            <w:pPr>
              <w:jc w:val="center"/>
              <w:rPr>
                <w:sz w:val="22"/>
                <w:szCs w:val="22"/>
              </w:rPr>
            </w:pPr>
            <w:r w:rsidRPr="00653B94">
              <w:rPr>
                <w:sz w:val="22"/>
                <w:szCs w:val="22"/>
              </w:rPr>
              <w:t>портов</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rPr>
            </w:pPr>
            <w:r w:rsidRPr="00653B94">
              <w:rPr>
                <w:sz w:val="22"/>
                <w:szCs w:val="22"/>
              </w:rPr>
              <w:t>1872</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rPr>
            </w:pPr>
            <w:r w:rsidRPr="00653B94">
              <w:rPr>
                <w:sz w:val="22"/>
                <w:szCs w:val="22"/>
              </w:rPr>
              <w:t>1872</w:t>
            </w:r>
          </w:p>
        </w:tc>
        <w:tc>
          <w:tcPr>
            <w:tcW w:w="1134" w:type="dxa"/>
            <w:tcBorders>
              <w:top w:val="single" w:sz="4" w:space="0" w:color="auto"/>
              <w:left w:val="nil"/>
              <w:bottom w:val="single" w:sz="4" w:space="0" w:color="auto"/>
              <w:right w:val="single" w:sz="4" w:space="0" w:color="auto"/>
            </w:tcBorders>
            <w:vAlign w:val="center"/>
          </w:tcPr>
          <w:p w:rsidR="00022444" w:rsidRPr="00653B94" w:rsidRDefault="00022444" w:rsidP="0056310B">
            <w:pPr>
              <w:rPr>
                <w:sz w:val="22"/>
                <w:szCs w:val="22"/>
              </w:rPr>
            </w:pPr>
            <w:r w:rsidRPr="00653B94">
              <w:rPr>
                <w:sz w:val="22"/>
                <w:szCs w:val="22"/>
              </w:rPr>
              <w:t>1872</w:t>
            </w:r>
          </w:p>
        </w:tc>
        <w:tc>
          <w:tcPr>
            <w:tcW w:w="1134" w:type="dxa"/>
            <w:tcBorders>
              <w:top w:val="single" w:sz="4" w:space="0" w:color="auto"/>
              <w:left w:val="nil"/>
              <w:bottom w:val="single" w:sz="4" w:space="0" w:color="auto"/>
              <w:right w:val="single" w:sz="4" w:space="0" w:color="auto"/>
            </w:tcBorders>
            <w:vAlign w:val="center"/>
          </w:tcPr>
          <w:p w:rsidR="00022444" w:rsidRPr="00653B94" w:rsidRDefault="00022444" w:rsidP="0056310B">
            <w:pPr>
              <w:rPr>
                <w:sz w:val="22"/>
                <w:szCs w:val="22"/>
              </w:rPr>
            </w:pPr>
            <w:r w:rsidRPr="00653B94">
              <w:rPr>
                <w:sz w:val="22"/>
                <w:szCs w:val="22"/>
              </w:rPr>
              <w:t>1872</w:t>
            </w:r>
          </w:p>
        </w:tc>
        <w:tc>
          <w:tcPr>
            <w:tcW w:w="993" w:type="dxa"/>
            <w:tcBorders>
              <w:top w:val="single" w:sz="4" w:space="0" w:color="auto"/>
              <w:left w:val="nil"/>
              <w:bottom w:val="single" w:sz="4" w:space="0" w:color="auto"/>
              <w:right w:val="single" w:sz="4" w:space="0" w:color="auto"/>
            </w:tcBorders>
            <w:vAlign w:val="center"/>
          </w:tcPr>
          <w:p w:rsidR="00022444" w:rsidRPr="00653B94" w:rsidRDefault="00022444" w:rsidP="00797369">
            <w:pPr>
              <w:jc w:val="both"/>
              <w:rPr>
                <w:sz w:val="22"/>
                <w:szCs w:val="22"/>
              </w:rPr>
            </w:pPr>
            <w:r w:rsidRPr="00653B94">
              <w:rPr>
                <w:sz w:val="22"/>
                <w:szCs w:val="22"/>
              </w:rPr>
              <w:t>1792</w:t>
            </w:r>
          </w:p>
        </w:tc>
      </w:tr>
      <w:tr w:rsidR="00022444" w:rsidRPr="00653B94" w:rsidTr="00653B94">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2444" w:rsidRPr="00653B94" w:rsidRDefault="00022444" w:rsidP="00BB31A2">
            <w:pPr>
              <w:jc w:val="center"/>
              <w:rPr>
                <w:sz w:val="22"/>
                <w:szCs w:val="22"/>
              </w:rPr>
            </w:pPr>
            <w:r w:rsidRPr="00653B94">
              <w:rPr>
                <w:sz w:val="22"/>
                <w:szCs w:val="22"/>
              </w:rPr>
              <w:t>8.6.</w:t>
            </w:r>
          </w:p>
        </w:tc>
        <w:tc>
          <w:tcPr>
            <w:tcW w:w="2821" w:type="dxa"/>
            <w:tcBorders>
              <w:top w:val="single" w:sz="4" w:space="0" w:color="auto"/>
              <w:left w:val="nil"/>
              <w:bottom w:val="single" w:sz="4" w:space="0" w:color="auto"/>
              <w:right w:val="single" w:sz="4" w:space="0" w:color="auto"/>
            </w:tcBorders>
            <w:shd w:val="clear" w:color="auto" w:fill="auto"/>
            <w:vAlign w:val="center"/>
          </w:tcPr>
          <w:p w:rsidR="00022444" w:rsidRPr="00653B94" w:rsidRDefault="00022444" w:rsidP="00BB31A2">
            <w:pPr>
              <w:jc w:val="both"/>
              <w:rPr>
                <w:bCs/>
                <w:sz w:val="22"/>
                <w:szCs w:val="22"/>
              </w:rPr>
            </w:pPr>
            <w:r w:rsidRPr="00653B94">
              <w:rPr>
                <w:sz w:val="22"/>
                <w:szCs w:val="22"/>
              </w:rPr>
              <w:t>Задействованная ё</w:t>
            </w:r>
            <w:r w:rsidRPr="00653B94">
              <w:rPr>
                <w:bCs/>
                <w:sz w:val="22"/>
                <w:szCs w:val="22"/>
              </w:rPr>
              <w:t>мкость коммутатора каналов сети Телекс (</w:t>
            </w:r>
            <w:r w:rsidRPr="00653B94">
              <w:rPr>
                <w:sz w:val="22"/>
                <w:szCs w:val="22"/>
              </w:rPr>
              <w:t>ТКС “Вектор–2000”)</w:t>
            </w:r>
          </w:p>
        </w:tc>
        <w:tc>
          <w:tcPr>
            <w:tcW w:w="992" w:type="dxa"/>
            <w:tcBorders>
              <w:top w:val="single" w:sz="4" w:space="0" w:color="auto"/>
              <w:left w:val="nil"/>
              <w:bottom w:val="single" w:sz="4" w:space="0" w:color="auto"/>
              <w:right w:val="single" w:sz="4" w:space="0" w:color="auto"/>
            </w:tcBorders>
            <w:shd w:val="clear" w:color="auto" w:fill="auto"/>
            <w:vAlign w:val="center"/>
          </w:tcPr>
          <w:p w:rsidR="00022444" w:rsidRPr="00653B94" w:rsidRDefault="00022444" w:rsidP="00BB31A2">
            <w:pPr>
              <w:jc w:val="center"/>
              <w:rPr>
                <w:sz w:val="22"/>
                <w:szCs w:val="22"/>
              </w:rPr>
            </w:pPr>
            <w:r w:rsidRPr="00653B94">
              <w:rPr>
                <w:sz w:val="22"/>
                <w:szCs w:val="22"/>
              </w:rPr>
              <w:t>портов</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rPr>
            </w:pPr>
            <w:r w:rsidRPr="00653B94">
              <w:rPr>
                <w:sz w:val="22"/>
                <w:szCs w:val="22"/>
              </w:rPr>
              <w:t>727</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22444" w:rsidRPr="00653B94" w:rsidRDefault="00022444" w:rsidP="0056310B">
            <w:pPr>
              <w:rPr>
                <w:sz w:val="22"/>
                <w:szCs w:val="22"/>
              </w:rPr>
            </w:pPr>
            <w:r w:rsidRPr="00653B94">
              <w:rPr>
                <w:sz w:val="22"/>
                <w:szCs w:val="22"/>
              </w:rPr>
              <w:t>664</w:t>
            </w:r>
          </w:p>
        </w:tc>
        <w:tc>
          <w:tcPr>
            <w:tcW w:w="1134" w:type="dxa"/>
            <w:tcBorders>
              <w:top w:val="single" w:sz="4" w:space="0" w:color="auto"/>
              <w:left w:val="nil"/>
              <w:bottom w:val="single" w:sz="4" w:space="0" w:color="auto"/>
              <w:right w:val="single" w:sz="4" w:space="0" w:color="auto"/>
            </w:tcBorders>
            <w:vAlign w:val="center"/>
          </w:tcPr>
          <w:p w:rsidR="00022444" w:rsidRPr="00653B94" w:rsidRDefault="00022444" w:rsidP="0056310B">
            <w:pPr>
              <w:rPr>
                <w:sz w:val="22"/>
                <w:szCs w:val="22"/>
              </w:rPr>
            </w:pPr>
            <w:r w:rsidRPr="00653B94">
              <w:rPr>
                <w:sz w:val="22"/>
                <w:szCs w:val="22"/>
              </w:rPr>
              <w:t>657</w:t>
            </w:r>
          </w:p>
        </w:tc>
        <w:tc>
          <w:tcPr>
            <w:tcW w:w="1134" w:type="dxa"/>
            <w:tcBorders>
              <w:top w:val="single" w:sz="4" w:space="0" w:color="auto"/>
              <w:left w:val="nil"/>
              <w:bottom w:val="single" w:sz="4" w:space="0" w:color="auto"/>
              <w:right w:val="single" w:sz="4" w:space="0" w:color="auto"/>
            </w:tcBorders>
            <w:vAlign w:val="center"/>
          </w:tcPr>
          <w:p w:rsidR="00022444" w:rsidRPr="00653B94" w:rsidRDefault="00022444" w:rsidP="0056310B">
            <w:pPr>
              <w:rPr>
                <w:sz w:val="22"/>
                <w:szCs w:val="22"/>
              </w:rPr>
            </w:pPr>
            <w:r w:rsidRPr="00653B94">
              <w:rPr>
                <w:sz w:val="22"/>
                <w:szCs w:val="22"/>
              </w:rPr>
              <w:t>655</w:t>
            </w:r>
          </w:p>
        </w:tc>
        <w:tc>
          <w:tcPr>
            <w:tcW w:w="993" w:type="dxa"/>
            <w:tcBorders>
              <w:top w:val="single" w:sz="4" w:space="0" w:color="auto"/>
              <w:left w:val="nil"/>
              <w:bottom w:val="single" w:sz="4" w:space="0" w:color="auto"/>
              <w:right w:val="single" w:sz="4" w:space="0" w:color="auto"/>
            </w:tcBorders>
            <w:vAlign w:val="center"/>
          </w:tcPr>
          <w:p w:rsidR="00022444" w:rsidRPr="00653B94" w:rsidRDefault="00022444" w:rsidP="00797369">
            <w:pPr>
              <w:jc w:val="both"/>
              <w:rPr>
                <w:sz w:val="22"/>
                <w:szCs w:val="22"/>
              </w:rPr>
            </w:pPr>
            <w:r w:rsidRPr="00653B94">
              <w:rPr>
                <w:sz w:val="22"/>
                <w:szCs w:val="22"/>
              </w:rPr>
              <w:t>626</w:t>
            </w:r>
          </w:p>
        </w:tc>
      </w:tr>
    </w:tbl>
    <w:p w:rsidR="00022444" w:rsidRDefault="00022444" w:rsidP="00022444"/>
    <w:p w:rsidR="004D1810" w:rsidRPr="004D1810" w:rsidRDefault="004D1810" w:rsidP="004D1810">
      <w:pPr>
        <w:tabs>
          <w:tab w:val="left" w:pos="1620"/>
        </w:tabs>
        <w:jc w:val="both"/>
        <w:rPr>
          <w:b/>
        </w:rPr>
      </w:pPr>
    </w:p>
    <w:p w:rsidR="004D1810" w:rsidRPr="004D1810" w:rsidRDefault="004D1810" w:rsidP="00057291">
      <w:pPr>
        <w:pStyle w:val="2"/>
        <w:numPr>
          <w:ilvl w:val="2"/>
          <w:numId w:val="32"/>
        </w:numPr>
        <w:spacing w:before="120" w:after="120"/>
        <w:ind w:left="1797" w:hanging="1077"/>
        <w:rPr>
          <w:sz w:val="24"/>
        </w:rPr>
      </w:pPr>
      <w:r w:rsidRPr="004D1810">
        <w:rPr>
          <w:sz w:val="24"/>
        </w:rPr>
        <w:t>Перспективы развития Общества в 2014году</w:t>
      </w:r>
    </w:p>
    <w:p w:rsidR="00D516D2" w:rsidRPr="004D1810" w:rsidRDefault="00D516D2" w:rsidP="00D516D2">
      <w:pPr>
        <w:ind w:firstLine="709"/>
        <w:jc w:val="both"/>
      </w:pPr>
      <w:r w:rsidRPr="004D1810">
        <w:t xml:space="preserve">В 2014 г. Общество продолжит вектор деятельности, начатый в 2013 г., и приведший к увеличению доли Общества на рынке в сегментах </w:t>
      </w:r>
      <w:r w:rsidRPr="004D1810">
        <w:rPr>
          <w:lang w:val="en-US"/>
        </w:rPr>
        <w:t>B</w:t>
      </w:r>
      <w:r w:rsidRPr="004D1810">
        <w:t>2</w:t>
      </w:r>
      <w:r w:rsidRPr="004D1810">
        <w:rPr>
          <w:lang w:val="en-US"/>
        </w:rPr>
        <w:t>B</w:t>
      </w:r>
      <w:r w:rsidRPr="004D1810">
        <w:t xml:space="preserve"> и </w:t>
      </w:r>
      <w:r w:rsidRPr="004D1810">
        <w:rPr>
          <w:lang w:val="en-US"/>
        </w:rPr>
        <w:t>B</w:t>
      </w:r>
      <w:r w:rsidRPr="004D1810">
        <w:t>2</w:t>
      </w:r>
      <w:r w:rsidRPr="004D1810">
        <w:rPr>
          <w:lang w:val="en-US"/>
        </w:rPr>
        <w:t>C</w:t>
      </w:r>
      <w:r w:rsidRPr="004D1810">
        <w:t>:</w:t>
      </w:r>
    </w:p>
    <w:p w:rsidR="00D516D2" w:rsidRPr="004D1810" w:rsidRDefault="00D516D2" w:rsidP="00D516D2">
      <w:pPr>
        <w:pStyle w:val="af8"/>
        <w:numPr>
          <w:ilvl w:val="0"/>
          <w:numId w:val="30"/>
        </w:numPr>
        <w:ind w:left="1418" w:hanging="357"/>
        <w:jc w:val="both"/>
      </w:pPr>
      <w:r w:rsidRPr="004D1810">
        <w:t xml:space="preserve"> Развитие продаж в сегменте B2C за счет активных каналов продаж (агентские схемы, телемаркетинг, дилерские сети и др.)</w:t>
      </w:r>
    </w:p>
    <w:p w:rsidR="00D516D2" w:rsidRPr="004D1810" w:rsidRDefault="00D516D2" w:rsidP="00D516D2">
      <w:pPr>
        <w:pStyle w:val="af8"/>
        <w:numPr>
          <w:ilvl w:val="0"/>
          <w:numId w:val="30"/>
        </w:numPr>
        <w:ind w:left="1418" w:hanging="357"/>
        <w:jc w:val="both"/>
      </w:pPr>
      <w:r w:rsidRPr="004D1810">
        <w:t>Концентрация усилий на сегменте B2B, формирование новой продуктовой линейки</w:t>
      </w:r>
    </w:p>
    <w:p w:rsidR="00D516D2" w:rsidRPr="004D1810" w:rsidRDefault="00D516D2" w:rsidP="00D516D2">
      <w:pPr>
        <w:ind w:firstLine="709"/>
        <w:jc w:val="both"/>
      </w:pPr>
      <w:r w:rsidRPr="004D1810">
        <w:t>ОАО «Центральный телеграф» также будет расширять спектр услуг, предоставляемых физическим и юридическим лицам, за счет реализации следующих проектов:</w:t>
      </w:r>
    </w:p>
    <w:p w:rsidR="00D516D2" w:rsidRPr="004D1810" w:rsidRDefault="00D516D2" w:rsidP="00D516D2">
      <w:pPr>
        <w:pStyle w:val="af8"/>
        <w:numPr>
          <w:ilvl w:val="0"/>
          <w:numId w:val="30"/>
        </w:numPr>
        <w:ind w:left="1417" w:hanging="357"/>
        <w:contextualSpacing w:val="0"/>
        <w:jc w:val="both"/>
      </w:pPr>
      <w:r w:rsidRPr="004D1810">
        <w:t xml:space="preserve">В рамках развития запущенной в 2013 г. услуги </w:t>
      </w:r>
      <w:r w:rsidRPr="004D1810">
        <w:rPr>
          <w:b/>
        </w:rPr>
        <w:t>“Видеонаблюдение”</w:t>
      </w:r>
      <w:r w:rsidRPr="004D1810">
        <w:t xml:space="preserve"> в 2014 году планируется расширить пользовательские характеристики данного сервиса – внедрить продукт </w:t>
      </w:r>
      <w:r w:rsidRPr="004D1810">
        <w:rPr>
          <w:b/>
        </w:rPr>
        <w:t>«Умный офис/Умный дом»</w:t>
      </w:r>
      <w:r w:rsidRPr="004D1810">
        <w:t>.</w:t>
      </w:r>
    </w:p>
    <w:p w:rsidR="00D516D2" w:rsidRPr="004D1810" w:rsidRDefault="00D516D2" w:rsidP="00D516D2">
      <w:pPr>
        <w:ind w:firstLine="709"/>
        <w:jc w:val="both"/>
      </w:pPr>
      <w:r w:rsidRPr="004D1810">
        <w:t xml:space="preserve">Данный продукт представляет собой не просто набор устройств, для управления различными бытовыми приборами с помощью единого пульта, а удобное, готовое решение. Оно  включает в  себя автоматическое управление над всеми системами жизнеобеспечения (защита от проникновения, контроль территории, контроль доступа в здание или отдельные помещения, внешнее и внутреннее видеонаблюдение (видеокамеры, </w:t>
      </w:r>
      <w:r w:rsidRPr="004D1810">
        <w:lastRenderedPageBreak/>
        <w:t>видеосерверы), противопожарная система, пожарные датчики, датчики протечки воды и др.).</w:t>
      </w:r>
    </w:p>
    <w:p w:rsidR="00D516D2" w:rsidRPr="004D1810" w:rsidRDefault="00D516D2" w:rsidP="00D516D2">
      <w:pPr>
        <w:ind w:firstLine="709"/>
        <w:jc w:val="both"/>
      </w:pPr>
      <w:r w:rsidRPr="004D1810">
        <w:t>Работа системы построена на выполнении роли автоматического диспетчера, который отвечает за работу приборов и систем в квартирах и зданиях.</w:t>
      </w:r>
    </w:p>
    <w:p w:rsidR="00D516D2" w:rsidRPr="004D1810" w:rsidRDefault="00D516D2" w:rsidP="00D516D2">
      <w:pPr>
        <w:pStyle w:val="af8"/>
        <w:numPr>
          <w:ilvl w:val="0"/>
          <w:numId w:val="30"/>
        </w:numPr>
        <w:ind w:left="1417" w:hanging="357"/>
        <w:contextualSpacing w:val="0"/>
        <w:jc w:val="both"/>
      </w:pPr>
      <w:r w:rsidRPr="004D1810">
        <w:rPr>
          <w:b/>
        </w:rPr>
        <w:t>Компьютерный планшет для туристов</w:t>
      </w:r>
      <w:r w:rsidRPr="004D1810">
        <w:t xml:space="preserve"> - новый продукт, включающий оригинальное программное обеспечение, используемое в компьютерных планшетах и ориентированное на туристов, приезжающих в </w:t>
      </w:r>
      <w:proofErr w:type="gramStart"/>
      <w:r w:rsidRPr="004D1810">
        <w:t>г</w:t>
      </w:r>
      <w:proofErr w:type="gramEnd"/>
      <w:r w:rsidRPr="004D1810">
        <w:t>. Москва с целью знакомства с достопримечательностями города.</w:t>
      </w:r>
    </w:p>
    <w:p w:rsidR="00D516D2" w:rsidRPr="004D1810" w:rsidRDefault="00D516D2" w:rsidP="00D516D2">
      <w:pPr>
        <w:ind w:firstLine="709"/>
        <w:jc w:val="both"/>
      </w:pPr>
      <w:proofErr w:type="gramStart"/>
      <w:r w:rsidRPr="004D1810">
        <w:t>Компьютерный планшет с предустановленным ПО "Мобильный гид туриста" и доступом к сети Интернет через сим-карту "База Мобильная", входящую в комплект оборудования, или через любую доступную сеть Wi-Fi будет предлагаться туристам в гостиницах, вокзалах, аэропортах на  условиях аренды.</w:t>
      </w:r>
      <w:proofErr w:type="gramEnd"/>
    </w:p>
    <w:p w:rsidR="00D516D2" w:rsidRPr="004D1810" w:rsidRDefault="00D516D2" w:rsidP="00D516D2">
      <w:pPr>
        <w:ind w:firstLine="709"/>
        <w:jc w:val="both"/>
      </w:pPr>
      <w:r w:rsidRPr="004D1810">
        <w:t>Разработанное программное обеспечение "Мобильный гид туриста" может предоставляться пользователям как отдельный самостоятельный продукт без привязки к предлагаемому оборудованию (в виде бесплатного приложения через магазины AppStore, PlayMarket, Windows Store). В этом случае часть информации предоставляется пользователю бесплатно, а другая часть на платной основе (подписка с ограниченным сроком действия).</w:t>
      </w:r>
    </w:p>
    <w:p w:rsidR="00D516D2" w:rsidRPr="004D1810" w:rsidRDefault="00D516D2" w:rsidP="00D516D2">
      <w:pPr>
        <w:ind w:firstLine="709"/>
        <w:jc w:val="both"/>
      </w:pPr>
      <w:r w:rsidRPr="004D1810">
        <w:t>Основой привлекательности данного продукта для пользователей является наличие таких информационных сервисов, как сервисы определения местоположения, прокладки маршрутов, навигации с использованием интерактивной карты города, информационно-справочные услуги (туристические экскурсии, музеи, выставки, гостиницы, рестораны, транспорт и т.п.), словарь или разговорник русского языка ("как сказать по-русски") и др.</w:t>
      </w:r>
    </w:p>
    <w:p w:rsidR="00D516D2" w:rsidRPr="004D1810" w:rsidRDefault="00D516D2" w:rsidP="00D516D2">
      <w:pPr>
        <w:pStyle w:val="af8"/>
        <w:numPr>
          <w:ilvl w:val="0"/>
          <w:numId w:val="30"/>
        </w:numPr>
        <w:ind w:left="1417" w:hanging="357"/>
        <w:contextualSpacing w:val="0"/>
        <w:jc w:val="both"/>
      </w:pPr>
      <w:r w:rsidRPr="004D1810">
        <w:t xml:space="preserve">Сервис  </w:t>
      </w:r>
      <w:r w:rsidRPr="004D1810">
        <w:rPr>
          <w:b/>
        </w:rPr>
        <w:t>«Голосовой портал»</w:t>
      </w:r>
      <w:r w:rsidRPr="004D1810">
        <w:t xml:space="preserve"> предоставляет автоматизированное обслуживание входящих/ исходящих обращений клиентов с целью организации информационно-развлекательных сервисов с применением голосовых технологий.</w:t>
      </w:r>
    </w:p>
    <w:p w:rsidR="00D516D2" w:rsidRPr="004D1810" w:rsidRDefault="00D516D2" w:rsidP="00D516D2">
      <w:pPr>
        <w:ind w:firstLine="709"/>
        <w:jc w:val="both"/>
      </w:pPr>
      <w:r w:rsidRPr="004D1810">
        <w:t xml:space="preserve">Оказание услуг осуществляется с использованием </w:t>
      </w:r>
      <w:proofErr w:type="gramStart"/>
      <w:r w:rsidRPr="004D1810">
        <w:t>телефонной</w:t>
      </w:r>
      <w:proofErr w:type="gramEnd"/>
      <w:r w:rsidRPr="004D1810">
        <w:t xml:space="preserve"> и ИТ-инфраструктуры. Доступ к Продукту для Заказчика предоставляется по технологии клиент-сервер с помощью специализированных  web-приложений. </w:t>
      </w:r>
    </w:p>
    <w:p w:rsidR="00D516D2" w:rsidRPr="004D1810" w:rsidRDefault="00D516D2" w:rsidP="00D516D2">
      <w:pPr>
        <w:ind w:firstLine="709"/>
        <w:jc w:val="both"/>
      </w:pPr>
      <w:r w:rsidRPr="004D1810">
        <w:t xml:space="preserve">Услуга ориентирована на юридических лиц, использующих </w:t>
      </w:r>
      <w:proofErr w:type="gramStart"/>
      <w:r w:rsidRPr="004D1810">
        <w:t>Контакт-центры</w:t>
      </w:r>
      <w:proofErr w:type="gramEnd"/>
      <w:r w:rsidRPr="004D1810">
        <w:t xml:space="preserve"> и заинтересованных в предоставлении различных бесплатных/ платных информационно-развлекательных сервисов.</w:t>
      </w:r>
    </w:p>
    <w:p w:rsidR="00D516D2" w:rsidRPr="004D1810" w:rsidRDefault="00D516D2" w:rsidP="00D516D2">
      <w:pPr>
        <w:ind w:firstLine="709"/>
        <w:jc w:val="both"/>
      </w:pPr>
      <w:r w:rsidRPr="004D1810">
        <w:t>Предоставление Продукта по модели SAAS (по запросу) увеличит доступность в приобретении сервиса “Голосовой портал”. Отсутствие существенных капитальных вложений, оплата в пакете с другими сервисами Общества позволят выгодно позиционировать Продукт на рынке дополнительных услуг связи для корпоративных клиентов.</w:t>
      </w:r>
    </w:p>
    <w:p w:rsidR="00D516D2" w:rsidRPr="004D1810" w:rsidRDefault="00D516D2" w:rsidP="00D516D2">
      <w:pPr>
        <w:pStyle w:val="af8"/>
        <w:numPr>
          <w:ilvl w:val="0"/>
          <w:numId w:val="30"/>
        </w:numPr>
        <w:ind w:left="1417" w:hanging="357"/>
        <w:contextualSpacing w:val="0"/>
        <w:jc w:val="both"/>
      </w:pPr>
      <w:r w:rsidRPr="004D1810">
        <w:t xml:space="preserve">Сервис </w:t>
      </w:r>
      <w:r w:rsidRPr="004D1810">
        <w:rPr>
          <w:b/>
        </w:rPr>
        <w:t>«Операторский портал для малого бизнеса»</w:t>
      </w:r>
      <w:r w:rsidRPr="004D1810">
        <w:t xml:space="preserve"> </w:t>
      </w:r>
      <w:proofErr w:type="gramStart"/>
      <w:r w:rsidRPr="004D1810">
        <w:t>представляет из себя</w:t>
      </w:r>
      <w:proofErr w:type="gramEnd"/>
      <w:r w:rsidRPr="004D1810">
        <w:t xml:space="preserve"> WEB-портал с информационным наполнением, обеспечивающий информационную поддержку при организации бизнеса и выполнение ежедневных задач для SOHO, частных предпринимателей. </w:t>
      </w:r>
    </w:p>
    <w:p w:rsidR="00D516D2" w:rsidRPr="004D1810" w:rsidRDefault="00D516D2" w:rsidP="00D516D2">
      <w:pPr>
        <w:ind w:firstLine="709"/>
        <w:jc w:val="both"/>
      </w:pPr>
      <w:r w:rsidRPr="004D1810">
        <w:t>Операторский портал для малого бизнеса – это доступ к информационной поддержке по вопросам, связанным с открытием и ведением малого бизнеса, обеспечивающий использование  ряда облачных услуг, без колоссальных финансовых и интеллектуальных затрат пользователя.</w:t>
      </w:r>
    </w:p>
    <w:p w:rsidR="00D516D2" w:rsidRPr="004D1810" w:rsidRDefault="00D516D2" w:rsidP="00D516D2">
      <w:pPr>
        <w:ind w:firstLine="709"/>
        <w:jc w:val="both"/>
      </w:pPr>
      <w:r w:rsidRPr="004D1810">
        <w:t xml:space="preserve">Через портал  для пользователей планируется предоставлять ряд готовых решений и необходимую информацию для юридической и экономической поддержки и сопровождения бизнеса, в </w:t>
      </w:r>
      <w:proofErr w:type="gramStart"/>
      <w:r w:rsidRPr="004D1810">
        <w:t>частности</w:t>
      </w:r>
      <w:proofErr w:type="gramEnd"/>
      <w:r w:rsidRPr="004D1810">
        <w:t xml:space="preserve"> таких как база вопросов-ответов для предпринимателей, автоматизированный помощник для подготовки документов на регистрацию юридического лица / ИП, виртуальные рабочие места из "облака" с офисным ПО и телефонией, доступные через RDP (удаленный рабочий стол) или "тонкие клиенты", </w:t>
      </w:r>
      <w:r w:rsidRPr="004D1810">
        <w:lastRenderedPageBreak/>
        <w:t>виртуальный бухгалтер с полноценным зарплатным проектом. Интеграция с популярными сервисами интернет-бухгалтерии (например, «Мое дело</w:t>
      </w:r>
      <w:proofErr w:type="gramStart"/>
      <w:r w:rsidRPr="004D1810">
        <w:t>.</w:t>
      </w:r>
      <w:proofErr w:type="gramEnd"/>
      <w:r w:rsidRPr="004D1810">
        <w:t xml:space="preserve"> </w:t>
      </w:r>
      <w:proofErr w:type="gramStart"/>
      <w:r w:rsidRPr="004D1810">
        <w:t>о</w:t>
      </w:r>
      <w:proofErr w:type="gramEnd"/>
      <w:r w:rsidRPr="004D1810">
        <w:t>рг.» или «Эльба») и др.</w:t>
      </w:r>
    </w:p>
    <w:p w:rsidR="00D516D2" w:rsidRPr="004D1810" w:rsidRDefault="00D516D2" w:rsidP="00D516D2">
      <w:pPr>
        <w:ind w:firstLine="709"/>
        <w:jc w:val="both"/>
      </w:pPr>
      <w:r w:rsidRPr="004D1810">
        <w:t xml:space="preserve">Актуальность сервиса в том, что информация будет содержаться в одном месте и поможет пользователю в организации собственного бизнеса без затрат на приобретение, установку, настройку и обслуживание дорогостоящего оборудования, получение специализированных лицензий, приобретение лицензионного </w:t>
      </w:r>
      <w:proofErr w:type="gramStart"/>
      <w:r w:rsidRPr="004D1810">
        <w:t>ПО</w:t>
      </w:r>
      <w:proofErr w:type="gramEnd"/>
      <w:r w:rsidRPr="004D1810">
        <w:t>.</w:t>
      </w:r>
    </w:p>
    <w:p w:rsidR="00D516D2" w:rsidRPr="004D1810" w:rsidRDefault="00D516D2" w:rsidP="00D516D2">
      <w:pPr>
        <w:pStyle w:val="af8"/>
        <w:numPr>
          <w:ilvl w:val="0"/>
          <w:numId w:val="30"/>
        </w:numPr>
        <w:ind w:left="1417" w:hanging="357"/>
        <w:contextualSpacing w:val="0"/>
        <w:jc w:val="both"/>
      </w:pPr>
      <w:r w:rsidRPr="004D1810">
        <w:t xml:space="preserve">Услуга </w:t>
      </w:r>
      <w:r w:rsidRPr="004D1810">
        <w:rPr>
          <w:b/>
        </w:rPr>
        <w:t>“Защищенный офис”</w:t>
      </w:r>
      <w:r w:rsidRPr="004D1810">
        <w:t xml:space="preserve"> представляет собой решение по обеспечению усиленной защиты информационной безопасности корпоративных данных и информации.</w:t>
      </w:r>
    </w:p>
    <w:p w:rsidR="00D516D2" w:rsidRPr="004D1810" w:rsidRDefault="00D516D2" w:rsidP="00D516D2">
      <w:pPr>
        <w:ind w:firstLine="709"/>
        <w:jc w:val="both"/>
      </w:pPr>
      <w:r w:rsidRPr="004D1810">
        <w:t xml:space="preserve">Для современных компаний необходима надежная система обеспечения защиты корпоративной информации, которая включает в себя защиту информации в базах данных, защиту от внешних вторжений, от внутренних  вторжений (несанкционированных доступов), защиту бухгалтерских, финансовых и прочих данных, защиту сведений, попадающих под категорию персональные данные. </w:t>
      </w:r>
    </w:p>
    <w:p w:rsidR="00D516D2" w:rsidRPr="004D1810" w:rsidRDefault="00D516D2" w:rsidP="00D516D2">
      <w:pPr>
        <w:pStyle w:val="af8"/>
        <w:ind w:hanging="11"/>
        <w:contextualSpacing w:val="0"/>
      </w:pPr>
      <w:r w:rsidRPr="004D1810">
        <w:t>Планируемый к реализации продукт будет состоять из следующих компонентов:</w:t>
      </w:r>
    </w:p>
    <w:p w:rsidR="00D516D2" w:rsidRPr="004D1810" w:rsidRDefault="00D516D2" w:rsidP="00D516D2">
      <w:pPr>
        <w:pStyle w:val="af8"/>
        <w:numPr>
          <w:ilvl w:val="0"/>
          <w:numId w:val="30"/>
        </w:numPr>
        <w:ind w:left="1418" w:hanging="357"/>
        <w:jc w:val="both"/>
      </w:pPr>
      <w:r w:rsidRPr="004D1810">
        <w:t>шлюз безопасности Интернета;</w:t>
      </w:r>
    </w:p>
    <w:p w:rsidR="00D516D2" w:rsidRPr="004D1810" w:rsidRDefault="00D516D2" w:rsidP="00D516D2">
      <w:pPr>
        <w:pStyle w:val="af8"/>
        <w:numPr>
          <w:ilvl w:val="0"/>
          <w:numId w:val="30"/>
        </w:numPr>
        <w:ind w:left="1418" w:hanging="357"/>
        <w:jc w:val="both"/>
      </w:pPr>
      <w:r w:rsidRPr="004D1810">
        <w:t>фильтр нежелательной почты и антивирусная защита почтовых сообщений;</w:t>
      </w:r>
    </w:p>
    <w:p w:rsidR="00D516D2" w:rsidRPr="004D1810" w:rsidRDefault="00D516D2" w:rsidP="00D516D2">
      <w:pPr>
        <w:pStyle w:val="af8"/>
        <w:numPr>
          <w:ilvl w:val="0"/>
          <w:numId w:val="30"/>
        </w:numPr>
        <w:ind w:left="1418" w:hanging="357"/>
        <w:jc w:val="both"/>
      </w:pPr>
      <w:r w:rsidRPr="004D1810">
        <w:t>система антивирусной защиты;</w:t>
      </w:r>
    </w:p>
    <w:p w:rsidR="00D516D2" w:rsidRPr="004D1810" w:rsidRDefault="00D516D2" w:rsidP="00D516D2">
      <w:pPr>
        <w:pStyle w:val="af8"/>
        <w:numPr>
          <w:ilvl w:val="0"/>
          <w:numId w:val="30"/>
        </w:numPr>
        <w:ind w:left="1418" w:hanging="357"/>
        <w:jc w:val="both"/>
      </w:pPr>
      <w:r w:rsidRPr="004D1810">
        <w:t xml:space="preserve">служба обновления системного и офисного </w:t>
      </w:r>
      <w:proofErr w:type="gramStart"/>
      <w:r w:rsidRPr="004D1810">
        <w:t>ПО</w:t>
      </w:r>
      <w:proofErr w:type="gramEnd"/>
      <w:r w:rsidRPr="004D1810">
        <w:t>.</w:t>
      </w:r>
    </w:p>
    <w:p w:rsidR="00B705CF" w:rsidRPr="005345C5" w:rsidRDefault="00B705CF" w:rsidP="004D1810">
      <w:pPr>
        <w:spacing w:line="360" w:lineRule="auto"/>
        <w:jc w:val="both"/>
        <w:rPr>
          <w:b/>
        </w:rPr>
      </w:pPr>
    </w:p>
    <w:p w:rsidR="00B53E50" w:rsidRPr="00537B04" w:rsidRDefault="009F057E" w:rsidP="0061734A">
      <w:pPr>
        <w:numPr>
          <w:ilvl w:val="0"/>
          <w:numId w:val="87"/>
        </w:numPr>
        <w:spacing w:line="360" w:lineRule="auto"/>
        <w:jc w:val="both"/>
        <w:rPr>
          <w:b/>
        </w:rPr>
      </w:pPr>
      <w:r>
        <w:rPr>
          <w:b/>
        </w:rPr>
        <w:t>Отчет Совета директоров о результатах развития Общества по приоритетным направлениям в 201</w:t>
      </w:r>
      <w:r w:rsidR="002B5D62">
        <w:rPr>
          <w:b/>
        </w:rPr>
        <w:t>3</w:t>
      </w:r>
      <w:r>
        <w:rPr>
          <w:b/>
        </w:rPr>
        <w:t xml:space="preserve"> году.</w:t>
      </w:r>
    </w:p>
    <w:p w:rsidR="00B53E50" w:rsidRDefault="009F057E" w:rsidP="0061734A">
      <w:pPr>
        <w:numPr>
          <w:ilvl w:val="1"/>
          <w:numId w:val="87"/>
        </w:numPr>
        <w:rPr>
          <w:b/>
        </w:rPr>
      </w:pPr>
      <w:r>
        <w:rPr>
          <w:b/>
        </w:rPr>
        <w:t>Финансово-экономические показатели за 201</w:t>
      </w:r>
      <w:r w:rsidR="002B5D62">
        <w:rPr>
          <w:b/>
        </w:rPr>
        <w:t>1</w:t>
      </w:r>
      <w:r>
        <w:rPr>
          <w:b/>
        </w:rPr>
        <w:t>-201</w:t>
      </w:r>
      <w:r w:rsidR="002B5D62">
        <w:rPr>
          <w:b/>
        </w:rPr>
        <w:t>3</w:t>
      </w:r>
      <w:r>
        <w:rPr>
          <w:b/>
        </w:rPr>
        <w:t xml:space="preserve"> гг.</w:t>
      </w:r>
    </w:p>
    <w:p w:rsidR="00EE02D0" w:rsidRPr="00537B04" w:rsidRDefault="00EE02D0" w:rsidP="00EE02D0">
      <w:pPr>
        <w:ind w:left="716"/>
        <w:rPr>
          <w:b/>
        </w:rPr>
      </w:pPr>
    </w:p>
    <w:p w:rsidR="00D74404" w:rsidRPr="001E30B5" w:rsidRDefault="00D74404" w:rsidP="00EE02D0">
      <w:pPr>
        <w:rPr>
          <w:b/>
        </w:rPr>
      </w:pPr>
      <w:r w:rsidRPr="001E30B5">
        <w:rPr>
          <w:b/>
        </w:rPr>
        <w:t xml:space="preserve">        3.1.1. Показатели финансовых резу</w:t>
      </w:r>
      <w:r>
        <w:rPr>
          <w:b/>
        </w:rPr>
        <w:t>л</w:t>
      </w:r>
      <w:r w:rsidRPr="001E30B5">
        <w:rPr>
          <w:b/>
        </w:rPr>
        <w:t xml:space="preserve">ьтатов.              </w:t>
      </w:r>
    </w:p>
    <w:p w:rsidR="00D74404" w:rsidRDefault="00D74404" w:rsidP="00D74404"/>
    <w:p w:rsidR="002B5D62" w:rsidRPr="001E30B5" w:rsidRDefault="002B5D62" w:rsidP="002B5D62">
      <w:pPr>
        <w:rPr>
          <w:b/>
        </w:rPr>
      </w:pPr>
      <w:r w:rsidRPr="001E30B5">
        <w:rPr>
          <w:b/>
        </w:rPr>
        <w:t>Таблица 1. Показатели финансовых результатов за 2011-2013 гг.</w:t>
      </w:r>
    </w:p>
    <w:p w:rsidR="002B5D62" w:rsidRPr="001E30B5" w:rsidRDefault="002B5D62" w:rsidP="002B5D62">
      <w:pPr>
        <w:rPr>
          <w:b/>
        </w:rPr>
      </w:pPr>
    </w:p>
    <w:tbl>
      <w:tblPr>
        <w:tblW w:w="9089" w:type="dxa"/>
        <w:tblInd w:w="-34" w:type="dxa"/>
        <w:tblLook w:val="0000"/>
      </w:tblPr>
      <w:tblGrid>
        <w:gridCol w:w="2944"/>
        <w:gridCol w:w="1131"/>
        <w:gridCol w:w="1254"/>
        <w:gridCol w:w="1254"/>
        <w:gridCol w:w="1263"/>
        <w:gridCol w:w="1243"/>
      </w:tblGrid>
      <w:tr w:rsidR="002B5D62" w:rsidRPr="00EE02D0" w:rsidTr="0087753B">
        <w:trPr>
          <w:trHeight w:val="255"/>
        </w:trPr>
        <w:tc>
          <w:tcPr>
            <w:tcW w:w="2944" w:type="dxa"/>
            <w:tcBorders>
              <w:top w:val="single" w:sz="4" w:space="0" w:color="auto"/>
              <w:left w:val="single" w:sz="4" w:space="0" w:color="auto"/>
              <w:bottom w:val="single" w:sz="4" w:space="0" w:color="000000"/>
              <w:right w:val="single" w:sz="4" w:space="0" w:color="auto"/>
            </w:tcBorders>
            <w:vAlign w:val="center"/>
          </w:tcPr>
          <w:p w:rsidR="002B5D62" w:rsidRPr="00EE02D0" w:rsidRDefault="002B5D62" w:rsidP="00A7178B">
            <w:pPr>
              <w:rPr>
                <w:b/>
                <w:bCs/>
                <w:sz w:val="22"/>
                <w:szCs w:val="22"/>
              </w:rPr>
            </w:pPr>
            <w:r w:rsidRPr="00EE02D0">
              <w:rPr>
                <w:b/>
                <w:bCs/>
                <w:sz w:val="22"/>
                <w:szCs w:val="22"/>
              </w:rPr>
              <w:t>Наименование статей</w:t>
            </w:r>
          </w:p>
        </w:tc>
        <w:tc>
          <w:tcPr>
            <w:tcW w:w="1131" w:type="dxa"/>
            <w:tcBorders>
              <w:top w:val="single" w:sz="4" w:space="0" w:color="auto"/>
              <w:left w:val="nil"/>
              <w:bottom w:val="single" w:sz="4" w:space="0" w:color="auto"/>
              <w:right w:val="single" w:sz="4" w:space="0" w:color="auto"/>
            </w:tcBorders>
          </w:tcPr>
          <w:p w:rsidR="002B5D62" w:rsidRPr="00EE02D0" w:rsidRDefault="002B5D62" w:rsidP="00A7178B">
            <w:pPr>
              <w:jc w:val="center"/>
              <w:rPr>
                <w:b/>
                <w:bCs/>
                <w:sz w:val="22"/>
                <w:szCs w:val="22"/>
              </w:rPr>
            </w:pPr>
          </w:p>
          <w:p w:rsidR="002B5D62" w:rsidRPr="00EE02D0" w:rsidRDefault="002B5D62" w:rsidP="00A7178B">
            <w:pPr>
              <w:jc w:val="center"/>
              <w:rPr>
                <w:b/>
                <w:bCs/>
                <w:sz w:val="22"/>
                <w:szCs w:val="22"/>
              </w:rPr>
            </w:pPr>
            <w:r w:rsidRPr="00EE02D0">
              <w:rPr>
                <w:b/>
                <w:bCs/>
                <w:sz w:val="22"/>
                <w:szCs w:val="22"/>
              </w:rPr>
              <w:t>Ед. измер.</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rsidR="002B5D62" w:rsidRPr="00EE02D0" w:rsidRDefault="002B5D62" w:rsidP="00A7178B">
            <w:pPr>
              <w:jc w:val="center"/>
              <w:rPr>
                <w:b/>
                <w:bCs/>
                <w:sz w:val="22"/>
                <w:szCs w:val="22"/>
              </w:rPr>
            </w:pPr>
            <w:r w:rsidRPr="00EE02D0">
              <w:rPr>
                <w:b/>
                <w:bCs/>
                <w:sz w:val="22"/>
                <w:szCs w:val="22"/>
              </w:rPr>
              <w:t>2013</w:t>
            </w:r>
          </w:p>
        </w:tc>
        <w:tc>
          <w:tcPr>
            <w:tcW w:w="1254" w:type="dxa"/>
            <w:tcBorders>
              <w:top w:val="single" w:sz="4" w:space="0" w:color="auto"/>
              <w:left w:val="nil"/>
              <w:bottom w:val="single" w:sz="4" w:space="0" w:color="auto"/>
              <w:right w:val="single" w:sz="4" w:space="0" w:color="auto"/>
            </w:tcBorders>
            <w:shd w:val="clear" w:color="auto" w:fill="auto"/>
            <w:vAlign w:val="center"/>
          </w:tcPr>
          <w:p w:rsidR="002B5D62" w:rsidRPr="00EE02D0" w:rsidRDefault="002B5D62" w:rsidP="00A7178B">
            <w:pPr>
              <w:jc w:val="center"/>
              <w:rPr>
                <w:b/>
                <w:bCs/>
                <w:sz w:val="22"/>
                <w:szCs w:val="22"/>
              </w:rPr>
            </w:pPr>
            <w:r w:rsidRPr="00EE02D0">
              <w:rPr>
                <w:b/>
                <w:bCs/>
                <w:sz w:val="22"/>
                <w:szCs w:val="22"/>
              </w:rPr>
              <w:t>2012</w:t>
            </w:r>
          </w:p>
        </w:tc>
        <w:tc>
          <w:tcPr>
            <w:tcW w:w="1263" w:type="dxa"/>
            <w:tcBorders>
              <w:top w:val="single" w:sz="4" w:space="0" w:color="auto"/>
              <w:left w:val="nil"/>
              <w:bottom w:val="single" w:sz="4" w:space="0" w:color="auto"/>
              <w:right w:val="single" w:sz="4" w:space="0" w:color="auto"/>
            </w:tcBorders>
            <w:vAlign w:val="center"/>
          </w:tcPr>
          <w:p w:rsidR="002B5D62" w:rsidRPr="00EE02D0" w:rsidRDefault="002B5D62" w:rsidP="00A7178B">
            <w:pPr>
              <w:jc w:val="center"/>
              <w:rPr>
                <w:b/>
                <w:bCs/>
                <w:sz w:val="22"/>
                <w:szCs w:val="22"/>
              </w:rPr>
            </w:pPr>
            <w:r w:rsidRPr="00EE02D0">
              <w:rPr>
                <w:b/>
                <w:bCs/>
                <w:sz w:val="22"/>
                <w:szCs w:val="22"/>
              </w:rPr>
              <w:t>2011</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tcPr>
          <w:p w:rsidR="002B5D62" w:rsidRPr="00EE02D0" w:rsidRDefault="002B5D62" w:rsidP="00A7178B">
            <w:pPr>
              <w:jc w:val="center"/>
              <w:rPr>
                <w:b/>
                <w:bCs/>
                <w:sz w:val="22"/>
                <w:szCs w:val="22"/>
              </w:rPr>
            </w:pPr>
            <w:r w:rsidRPr="00EE02D0">
              <w:rPr>
                <w:b/>
                <w:bCs/>
                <w:sz w:val="22"/>
                <w:szCs w:val="22"/>
              </w:rPr>
              <w:t>Темп прироста 201</w:t>
            </w:r>
            <w:r w:rsidRPr="00EE02D0">
              <w:rPr>
                <w:b/>
                <w:bCs/>
                <w:sz w:val="22"/>
                <w:szCs w:val="22"/>
                <w:lang w:val="en-US"/>
              </w:rPr>
              <w:t>3</w:t>
            </w:r>
            <w:r w:rsidRPr="00EE02D0">
              <w:rPr>
                <w:b/>
                <w:bCs/>
                <w:sz w:val="22"/>
                <w:szCs w:val="22"/>
              </w:rPr>
              <w:t>/</w:t>
            </w:r>
            <w:r w:rsidRPr="00EE02D0">
              <w:rPr>
                <w:b/>
                <w:bCs/>
                <w:sz w:val="22"/>
                <w:szCs w:val="22"/>
                <w:lang w:val="en-US"/>
              </w:rPr>
              <w:t>2012</w:t>
            </w:r>
            <w:r w:rsidR="00B705CF" w:rsidRPr="00EE02D0">
              <w:rPr>
                <w:b/>
                <w:bCs/>
                <w:sz w:val="22"/>
                <w:szCs w:val="22"/>
                <w:lang w:val="en-US"/>
              </w:rPr>
              <w:t xml:space="preserve"> </w:t>
            </w:r>
            <w:r w:rsidR="00046ECE" w:rsidRPr="00EE02D0">
              <w:rPr>
                <w:b/>
                <w:bCs/>
                <w:sz w:val="22"/>
                <w:szCs w:val="22"/>
              </w:rPr>
              <w:t>(</w:t>
            </w:r>
            <w:proofErr w:type="gramStart"/>
            <w:r w:rsidR="00046ECE" w:rsidRPr="00EE02D0">
              <w:rPr>
                <w:b/>
                <w:bCs/>
                <w:sz w:val="22"/>
                <w:szCs w:val="22"/>
              </w:rPr>
              <w:t>в</w:t>
            </w:r>
            <w:proofErr w:type="gramEnd"/>
            <w:r w:rsidR="00046ECE" w:rsidRPr="00EE02D0">
              <w:rPr>
                <w:b/>
                <w:bCs/>
                <w:sz w:val="22"/>
                <w:szCs w:val="22"/>
              </w:rPr>
              <w:t xml:space="preserve"> </w:t>
            </w:r>
            <w:r w:rsidR="00B705CF" w:rsidRPr="00EE02D0">
              <w:rPr>
                <w:b/>
                <w:bCs/>
                <w:sz w:val="22"/>
                <w:szCs w:val="22"/>
                <w:lang w:val="en-US"/>
              </w:rPr>
              <w:t>%</w:t>
            </w:r>
            <w:r w:rsidR="00046ECE" w:rsidRPr="00EE02D0">
              <w:rPr>
                <w:b/>
                <w:bCs/>
                <w:sz w:val="22"/>
                <w:szCs w:val="22"/>
              </w:rPr>
              <w:t>)</w:t>
            </w:r>
          </w:p>
        </w:tc>
      </w:tr>
      <w:tr w:rsidR="002B5D62" w:rsidRPr="00EE02D0" w:rsidTr="0087753B">
        <w:trPr>
          <w:trHeight w:val="315"/>
        </w:trPr>
        <w:tc>
          <w:tcPr>
            <w:tcW w:w="2944" w:type="dxa"/>
            <w:tcBorders>
              <w:top w:val="nil"/>
              <w:left w:val="single" w:sz="4" w:space="0" w:color="auto"/>
              <w:bottom w:val="single" w:sz="4" w:space="0" w:color="auto"/>
              <w:right w:val="single" w:sz="4" w:space="0" w:color="auto"/>
            </w:tcBorders>
            <w:shd w:val="clear" w:color="auto" w:fill="auto"/>
          </w:tcPr>
          <w:p w:rsidR="002B5D62" w:rsidRPr="00EE02D0" w:rsidRDefault="002B5D62" w:rsidP="00A7178B">
            <w:pPr>
              <w:rPr>
                <w:sz w:val="22"/>
                <w:szCs w:val="22"/>
              </w:rPr>
            </w:pPr>
          </w:p>
          <w:p w:rsidR="002B5D62" w:rsidRPr="00EE02D0" w:rsidRDefault="002B5D62" w:rsidP="00A7178B">
            <w:pPr>
              <w:rPr>
                <w:sz w:val="22"/>
                <w:szCs w:val="22"/>
              </w:rPr>
            </w:pPr>
            <w:r w:rsidRPr="00EE02D0">
              <w:rPr>
                <w:sz w:val="22"/>
                <w:szCs w:val="22"/>
              </w:rPr>
              <w:t>Выручка</w:t>
            </w:r>
          </w:p>
        </w:tc>
        <w:tc>
          <w:tcPr>
            <w:tcW w:w="1131" w:type="dxa"/>
            <w:tcBorders>
              <w:top w:val="nil"/>
              <w:left w:val="nil"/>
              <w:bottom w:val="single" w:sz="4" w:space="0" w:color="auto"/>
              <w:right w:val="single" w:sz="4" w:space="0" w:color="auto"/>
            </w:tcBorders>
          </w:tcPr>
          <w:p w:rsidR="002B5D62" w:rsidRPr="00EE02D0" w:rsidRDefault="002B5D62" w:rsidP="00A7178B">
            <w:pPr>
              <w:jc w:val="center"/>
              <w:rPr>
                <w:sz w:val="22"/>
                <w:szCs w:val="22"/>
              </w:rPr>
            </w:pPr>
          </w:p>
          <w:p w:rsidR="002B5D62" w:rsidRPr="00EE02D0" w:rsidRDefault="002B5D62" w:rsidP="00A7178B">
            <w:pPr>
              <w:jc w:val="center"/>
              <w:rPr>
                <w:sz w:val="22"/>
                <w:szCs w:val="22"/>
              </w:rPr>
            </w:pPr>
            <w:r w:rsidRPr="00EE02D0">
              <w:rPr>
                <w:sz w:val="22"/>
                <w:szCs w:val="22"/>
              </w:rPr>
              <w:t>тыс</w:t>
            </w:r>
            <w:proofErr w:type="gramStart"/>
            <w:r w:rsidRPr="00EE02D0">
              <w:rPr>
                <w:sz w:val="22"/>
                <w:szCs w:val="22"/>
              </w:rPr>
              <w:t>.р</w:t>
            </w:r>
            <w:proofErr w:type="gramEnd"/>
            <w:r w:rsidRPr="00EE02D0">
              <w:rPr>
                <w:sz w:val="22"/>
                <w:szCs w:val="22"/>
              </w:rPr>
              <w:t>уб.</w:t>
            </w:r>
          </w:p>
        </w:tc>
        <w:tc>
          <w:tcPr>
            <w:tcW w:w="1254" w:type="dxa"/>
            <w:tcBorders>
              <w:top w:val="nil"/>
              <w:left w:val="single" w:sz="4" w:space="0" w:color="auto"/>
              <w:bottom w:val="single" w:sz="4" w:space="0" w:color="auto"/>
              <w:right w:val="single" w:sz="4" w:space="0" w:color="auto"/>
            </w:tcBorders>
            <w:shd w:val="clear" w:color="auto" w:fill="auto"/>
            <w:vAlign w:val="bottom"/>
          </w:tcPr>
          <w:p w:rsidR="002B5D62" w:rsidRPr="00EE02D0" w:rsidRDefault="002B5D62" w:rsidP="00A7178B">
            <w:pPr>
              <w:jc w:val="center"/>
              <w:rPr>
                <w:color w:val="000000"/>
                <w:sz w:val="22"/>
                <w:szCs w:val="22"/>
              </w:rPr>
            </w:pPr>
            <w:r w:rsidRPr="00EE02D0">
              <w:rPr>
                <w:color w:val="000000"/>
                <w:sz w:val="22"/>
                <w:szCs w:val="22"/>
              </w:rPr>
              <w:t>3 412 522</w:t>
            </w:r>
          </w:p>
        </w:tc>
        <w:tc>
          <w:tcPr>
            <w:tcW w:w="1254" w:type="dxa"/>
            <w:tcBorders>
              <w:top w:val="nil"/>
              <w:left w:val="nil"/>
              <w:bottom w:val="single" w:sz="4" w:space="0" w:color="auto"/>
              <w:right w:val="single" w:sz="4" w:space="0" w:color="auto"/>
            </w:tcBorders>
            <w:shd w:val="clear" w:color="auto" w:fill="auto"/>
            <w:vAlign w:val="bottom"/>
          </w:tcPr>
          <w:p w:rsidR="002B5D62" w:rsidRPr="00EE02D0" w:rsidRDefault="002B5D62" w:rsidP="00A7178B">
            <w:pPr>
              <w:jc w:val="center"/>
              <w:rPr>
                <w:color w:val="000000"/>
                <w:sz w:val="22"/>
                <w:szCs w:val="22"/>
              </w:rPr>
            </w:pPr>
            <w:r w:rsidRPr="00EE02D0">
              <w:rPr>
                <w:color w:val="000000"/>
                <w:sz w:val="22"/>
                <w:szCs w:val="22"/>
              </w:rPr>
              <w:t>3 834 607</w:t>
            </w:r>
          </w:p>
        </w:tc>
        <w:tc>
          <w:tcPr>
            <w:tcW w:w="1263" w:type="dxa"/>
            <w:tcBorders>
              <w:top w:val="single" w:sz="4" w:space="0" w:color="auto"/>
              <w:left w:val="nil"/>
              <w:bottom w:val="single" w:sz="4" w:space="0" w:color="auto"/>
              <w:right w:val="single" w:sz="4" w:space="0" w:color="auto"/>
            </w:tcBorders>
            <w:vAlign w:val="bottom"/>
          </w:tcPr>
          <w:p w:rsidR="002B5D62" w:rsidRPr="00EE02D0" w:rsidRDefault="002B5D62" w:rsidP="00A7178B">
            <w:pPr>
              <w:jc w:val="center"/>
              <w:rPr>
                <w:color w:val="000000"/>
                <w:sz w:val="22"/>
                <w:szCs w:val="22"/>
              </w:rPr>
            </w:pPr>
            <w:r w:rsidRPr="00EE02D0">
              <w:rPr>
                <w:color w:val="000000"/>
                <w:sz w:val="22"/>
                <w:szCs w:val="22"/>
              </w:rPr>
              <w:t>3 629 029</w:t>
            </w:r>
          </w:p>
        </w:tc>
        <w:tc>
          <w:tcPr>
            <w:tcW w:w="1243" w:type="dxa"/>
            <w:tcBorders>
              <w:top w:val="nil"/>
              <w:left w:val="single" w:sz="4" w:space="0" w:color="auto"/>
              <w:bottom w:val="single" w:sz="4" w:space="0" w:color="auto"/>
              <w:right w:val="single" w:sz="4" w:space="0" w:color="auto"/>
            </w:tcBorders>
            <w:shd w:val="clear" w:color="auto" w:fill="auto"/>
          </w:tcPr>
          <w:p w:rsidR="002B5D62" w:rsidRPr="00EE02D0" w:rsidRDefault="002B5D62" w:rsidP="00A7178B">
            <w:pPr>
              <w:jc w:val="right"/>
              <w:rPr>
                <w:color w:val="000000"/>
                <w:sz w:val="22"/>
                <w:szCs w:val="22"/>
              </w:rPr>
            </w:pPr>
          </w:p>
          <w:p w:rsidR="002B5D62" w:rsidRPr="00EE02D0" w:rsidRDefault="002B5D62" w:rsidP="00A7178B">
            <w:pPr>
              <w:jc w:val="right"/>
              <w:rPr>
                <w:color w:val="000000"/>
                <w:sz w:val="22"/>
                <w:szCs w:val="22"/>
              </w:rPr>
            </w:pPr>
            <w:r w:rsidRPr="00EE02D0">
              <w:rPr>
                <w:color w:val="000000"/>
                <w:sz w:val="22"/>
                <w:szCs w:val="22"/>
              </w:rPr>
              <w:t>-11,0%</w:t>
            </w:r>
          </w:p>
        </w:tc>
      </w:tr>
      <w:tr w:rsidR="002B5D62" w:rsidRPr="00EE02D0" w:rsidTr="0087753B">
        <w:trPr>
          <w:trHeight w:val="364"/>
        </w:trPr>
        <w:tc>
          <w:tcPr>
            <w:tcW w:w="2944" w:type="dxa"/>
            <w:tcBorders>
              <w:top w:val="nil"/>
              <w:left w:val="single" w:sz="4" w:space="0" w:color="auto"/>
              <w:bottom w:val="single" w:sz="4" w:space="0" w:color="auto"/>
              <w:right w:val="single" w:sz="4" w:space="0" w:color="auto"/>
            </w:tcBorders>
            <w:shd w:val="clear" w:color="auto" w:fill="auto"/>
          </w:tcPr>
          <w:p w:rsidR="002B5D62" w:rsidRPr="00EE02D0" w:rsidRDefault="002B5D62" w:rsidP="00A7178B">
            <w:pPr>
              <w:rPr>
                <w:sz w:val="22"/>
                <w:szCs w:val="22"/>
              </w:rPr>
            </w:pPr>
            <w:r w:rsidRPr="00EE02D0">
              <w:rPr>
                <w:sz w:val="22"/>
                <w:szCs w:val="22"/>
              </w:rPr>
              <w:t>Расходы по обычным видам деятельности</w:t>
            </w:r>
          </w:p>
        </w:tc>
        <w:tc>
          <w:tcPr>
            <w:tcW w:w="1131" w:type="dxa"/>
            <w:tcBorders>
              <w:top w:val="nil"/>
              <w:left w:val="nil"/>
              <w:bottom w:val="single" w:sz="4" w:space="0" w:color="auto"/>
              <w:right w:val="single" w:sz="4" w:space="0" w:color="auto"/>
            </w:tcBorders>
          </w:tcPr>
          <w:p w:rsidR="002B5D62" w:rsidRPr="00EE02D0" w:rsidRDefault="002B5D62" w:rsidP="00A7178B">
            <w:pPr>
              <w:jc w:val="center"/>
              <w:rPr>
                <w:sz w:val="22"/>
                <w:szCs w:val="22"/>
              </w:rPr>
            </w:pPr>
          </w:p>
          <w:p w:rsidR="002B5D62" w:rsidRPr="00EE02D0" w:rsidRDefault="002B5D62" w:rsidP="00A7178B">
            <w:pPr>
              <w:jc w:val="center"/>
              <w:rPr>
                <w:sz w:val="22"/>
                <w:szCs w:val="22"/>
              </w:rPr>
            </w:pPr>
            <w:r w:rsidRPr="00EE02D0">
              <w:rPr>
                <w:sz w:val="22"/>
                <w:szCs w:val="22"/>
              </w:rPr>
              <w:t>тыс</w:t>
            </w:r>
            <w:proofErr w:type="gramStart"/>
            <w:r w:rsidRPr="00EE02D0">
              <w:rPr>
                <w:sz w:val="22"/>
                <w:szCs w:val="22"/>
              </w:rPr>
              <w:t>.р</w:t>
            </w:r>
            <w:proofErr w:type="gramEnd"/>
            <w:r w:rsidRPr="00EE02D0">
              <w:rPr>
                <w:sz w:val="22"/>
                <w:szCs w:val="22"/>
              </w:rPr>
              <w:t>уб.</w:t>
            </w:r>
          </w:p>
        </w:tc>
        <w:tc>
          <w:tcPr>
            <w:tcW w:w="1254" w:type="dxa"/>
            <w:tcBorders>
              <w:top w:val="nil"/>
              <w:left w:val="single" w:sz="4" w:space="0" w:color="auto"/>
              <w:bottom w:val="single" w:sz="4" w:space="0" w:color="auto"/>
              <w:right w:val="single" w:sz="4" w:space="0" w:color="auto"/>
            </w:tcBorders>
            <w:shd w:val="clear" w:color="auto" w:fill="auto"/>
            <w:vAlign w:val="bottom"/>
          </w:tcPr>
          <w:p w:rsidR="002B5D62" w:rsidRPr="00EE02D0" w:rsidRDefault="002B5D62" w:rsidP="00A7178B">
            <w:pPr>
              <w:jc w:val="center"/>
              <w:rPr>
                <w:color w:val="000000"/>
                <w:sz w:val="22"/>
                <w:szCs w:val="22"/>
              </w:rPr>
            </w:pPr>
            <w:r w:rsidRPr="00EE02D0">
              <w:rPr>
                <w:color w:val="000000"/>
                <w:sz w:val="22"/>
                <w:szCs w:val="22"/>
              </w:rPr>
              <w:t>2 482 987</w:t>
            </w:r>
          </w:p>
        </w:tc>
        <w:tc>
          <w:tcPr>
            <w:tcW w:w="1254" w:type="dxa"/>
            <w:tcBorders>
              <w:top w:val="nil"/>
              <w:left w:val="nil"/>
              <w:bottom w:val="single" w:sz="4" w:space="0" w:color="auto"/>
              <w:right w:val="single" w:sz="4" w:space="0" w:color="auto"/>
            </w:tcBorders>
            <w:shd w:val="clear" w:color="auto" w:fill="auto"/>
            <w:vAlign w:val="bottom"/>
          </w:tcPr>
          <w:p w:rsidR="002B5D62" w:rsidRPr="00EE02D0" w:rsidRDefault="002B5D62" w:rsidP="00A7178B">
            <w:pPr>
              <w:jc w:val="center"/>
              <w:rPr>
                <w:color w:val="000000"/>
                <w:sz w:val="22"/>
                <w:szCs w:val="22"/>
              </w:rPr>
            </w:pPr>
            <w:r w:rsidRPr="00EE02D0">
              <w:rPr>
                <w:color w:val="000000"/>
                <w:sz w:val="22"/>
                <w:szCs w:val="22"/>
              </w:rPr>
              <w:t>3 050 468</w:t>
            </w:r>
          </w:p>
        </w:tc>
        <w:tc>
          <w:tcPr>
            <w:tcW w:w="1263" w:type="dxa"/>
            <w:tcBorders>
              <w:top w:val="single" w:sz="4" w:space="0" w:color="auto"/>
              <w:left w:val="nil"/>
              <w:bottom w:val="single" w:sz="4" w:space="0" w:color="auto"/>
              <w:right w:val="single" w:sz="4" w:space="0" w:color="auto"/>
            </w:tcBorders>
            <w:vAlign w:val="bottom"/>
          </w:tcPr>
          <w:p w:rsidR="002B5D62" w:rsidRPr="00EE02D0" w:rsidRDefault="002B5D62" w:rsidP="00A7178B">
            <w:pPr>
              <w:jc w:val="center"/>
              <w:rPr>
                <w:color w:val="000000"/>
                <w:sz w:val="22"/>
                <w:szCs w:val="22"/>
              </w:rPr>
            </w:pPr>
            <w:r w:rsidRPr="00EE02D0">
              <w:rPr>
                <w:color w:val="000000"/>
                <w:sz w:val="22"/>
                <w:szCs w:val="22"/>
              </w:rPr>
              <w:t>2 944 841</w:t>
            </w:r>
          </w:p>
        </w:tc>
        <w:tc>
          <w:tcPr>
            <w:tcW w:w="1243" w:type="dxa"/>
            <w:tcBorders>
              <w:top w:val="nil"/>
              <w:left w:val="single" w:sz="4" w:space="0" w:color="auto"/>
              <w:bottom w:val="single" w:sz="4" w:space="0" w:color="auto"/>
              <w:right w:val="single" w:sz="4" w:space="0" w:color="auto"/>
            </w:tcBorders>
            <w:shd w:val="clear" w:color="auto" w:fill="auto"/>
          </w:tcPr>
          <w:p w:rsidR="002B5D62" w:rsidRPr="00EE02D0" w:rsidRDefault="002B5D62" w:rsidP="00A7178B">
            <w:pPr>
              <w:jc w:val="right"/>
              <w:rPr>
                <w:color w:val="000000"/>
                <w:sz w:val="22"/>
                <w:szCs w:val="22"/>
              </w:rPr>
            </w:pPr>
          </w:p>
          <w:p w:rsidR="002B5D62" w:rsidRPr="00EE02D0" w:rsidRDefault="002B5D62" w:rsidP="00A7178B">
            <w:pPr>
              <w:jc w:val="right"/>
              <w:rPr>
                <w:color w:val="000000"/>
                <w:sz w:val="22"/>
                <w:szCs w:val="22"/>
              </w:rPr>
            </w:pPr>
            <w:r w:rsidRPr="00EE02D0">
              <w:rPr>
                <w:color w:val="000000"/>
                <w:sz w:val="22"/>
                <w:szCs w:val="22"/>
              </w:rPr>
              <w:t>-18,6%</w:t>
            </w:r>
          </w:p>
        </w:tc>
      </w:tr>
      <w:tr w:rsidR="002B5D62" w:rsidRPr="00EE02D0" w:rsidTr="0087753B">
        <w:trPr>
          <w:trHeight w:val="315"/>
        </w:trPr>
        <w:tc>
          <w:tcPr>
            <w:tcW w:w="2944" w:type="dxa"/>
            <w:tcBorders>
              <w:top w:val="single" w:sz="4" w:space="0" w:color="auto"/>
              <w:left w:val="single" w:sz="4" w:space="0" w:color="auto"/>
              <w:bottom w:val="single" w:sz="4" w:space="0" w:color="auto"/>
              <w:right w:val="single" w:sz="4" w:space="0" w:color="auto"/>
            </w:tcBorders>
            <w:shd w:val="clear" w:color="auto" w:fill="auto"/>
          </w:tcPr>
          <w:p w:rsidR="002B5D62" w:rsidRPr="00EE02D0" w:rsidRDefault="002B5D62" w:rsidP="00A7178B">
            <w:pPr>
              <w:rPr>
                <w:sz w:val="22"/>
                <w:szCs w:val="22"/>
              </w:rPr>
            </w:pPr>
          </w:p>
          <w:p w:rsidR="002B5D62" w:rsidRPr="00EE02D0" w:rsidRDefault="002B5D62" w:rsidP="00A7178B">
            <w:pPr>
              <w:rPr>
                <w:sz w:val="22"/>
                <w:szCs w:val="22"/>
              </w:rPr>
            </w:pPr>
            <w:r w:rsidRPr="00EE02D0">
              <w:rPr>
                <w:sz w:val="22"/>
                <w:szCs w:val="22"/>
                <w:lang w:val="en-US"/>
              </w:rPr>
              <w:t>OIBDA</w:t>
            </w:r>
          </w:p>
        </w:tc>
        <w:tc>
          <w:tcPr>
            <w:tcW w:w="1131" w:type="dxa"/>
            <w:tcBorders>
              <w:top w:val="single" w:sz="4" w:space="0" w:color="auto"/>
              <w:left w:val="nil"/>
              <w:bottom w:val="single" w:sz="4" w:space="0" w:color="auto"/>
              <w:right w:val="single" w:sz="4" w:space="0" w:color="auto"/>
            </w:tcBorders>
          </w:tcPr>
          <w:p w:rsidR="002B5D62" w:rsidRPr="00EE02D0" w:rsidRDefault="002B5D62" w:rsidP="00A7178B">
            <w:pPr>
              <w:jc w:val="center"/>
              <w:rPr>
                <w:sz w:val="22"/>
                <w:szCs w:val="22"/>
              </w:rPr>
            </w:pPr>
          </w:p>
          <w:p w:rsidR="002B5D62" w:rsidRPr="00EE02D0" w:rsidRDefault="002B5D62" w:rsidP="00A7178B">
            <w:pPr>
              <w:jc w:val="center"/>
              <w:rPr>
                <w:sz w:val="22"/>
                <w:szCs w:val="22"/>
              </w:rPr>
            </w:pPr>
            <w:r w:rsidRPr="00EE02D0">
              <w:rPr>
                <w:sz w:val="22"/>
                <w:szCs w:val="22"/>
              </w:rPr>
              <w:t>тыс</w:t>
            </w:r>
            <w:proofErr w:type="gramStart"/>
            <w:r w:rsidRPr="00EE02D0">
              <w:rPr>
                <w:sz w:val="22"/>
                <w:szCs w:val="22"/>
              </w:rPr>
              <w:t>.р</w:t>
            </w:r>
            <w:proofErr w:type="gramEnd"/>
            <w:r w:rsidRPr="00EE02D0">
              <w:rPr>
                <w:sz w:val="22"/>
                <w:szCs w:val="22"/>
              </w:rPr>
              <w:t>уб.</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rsidR="002B5D62" w:rsidRPr="00EE02D0" w:rsidRDefault="002B5D62" w:rsidP="00A7178B">
            <w:pPr>
              <w:jc w:val="center"/>
              <w:rPr>
                <w:color w:val="000000"/>
                <w:sz w:val="22"/>
                <w:szCs w:val="22"/>
              </w:rPr>
            </w:pPr>
            <w:r w:rsidRPr="00EE02D0">
              <w:rPr>
                <w:color w:val="000000"/>
                <w:sz w:val="22"/>
                <w:szCs w:val="22"/>
              </w:rPr>
              <w:t>929 535</w:t>
            </w:r>
          </w:p>
        </w:tc>
        <w:tc>
          <w:tcPr>
            <w:tcW w:w="1254" w:type="dxa"/>
            <w:tcBorders>
              <w:top w:val="single" w:sz="4" w:space="0" w:color="auto"/>
              <w:left w:val="nil"/>
              <w:bottom w:val="single" w:sz="4" w:space="0" w:color="auto"/>
              <w:right w:val="single" w:sz="4" w:space="0" w:color="auto"/>
            </w:tcBorders>
            <w:shd w:val="clear" w:color="auto" w:fill="auto"/>
            <w:vAlign w:val="bottom"/>
          </w:tcPr>
          <w:p w:rsidR="002B5D62" w:rsidRPr="00EE02D0" w:rsidRDefault="002B5D62" w:rsidP="00A7178B">
            <w:pPr>
              <w:jc w:val="center"/>
              <w:rPr>
                <w:color w:val="000000"/>
                <w:sz w:val="22"/>
                <w:szCs w:val="22"/>
              </w:rPr>
            </w:pPr>
            <w:r w:rsidRPr="00EE02D0">
              <w:rPr>
                <w:color w:val="000000"/>
                <w:sz w:val="22"/>
                <w:szCs w:val="22"/>
              </w:rPr>
              <w:t>784 139</w:t>
            </w:r>
          </w:p>
        </w:tc>
        <w:tc>
          <w:tcPr>
            <w:tcW w:w="1263" w:type="dxa"/>
            <w:tcBorders>
              <w:top w:val="single" w:sz="4" w:space="0" w:color="auto"/>
              <w:left w:val="nil"/>
              <w:bottom w:val="single" w:sz="4" w:space="0" w:color="auto"/>
              <w:right w:val="single" w:sz="4" w:space="0" w:color="auto"/>
            </w:tcBorders>
            <w:vAlign w:val="bottom"/>
          </w:tcPr>
          <w:p w:rsidR="002B5D62" w:rsidRPr="00EE02D0" w:rsidRDefault="002B5D62" w:rsidP="00A7178B">
            <w:pPr>
              <w:jc w:val="center"/>
              <w:rPr>
                <w:color w:val="000000"/>
                <w:sz w:val="22"/>
                <w:szCs w:val="22"/>
              </w:rPr>
            </w:pPr>
            <w:r w:rsidRPr="00EE02D0">
              <w:rPr>
                <w:color w:val="000000"/>
                <w:sz w:val="22"/>
                <w:szCs w:val="22"/>
              </w:rPr>
              <w:t>684 188</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2B5D62" w:rsidRPr="00EE02D0" w:rsidRDefault="002B5D62" w:rsidP="00A7178B">
            <w:pPr>
              <w:jc w:val="right"/>
              <w:rPr>
                <w:color w:val="000000"/>
                <w:sz w:val="22"/>
                <w:szCs w:val="22"/>
              </w:rPr>
            </w:pPr>
          </w:p>
          <w:p w:rsidR="002B5D62" w:rsidRPr="00EE02D0" w:rsidRDefault="002B5D62" w:rsidP="00A7178B">
            <w:pPr>
              <w:jc w:val="right"/>
              <w:rPr>
                <w:color w:val="000000"/>
                <w:sz w:val="22"/>
                <w:szCs w:val="22"/>
              </w:rPr>
            </w:pPr>
            <w:r w:rsidRPr="00EE02D0">
              <w:rPr>
                <w:color w:val="000000"/>
                <w:sz w:val="22"/>
                <w:szCs w:val="22"/>
              </w:rPr>
              <w:t>18,5%</w:t>
            </w:r>
          </w:p>
        </w:tc>
      </w:tr>
      <w:tr w:rsidR="002B5D62" w:rsidRPr="00EE02D0" w:rsidTr="0087753B">
        <w:trPr>
          <w:trHeight w:val="315"/>
        </w:trPr>
        <w:tc>
          <w:tcPr>
            <w:tcW w:w="2944" w:type="dxa"/>
            <w:tcBorders>
              <w:top w:val="single" w:sz="4" w:space="0" w:color="auto"/>
              <w:left w:val="single" w:sz="4" w:space="0" w:color="auto"/>
              <w:bottom w:val="single" w:sz="4" w:space="0" w:color="auto"/>
              <w:right w:val="single" w:sz="4" w:space="0" w:color="auto"/>
            </w:tcBorders>
            <w:shd w:val="clear" w:color="auto" w:fill="auto"/>
          </w:tcPr>
          <w:p w:rsidR="002B5D62" w:rsidRPr="00EE02D0" w:rsidRDefault="002B5D62" w:rsidP="00A7178B">
            <w:pPr>
              <w:rPr>
                <w:bCs/>
                <w:sz w:val="22"/>
                <w:szCs w:val="22"/>
              </w:rPr>
            </w:pPr>
          </w:p>
          <w:p w:rsidR="002B5D62" w:rsidRPr="00EE02D0" w:rsidRDefault="002B5D62" w:rsidP="00A7178B">
            <w:pPr>
              <w:rPr>
                <w:sz w:val="22"/>
                <w:szCs w:val="22"/>
                <w:lang w:val="en-US"/>
              </w:rPr>
            </w:pPr>
            <w:r w:rsidRPr="00EE02D0">
              <w:rPr>
                <w:bCs/>
                <w:sz w:val="22"/>
                <w:szCs w:val="22"/>
              </w:rPr>
              <w:t>OIBDA margin</w:t>
            </w:r>
          </w:p>
        </w:tc>
        <w:tc>
          <w:tcPr>
            <w:tcW w:w="1131" w:type="dxa"/>
            <w:tcBorders>
              <w:top w:val="single" w:sz="4" w:space="0" w:color="auto"/>
              <w:left w:val="nil"/>
              <w:bottom w:val="single" w:sz="4" w:space="0" w:color="auto"/>
              <w:right w:val="single" w:sz="4" w:space="0" w:color="auto"/>
            </w:tcBorders>
          </w:tcPr>
          <w:p w:rsidR="002B5D62" w:rsidRPr="00EE02D0" w:rsidRDefault="002B5D62" w:rsidP="00A7178B">
            <w:pPr>
              <w:jc w:val="center"/>
              <w:rPr>
                <w:sz w:val="22"/>
                <w:szCs w:val="22"/>
              </w:rPr>
            </w:pPr>
          </w:p>
          <w:p w:rsidR="002B5D62" w:rsidRPr="00EE02D0" w:rsidRDefault="002B5D62" w:rsidP="00A7178B">
            <w:pPr>
              <w:jc w:val="center"/>
              <w:rPr>
                <w:sz w:val="22"/>
                <w:szCs w:val="22"/>
              </w:rPr>
            </w:pPr>
            <w:r w:rsidRPr="00EE02D0">
              <w:rPr>
                <w:sz w:val="22"/>
                <w:szCs w:val="22"/>
              </w:rPr>
              <w:t>%</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rsidR="002B5D62" w:rsidRPr="00EE02D0" w:rsidRDefault="002B5D62" w:rsidP="00A7178B">
            <w:pPr>
              <w:jc w:val="center"/>
              <w:rPr>
                <w:bCs/>
                <w:color w:val="000000"/>
                <w:sz w:val="22"/>
                <w:szCs w:val="22"/>
              </w:rPr>
            </w:pPr>
            <w:r w:rsidRPr="00EE02D0">
              <w:rPr>
                <w:bCs/>
                <w:color w:val="000000"/>
                <w:sz w:val="22"/>
                <w:szCs w:val="22"/>
              </w:rPr>
              <w:t>27,24</w:t>
            </w:r>
          </w:p>
        </w:tc>
        <w:tc>
          <w:tcPr>
            <w:tcW w:w="1254" w:type="dxa"/>
            <w:tcBorders>
              <w:top w:val="single" w:sz="4" w:space="0" w:color="auto"/>
              <w:left w:val="nil"/>
              <w:bottom w:val="single" w:sz="4" w:space="0" w:color="auto"/>
              <w:right w:val="single" w:sz="4" w:space="0" w:color="auto"/>
            </w:tcBorders>
            <w:shd w:val="clear" w:color="auto" w:fill="auto"/>
            <w:vAlign w:val="bottom"/>
          </w:tcPr>
          <w:p w:rsidR="002B5D62" w:rsidRPr="00EE02D0" w:rsidRDefault="002B5D62" w:rsidP="00A7178B">
            <w:pPr>
              <w:jc w:val="center"/>
              <w:rPr>
                <w:bCs/>
                <w:color w:val="000000"/>
                <w:sz w:val="22"/>
                <w:szCs w:val="22"/>
              </w:rPr>
            </w:pPr>
            <w:r w:rsidRPr="00EE02D0">
              <w:rPr>
                <w:bCs/>
                <w:color w:val="000000"/>
                <w:sz w:val="22"/>
                <w:szCs w:val="22"/>
              </w:rPr>
              <w:t>20,45</w:t>
            </w:r>
          </w:p>
        </w:tc>
        <w:tc>
          <w:tcPr>
            <w:tcW w:w="1263" w:type="dxa"/>
            <w:tcBorders>
              <w:top w:val="single" w:sz="4" w:space="0" w:color="auto"/>
              <w:left w:val="nil"/>
              <w:bottom w:val="single" w:sz="4" w:space="0" w:color="auto"/>
              <w:right w:val="single" w:sz="4" w:space="0" w:color="auto"/>
            </w:tcBorders>
            <w:vAlign w:val="bottom"/>
          </w:tcPr>
          <w:p w:rsidR="002B5D62" w:rsidRPr="00EE02D0" w:rsidRDefault="002B5D62" w:rsidP="00A7178B">
            <w:pPr>
              <w:jc w:val="center"/>
              <w:rPr>
                <w:bCs/>
                <w:color w:val="000000"/>
                <w:sz w:val="22"/>
                <w:szCs w:val="22"/>
              </w:rPr>
            </w:pPr>
            <w:r w:rsidRPr="00EE02D0">
              <w:rPr>
                <w:bCs/>
                <w:color w:val="000000"/>
                <w:sz w:val="22"/>
                <w:szCs w:val="22"/>
              </w:rPr>
              <w:t xml:space="preserve">18,85 </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2B5D62" w:rsidRPr="00EE02D0" w:rsidRDefault="002B5D62" w:rsidP="00A7178B">
            <w:pPr>
              <w:jc w:val="right"/>
              <w:rPr>
                <w:bCs/>
                <w:color w:val="000000"/>
                <w:sz w:val="22"/>
                <w:szCs w:val="22"/>
              </w:rPr>
            </w:pPr>
          </w:p>
          <w:p w:rsidR="002B5D62" w:rsidRPr="00EE02D0" w:rsidRDefault="002B5D62" w:rsidP="00A7178B">
            <w:pPr>
              <w:jc w:val="right"/>
              <w:rPr>
                <w:bCs/>
                <w:color w:val="000000"/>
                <w:sz w:val="22"/>
                <w:szCs w:val="22"/>
              </w:rPr>
            </w:pPr>
            <w:r w:rsidRPr="00EE02D0">
              <w:rPr>
                <w:bCs/>
                <w:color w:val="000000"/>
                <w:sz w:val="22"/>
                <w:szCs w:val="22"/>
              </w:rPr>
              <w:t>6,79 пп.</w:t>
            </w:r>
          </w:p>
        </w:tc>
      </w:tr>
      <w:tr w:rsidR="002B5D62" w:rsidRPr="00EE02D0" w:rsidTr="0087753B">
        <w:trPr>
          <w:trHeight w:val="315"/>
        </w:trPr>
        <w:tc>
          <w:tcPr>
            <w:tcW w:w="2944" w:type="dxa"/>
            <w:tcBorders>
              <w:top w:val="nil"/>
              <w:left w:val="single" w:sz="4" w:space="0" w:color="auto"/>
              <w:bottom w:val="single" w:sz="4" w:space="0" w:color="auto"/>
              <w:right w:val="single" w:sz="4" w:space="0" w:color="auto"/>
            </w:tcBorders>
            <w:shd w:val="clear" w:color="auto" w:fill="auto"/>
          </w:tcPr>
          <w:p w:rsidR="002B5D62" w:rsidRPr="00EE02D0" w:rsidRDefault="002B5D62" w:rsidP="00A7178B">
            <w:pPr>
              <w:rPr>
                <w:sz w:val="22"/>
                <w:szCs w:val="22"/>
              </w:rPr>
            </w:pPr>
          </w:p>
          <w:p w:rsidR="002B5D62" w:rsidRPr="00EE02D0" w:rsidRDefault="002B5D62" w:rsidP="00A7178B">
            <w:pPr>
              <w:rPr>
                <w:sz w:val="22"/>
                <w:szCs w:val="22"/>
              </w:rPr>
            </w:pPr>
            <w:r w:rsidRPr="00EE02D0">
              <w:rPr>
                <w:sz w:val="22"/>
                <w:szCs w:val="22"/>
              </w:rPr>
              <w:t>Прочие доходы</w:t>
            </w:r>
          </w:p>
        </w:tc>
        <w:tc>
          <w:tcPr>
            <w:tcW w:w="1131" w:type="dxa"/>
            <w:tcBorders>
              <w:top w:val="nil"/>
              <w:left w:val="nil"/>
              <w:bottom w:val="single" w:sz="4" w:space="0" w:color="auto"/>
              <w:right w:val="single" w:sz="4" w:space="0" w:color="auto"/>
            </w:tcBorders>
          </w:tcPr>
          <w:p w:rsidR="002B5D62" w:rsidRPr="00EE02D0" w:rsidRDefault="002B5D62" w:rsidP="00A7178B">
            <w:pPr>
              <w:jc w:val="center"/>
              <w:rPr>
                <w:sz w:val="22"/>
                <w:szCs w:val="22"/>
              </w:rPr>
            </w:pPr>
          </w:p>
          <w:p w:rsidR="002B5D62" w:rsidRPr="00EE02D0" w:rsidRDefault="002B5D62" w:rsidP="00A7178B">
            <w:pPr>
              <w:jc w:val="center"/>
              <w:rPr>
                <w:sz w:val="22"/>
                <w:szCs w:val="22"/>
              </w:rPr>
            </w:pPr>
            <w:r w:rsidRPr="00EE02D0">
              <w:rPr>
                <w:sz w:val="22"/>
                <w:szCs w:val="22"/>
              </w:rPr>
              <w:t>тыс</w:t>
            </w:r>
            <w:proofErr w:type="gramStart"/>
            <w:r w:rsidRPr="00EE02D0">
              <w:rPr>
                <w:sz w:val="22"/>
                <w:szCs w:val="22"/>
              </w:rPr>
              <w:t>.р</w:t>
            </w:r>
            <w:proofErr w:type="gramEnd"/>
            <w:r w:rsidRPr="00EE02D0">
              <w:rPr>
                <w:sz w:val="22"/>
                <w:szCs w:val="22"/>
              </w:rPr>
              <w:t>уб.</w:t>
            </w:r>
          </w:p>
        </w:tc>
        <w:tc>
          <w:tcPr>
            <w:tcW w:w="1254" w:type="dxa"/>
            <w:tcBorders>
              <w:top w:val="nil"/>
              <w:left w:val="single" w:sz="4" w:space="0" w:color="auto"/>
              <w:bottom w:val="single" w:sz="4" w:space="0" w:color="auto"/>
              <w:right w:val="single" w:sz="4" w:space="0" w:color="auto"/>
            </w:tcBorders>
            <w:shd w:val="clear" w:color="auto" w:fill="auto"/>
            <w:vAlign w:val="bottom"/>
          </w:tcPr>
          <w:p w:rsidR="002B5D62" w:rsidRPr="00EE02D0" w:rsidRDefault="002B5D62" w:rsidP="00A7178B">
            <w:pPr>
              <w:jc w:val="center"/>
              <w:rPr>
                <w:color w:val="000000"/>
                <w:sz w:val="22"/>
                <w:szCs w:val="22"/>
              </w:rPr>
            </w:pPr>
            <w:r w:rsidRPr="00EE02D0">
              <w:rPr>
                <w:color w:val="000000"/>
                <w:sz w:val="22"/>
                <w:szCs w:val="22"/>
              </w:rPr>
              <w:t>795 569</w:t>
            </w:r>
          </w:p>
        </w:tc>
        <w:tc>
          <w:tcPr>
            <w:tcW w:w="1254" w:type="dxa"/>
            <w:tcBorders>
              <w:top w:val="nil"/>
              <w:left w:val="nil"/>
              <w:bottom w:val="single" w:sz="4" w:space="0" w:color="auto"/>
              <w:right w:val="single" w:sz="4" w:space="0" w:color="auto"/>
            </w:tcBorders>
            <w:shd w:val="clear" w:color="auto" w:fill="auto"/>
            <w:vAlign w:val="bottom"/>
          </w:tcPr>
          <w:p w:rsidR="002B5D62" w:rsidRPr="00EE02D0" w:rsidRDefault="002B5D62" w:rsidP="00A7178B">
            <w:pPr>
              <w:jc w:val="center"/>
              <w:rPr>
                <w:color w:val="000000"/>
                <w:sz w:val="22"/>
                <w:szCs w:val="22"/>
              </w:rPr>
            </w:pPr>
            <w:r w:rsidRPr="00EE02D0">
              <w:rPr>
                <w:color w:val="000000"/>
                <w:sz w:val="22"/>
                <w:szCs w:val="22"/>
              </w:rPr>
              <w:t>559 606</w:t>
            </w:r>
          </w:p>
        </w:tc>
        <w:tc>
          <w:tcPr>
            <w:tcW w:w="1263" w:type="dxa"/>
            <w:tcBorders>
              <w:top w:val="single" w:sz="4" w:space="0" w:color="auto"/>
              <w:left w:val="nil"/>
              <w:bottom w:val="single" w:sz="4" w:space="0" w:color="auto"/>
              <w:right w:val="single" w:sz="4" w:space="0" w:color="auto"/>
            </w:tcBorders>
            <w:vAlign w:val="bottom"/>
          </w:tcPr>
          <w:p w:rsidR="002B5D62" w:rsidRPr="00EE02D0" w:rsidRDefault="002B5D62" w:rsidP="00A7178B">
            <w:pPr>
              <w:jc w:val="center"/>
              <w:rPr>
                <w:color w:val="000000"/>
                <w:sz w:val="22"/>
                <w:szCs w:val="22"/>
              </w:rPr>
            </w:pPr>
            <w:r w:rsidRPr="00EE02D0">
              <w:rPr>
                <w:color w:val="000000"/>
                <w:sz w:val="22"/>
                <w:szCs w:val="22"/>
              </w:rPr>
              <w:t>909 146</w:t>
            </w:r>
          </w:p>
        </w:tc>
        <w:tc>
          <w:tcPr>
            <w:tcW w:w="1243" w:type="dxa"/>
            <w:tcBorders>
              <w:top w:val="nil"/>
              <w:left w:val="single" w:sz="4" w:space="0" w:color="auto"/>
              <w:bottom w:val="single" w:sz="4" w:space="0" w:color="auto"/>
              <w:right w:val="single" w:sz="4" w:space="0" w:color="auto"/>
            </w:tcBorders>
            <w:shd w:val="clear" w:color="auto" w:fill="auto"/>
          </w:tcPr>
          <w:p w:rsidR="002B5D62" w:rsidRPr="00EE02D0" w:rsidRDefault="002B5D62" w:rsidP="00A7178B">
            <w:pPr>
              <w:jc w:val="right"/>
              <w:rPr>
                <w:color w:val="000000"/>
                <w:sz w:val="22"/>
                <w:szCs w:val="22"/>
              </w:rPr>
            </w:pPr>
          </w:p>
          <w:p w:rsidR="002B5D62" w:rsidRPr="00EE02D0" w:rsidRDefault="002B5D62" w:rsidP="00A7178B">
            <w:pPr>
              <w:jc w:val="right"/>
              <w:rPr>
                <w:color w:val="000000"/>
                <w:sz w:val="22"/>
                <w:szCs w:val="22"/>
              </w:rPr>
            </w:pPr>
            <w:r w:rsidRPr="00EE02D0">
              <w:rPr>
                <w:color w:val="000000"/>
                <w:sz w:val="22"/>
                <w:szCs w:val="22"/>
              </w:rPr>
              <w:t>42,2%</w:t>
            </w:r>
          </w:p>
        </w:tc>
      </w:tr>
      <w:tr w:rsidR="002B5D62" w:rsidRPr="00EE02D0" w:rsidTr="0087753B">
        <w:trPr>
          <w:trHeight w:val="315"/>
        </w:trPr>
        <w:tc>
          <w:tcPr>
            <w:tcW w:w="2944" w:type="dxa"/>
            <w:tcBorders>
              <w:top w:val="nil"/>
              <w:left w:val="single" w:sz="4" w:space="0" w:color="auto"/>
              <w:bottom w:val="single" w:sz="4" w:space="0" w:color="auto"/>
              <w:right w:val="single" w:sz="4" w:space="0" w:color="auto"/>
            </w:tcBorders>
            <w:shd w:val="clear" w:color="auto" w:fill="auto"/>
          </w:tcPr>
          <w:p w:rsidR="002B5D62" w:rsidRPr="00EE02D0" w:rsidRDefault="002B5D62" w:rsidP="00A7178B">
            <w:pPr>
              <w:rPr>
                <w:sz w:val="22"/>
                <w:szCs w:val="22"/>
              </w:rPr>
            </w:pPr>
          </w:p>
          <w:p w:rsidR="002B5D62" w:rsidRPr="00EE02D0" w:rsidRDefault="002B5D62" w:rsidP="00A7178B">
            <w:pPr>
              <w:rPr>
                <w:sz w:val="22"/>
                <w:szCs w:val="22"/>
              </w:rPr>
            </w:pPr>
            <w:r w:rsidRPr="00EE02D0">
              <w:rPr>
                <w:sz w:val="22"/>
                <w:szCs w:val="22"/>
              </w:rPr>
              <w:t>Прочие расходы</w:t>
            </w:r>
          </w:p>
        </w:tc>
        <w:tc>
          <w:tcPr>
            <w:tcW w:w="1131" w:type="dxa"/>
            <w:tcBorders>
              <w:top w:val="nil"/>
              <w:left w:val="nil"/>
              <w:bottom w:val="single" w:sz="4" w:space="0" w:color="auto"/>
              <w:right w:val="single" w:sz="4" w:space="0" w:color="auto"/>
            </w:tcBorders>
          </w:tcPr>
          <w:p w:rsidR="002B5D62" w:rsidRPr="00EE02D0" w:rsidRDefault="002B5D62" w:rsidP="00A7178B">
            <w:pPr>
              <w:jc w:val="center"/>
              <w:rPr>
                <w:sz w:val="22"/>
                <w:szCs w:val="22"/>
              </w:rPr>
            </w:pPr>
          </w:p>
          <w:p w:rsidR="002B5D62" w:rsidRPr="00EE02D0" w:rsidRDefault="002B5D62" w:rsidP="00A7178B">
            <w:pPr>
              <w:jc w:val="center"/>
              <w:rPr>
                <w:sz w:val="22"/>
                <w:szCs w:val="22"/>
              </w:rPr>
            </w:pPr>
            <w:r w:rsidRPr="00EE02D0">
              <w:rPr>
                <w:sz w:val="22"/>
                <w:szCs w:val="22"/>
              </w:rPr>
              <w:t>тыс</w:t>
            </w:r>
            <w:proofErr w:type="gramStart"/>
            <w:r w:rsidRPr="00EE02D0">
              <w:rPr>
                <w:sz w:val="22"/>
                <w:szCs w:val="22"/>
              </w:rPr>
              <w:t>.р</w:t>
            </w:r>
            <w:proofErr w:type="gramEnd"/>
            <w:r w:rsidRPr="00EE02D0">
              <w:rPr>
                <w:sz w:val="22"/>
                <w:szCs w:val="22"/>
              </w:rPr>
              <w:t>уб.</w:t>
            </w:r>
          </w:p>
        </w:tc>
        <w:tc>
          <w:tcPr>
            <w:tcW w:w="1254" w:type="dxa"/>
            <w:tcBorders>
              <w:top w:val="nil"/>
              <w:left w:val="single" w:sz="4" w:space="0" w:color="auto"/>
              <w:bottom w:val="single" w:sz="4" w:space="0" w:color="auto"/>
              <w:right w:val="single" w:sz="4" w:space="0" w:color="auto"/>
            </w:tcBorders>
            <w:shd w:val="clear" w:color="auto" w:fill="auto"/>
            <w:vAlign w:val="bottom"/>
          </w:tcPr>
          <w:p w:rsidR="002B5D62" w:rsidRPr="00EE02D0" w:rsidRDefault="002B5D62" w:rsidP="00A7178B">
            <w:pPr>
              <w:jc w:val="center"/>
              <w:rPr>
                <w:color w:val="000000"/>
                <w:sz w:val="22"/>
                <w:szCs w:val="22"/>
              </w:rPr>
            </w:pPr>
            <w:r w:rsidRPr="00EE02D0">
              <w:rPr>
                <w:color w:val="000000"/>
                <w:sz w:val="22"/>
                <w:szCs w:val="22"/>
              </w:rPr>
              <w:t>830 165</w:t>
            </w:r>
          </w:p>
        </w:tc>
        <w:tc>
          <w:tcPr>
            <w:tcW w:w="1254" w:type="dxa"/>
            <w:tcBorders>
              <w:top w:val="nil"/>
              <w:left w:val="nil"/>
              <w:bottom w:val="single" w:sz="4" w:space="0" w:color="auto"/>
              <w:right w:val="single" w:sz="4" w:space="0" w:color="auto"/>
            </w:tcBorders>
            <w:shd w:val="clear" w:color="auto" w:fill="auto"/>
            <w:vAlign w:val="bottom"/>
          </w:tcPr>
          <w:p w:rsidR="002B5D62" w:rsidRPr="00EE02D0" w:rsidRDefault="002B5D62" w:rsidP="00A7178B">
            <w:pPr>
              <w:jc w:val="center"/>
              <w:rPr>
                <w:color w:val="000000"/>
                <w:sz w:val="22"/>
                <w:szCs w:val="22"/>
              </w:rPr>
            </w:pPr>
            <w:r w:rsidRPr="00EE02D0">
              <w:rPr>
                <w:color w:val="000000"/>
                <w:sz w:val="22"/>
                <w:szCs w:val="22"/>
              </w:rPr>
              <w:t>743 187</w:t>
            </w:r>
          </w:p>
        </w:tc>
        <w:tc>
          <w:tcPr>
            <w:tcW w:w="1263" w:type="dxa"/>
            <w:tcBorders>
              <w:top w:val="single" w:sz="4" w:space="0" w:color="auto"/>
              <w:left w:val="nil"/>
              <w:bottom w:val="single" w:sz="4" w:space="0" w:color="auto"/>
              <w:right w:val="single" w:sz="4" w:space="0" w:color="auto"/>
            </w:tcBorders>
            <w:vAlign w:val="bottom"/>
          </w:tcPr>
          <w:p w:rsidR="002B5D62" w:rsidRPr="00EE02D0" w:rsidRDefault="002B5D62" w:rsidP="00A7178B">
            <w:pPr>
              <w:jc w:val="center"/>
              <w:rPr>
                <w:color w:val="000000"/>
                <w:sz w:val="22"/>
                <w:szCs w:val="22"/>
              </w:rPr>
            </w:pPr>
            <w:r w:rsidRPr="00EE02D0">
              <w:rPr>
                <w:color w:val="000000"/>
                <w:sz w:val="22"/>
                <w:szCs w:val="22"/>
              </w:rPr>
              <w:t>1 009 575</w:t>
            </w:r>
          </w:p>
        </w:tc>
        <w:tc>
          <w:tcPr>
            <w:tcW w:w="1243" w:type="dxa"/>
            <w:tcBorders>
              <w:top w:val="nil"/>
              <w:left w:val="single" w:sz="4" w:space="0" w:color="auto"/>
              <w:bottom w:val="single" w:sz="4" w:space="0" w:color="auto"/>
              <w:right w:val="single" w:sz="4" w:space="0" w:color="auto"/>
            </w:tcBorders>
            <w:shd w:val="clear" w:color="auto" w:fill="auto"/>
          </w:tcPr>
          <w:p w:rsidR="002B5D62" w:rsidRPr="00EE02D0" w:rsidRDefault="002B5D62" w:rsidP="00A7178B">
            <w:pPr>
              <w:jc w:val="right"/>
              <w:rPr>
                <w:color w:val="000000"/>
                <w:sz w:val="22"/>
                <w:szCs w:val="22"/>
              </w:rPr>
            </w:pPr>
          </w:p>
          <w:p w:rsidR="002B5D62" w:rsidRPr="00EE02D0" w:rsidRDefault="002B5D62" w:rsidP="00A7178B">
            <w:pPr>
              <w:jc w:val="right"/>
              <w:rPr>
                <w:color w:val="000000"/>
                <w:sz w:val="22"/>
                <w:szCs w:val="22"/>
              </w:rPr>
            </w:pPr>
            <w:r w:rsidRPr="00EE02D0">
              <w:rPr>
                <w:color w:val="000000"/>
                <w:sz w:val="22"/>
                <w:szCs w:val="22"/>
              </w:rPr>
              <w:t>11,7%</w:t>
            </w:r>
          </w:p>
        </w:tc>
      </w:tr>
      <w:tr w:rsidR="002B5D62" w:rsidRPr="00EE02D0" w:rsidTr="0087753B">
        <w:trPr>
          <w:trHeight w:val="315"/>
        </w:trPr>
        <w:tc>
          <w:tcPr>
            <w:tcW w:w="2944" w:type="dxa"/>
            <w:tcBorders>
              <w:top w:val="nil"/>
              <w:left w:val="single" w:sz="4" w:space="0" w:color="auto"/>
              <w:bottom w:val="single" w:sz="4" w:space="0" w:color="auto"/>
              <w:right w:val="single" w:sz="4" w:space="0" w:color="auto"/>
            </w:tcBorders>
            <w:shd w:val="clear" w:color="auto" w:fill="auto"/>
          </w:tcPr>
          <w:p w:rsidR="002B5D62" w:rsidRPr="00EE02D0" w:rsidRDefault="002B5D62" w:rsidP="00A7178B">
            <w:pPr>
              <w:rPr>
                <w:sz w:val="22"/>
                <w:szCs w:val="22"/>
              </w:rPr>
            </w:pPr>
          </w:p>
          <w:p w:rsidR="002B5D62" w:rsidRPr="00EE02D0" w:rsidRDefault="002B5D62" w:rsidP="00A7178B">
            <w:pPr>
              <w:rPr>
                <w:sz w:val="22"/>
                <w:szCs w:val="22"/>
              </w:rPr>
            </w:pPr>
            <w:r w:rsidRPr="00EE02D0">
              <w:rPr>
                <w:sz w:val="22"/>
                <w:szCs w:val="22"/>
                <w:lang w:val="en-US"/>
              </w:rPr>
              <w:t>EBITDA</w:t>
            </w:r>
          </w:p>
        </w:tc>
        <w:tc>
          <w:tcPr>
            <w:tcW w:w="1131" w:type="dxa"/>
            <w:tcBorders>
              <w:top w:val="nil"/>
              <w:left w:val="nil"/>
              <w:bottom w:val="single" w:sz="4" w:space="0" w:color="auto"/>
              <w:right w:val="single" w:sz="4" w:space="0" w:color="auto"/>
            </w:tcBorders>
          </w:tcPr>
          <w:p w:rsidR="002B5D62" w:rsidRPr="00EE02D0" w:rsidRDefault="002B5D62" w:rsidP="00A7178B">
            <w:pPr>
              <w:jc w:val="center"/>
              <w:rPr>
                <w:sz w:val="22"/>
                <w:szCs w:val="22"/>
              </w:rPr>
            </w:pPr>
          </w:p>
          <w:p w:rsidR="002B5D62" w:rsidRPr="00EE02D0" w:rsidRDefault="002B5D62" w:rsidP="00A7178B">
            <w:pPr>
              <w:jc w:val="center"/>
              <w:rPr>
                <w:sz w:val="22"/>
                <w:szCs w:val="22"/>
              </w:rPr>
            </w:pPr>
            <w:r w:rsidRPr="00EE02D0">
              <w:rPr>
                <w:sz w:val="22"/>
                <w:szCs w:val="22"/>
              </w:rPr>
              <w:t>тыс</w:t>
            </w:r>
            <w:proofErr w:type="gramStart"/>
            <w:r w:rsidRPr="00EE02D0">
              <w:rPr>
                <w:sz w:val="22"/>
                <w:szCs w:val="22"/>
              </w:rPr>
              <w:t>.р</w:t>
            </w:r>
            <w:proofErr w:type="gramEnd"/>
            <w:r w:rsidRPr="00EE02D0">
              <w:rPr>
                <w:sz w:val="22"/>
                <w:szCs w:val="22"/>
              </w:rPr>
              <w:t>уб.</w:t>
            </w:r>
          </w:p>
        </w:tc>
        <w:tc>
          <w:tcPr>
            <w:tcW w:w="1254" w:type="dxa"/>
            <w:tcBorders>
              <w:top w:val="nil"/>
              <w:left w:val="single" w:sz="4" w:space="0" w:color="auto"/>
              <w:bottom w:val="single" w:sz="4" w:space="0" w:color="auto"/>
              <w:right w:val="single" w:sz="4" w:space="0" w:color="auto"/>
            </w:tcBorders>
            <w:shd w:val="clear" w:color="auto" w:fill="auto"/>
            <w:vAlign w:val="bottom"/>
          </w:tcPr>
          <w:p w:rsidR="002B5D62" w:rsidRPr="00EE02D0" w:rsidRDefault="002B5D62" w:rsidP="00A7178B">
            <w:pPr>
              <w:jc w:val="center"/>
              <w:rPr>
                <w:color w:val="000000"/>
                <w:sz w:val="22"/>
                <w:szCs w:val="22"/>
              </w:rPr>
            </w:pPr>
            <w:r w:rsidRPr="00EE02D0">
              <w:rPr>
                <w:color w:val="000000"/>
                <w:sz w:val="22"/>
                <w:szCs w:val="22"/>
              </w:rPr>
              <w:t>894 939</w:t>
            </w:r>
          </w:p>
        </w:tc>
        <w:tc>
          <w:tcPr>
            <w:tcW w:w="1254" w:type="dxa"/>
            <w:tcBorders>
              <w:top w:val="nil"/>
              <w:left w:val="nil"/>
              <w:bottom w:val="single" w:sz="4" w:space="0" w:color="auto"/>
              <w:right w:val="single" w:sz="4" w:space="0" w:color="auto"/>
            </w:tcBorders>
            <w:shd w:val="clear" w:color="auto" w:fill="auto"/>
            <w:vAlign w:val="bottom"/>
          </w:tcPr>
          <w:p w:rsidR="002B5D62" w:rsidRPr="00EE02D0" w:rsidRDefault="002B5D62" w:rsidP="00A7178B">
            <w:pPr>
              <w:jc w:val="center"/>
              <w:rPr>
                <w:color w:val="000000"/>
                <w:sz w:val="22"/>
                <w:szCs w:val="22"/>
              </w:rPr>
            </w:pPr>
            <w:r w:rsidRPr="00EE02D0">
              <w:rPr>
                <w:color w:val="000000"/>
                <w:sz w:val="22"/>
                <w:szCs w:val="22"/>
              </w:rPr>
              <w:t>600 558</w:t>
            </w:r>
          </w:p>
        </w:tc>
        <w:tc>
          <w:tcPr>
            <w:tcW w:w="1263" w:type="dxa"/>
            <w:tcBorders>
              <w:top w:val="single" w:sz="4" w:space="0" w:color="auto"/>
              <w:left w:val="nil"/>
              <w:bottom w:val="single" w:sz="4" w:space="0" w:color="auto"/>
              <w:right w:val="single" w:sz="4" w:space="0" w:color="auto"/>
            </w:tcBorders>
            <w:vAlign w:val="bottom"/>
          </w:tcPr>
          <w:p w:rsidR="002B5D62" w:rsidRPr="00EE02D0" w:rsidRDefault="002B5D62" w:rsidP="00A7178B">
            <w:pPr>
              <w:jc w:val="center"/>
              <w:rPr>
                <w:color w:val="000000"/>
                <w:sz w:val="22"/>
                <w:szCs w:val="22"/>
              </w:rPr>
            </w:pPr>
            <w:r w:rsidRPr="00EE02D0">
              <w:rPr>
                <w:color w:val="000000"/>
                <w:sz w:val="22"/>
                <w:szCs w:val="22"/>
              </w:rPr>
              <w:t>583 759</w:t>
            </w:r>
          </w:p>
        </w:tc>
        <w:tc>
          <w:tcPr>
            <w:tcW w:w="1243" w:type="dxa"/>
            <w:tcBorders>
              <w:top w:val="nil"/>
              <w:left w:val="single" w:sz="4" w:space="0" w:color="auto"/>
              <w:bottom w:val="single" w:sz="4" w:space="0" w:color="auto"/>
              <w:right w:val="single" w:sz="4" w:space="0" w:color="auto"/>
            </w:tcBorders>
            <w:shd w:val="clear" w:color="auto" w:fill="auto"/>
          </w:tcPr>
          <w:p w:rsidR="002B5D62" w:rsidRPr="00EE02D0" w:rsidRDefault="002B5D62" w:rsidP="00A7178B">
            <w:pPr>
              <w:jc w:val="right"/>
              <w:rPr>
                <w:color w:val="000000"/>
                <w:sz w:val="22"/>
                <w:szCs w:val="22"/>
              </w:rPr>
            </w:pPr>
          </w:p>
          <w:p w:rsidR="002B5D62" w:rsidRPr="00EE02D0" w:rsidRDefault="002B5D62" w:rsidP="00A7178B">
            <w:pPr>
              <w:jc w:val="right"/>
              <w:rPr>
                <w:color w:val="000000"/>
                <w:sz w:val="22"/>
                <w:szCs w:val="22"/>
              </w:rPr>
            </w:pPr>
            <w:r w:rsidRPr="00EE02D0">
              <w:rPr>
                <w:color w:val="000000"/>
                <w:sz w:val="22"/>
                <w:szCs w:val="22"/>
              </w:rPr>
              <w:t>49,0%</w:t>
            </w:r>
          </w:p>
        </w:tc>
      </w:tr>
      <w:tr w:rsidR="002B5D62" w:rsidRPr="00EE02D0" w:rsidTr="0087753B">
        <w:trPr>
          <w:trHeight w:val="315"/>
        </w:trPr>
        <w:tc>
          <w:tcPr>
            <w:tcW w:w="2944" w:type="dxa"/>
            <w:tcBorders>
              <w:top w:val="nil"/>
              <w:left w:val="single" w:sz="4" w:space="0" w:color="auto"/>
              <w:bottom w:val="single" w:sz="4" w:space="0" w:color="auto"/>
              <w:right w:val="single" w:sz="4" w:space="0" w:color="auto"/>
            </w:tcBorders>
            <w:shd w:val="clear" w:color="auto" w:fill="auto"/>
          </w:tcPr>
          <w:p w:rsidR="002B5D62" w:rsidRPr="00EE02D0" w:rsidRDefault="002B5D62" w:rsidP="00A7178B">
            <w:pPr>
              <w:rPr>
                <w:bCs/>
                <w:sz w:val="22"/>
                <w:szCs w:val="22"/>
              </w:rPr>
            </w:pPr>
          </w:p>
          <w:p w:rsidR="002B5D62" w:rsidRPr="00EE02D0" w:rsidRDefault="002B5D62" w:rsidP="00A7178B">
            <w:pPr>
              <w:rPr>
                <w:sz w:val="22"/>
                <w:szCs w:val="22"/>
                <w:lang w:val="en-US"/>
              </w:rPr>
            </w:pPr>
            <w:r w:rsidRPr="00EE02D0">
              <w:rPr>
                <w:bCs/>
                <w:sz w:val="22"/>
                <w:szCs w:val="22"/>
              </w:rPr>
              <w:t>EBITDA margin</w:t>
            </w:r>
          </w:p>
        </w:tc>
        <w:tc>
          <w:tcPr>
            <w:tcW w:w="1131" w:type="dxa"/>
            <w:tcBorders>
              <w:top w:val="nil"/>
              <w:left w:val="nil"/>
              <w:bottom w:val="single" w:sz="4" w:space="0" w:color="auto"/>
              <w:right w:val="single" w:sz="4" w:space="0" w:color="auto"/>
            </w:tcBorders>
          </w:tcPr>
          <w:p w:rsidR="002B5D62" w:rsidRPr="00EE02D0" w:rsidRDefault="002B5D62" w:rsidP="00A7178B">
            <w:pPr>
              <w:jc w:val="center"/>
              <w:rPr>
                <w:sz w:val="22"/>
                <w:szCs w:val="22"/>
              </w:rPr>
            </w:pPr>
          </w:p>
          <w:p w:rsidR="002B5D62" w:rsidRPr="00EE02D0" w:rsidRDefault="002B5D62" w:rsidP="00A7178B">
            <w:pPr>
              <w:jc w:val="center"/>
              <w:rPr>
                <w:sz w:val="22"/>
                <w:szCs w:val="22"/>
              </w:rPr>
            </w:pPr>
            <w:r w:rsidRPr="00EE02D0">
              <w:rPr>
                <w:sz w:val="22"/>
                <w:szCs w:val="22"/>
              </w:rPr>
              <w:t>%</w:t>
            </w:r>
          </w:p>
        </w:tc>
        <w:tc>
          <w:tcPr>
            <w:tcW w:w="1254" w:type="dxa"/>
            <w:tcBorders>
              <w:top w:val="nil"/>
              <w:left w:val="single" w:sz="4" w:space="0" w:color="auto"/>
              <w:bottom w:val="single" w:sz="4" w:space="0" w:color="auto"/>
              <w:right w:val="single" w:sz="4" w:space="0" w:color="auto"/>
            </w:tcBorders>
            <w:shd w:val="clear" w:color="auto" w:fill="auto"/>
            <w:vAlign w:val="bottom"/>
          </w:tcPr>
          <w:p w:rsidR="002B5D62" w:rsidRPr="00EE02D0" w:rsidRDefault="002B5D62" w:rsidP="00A7178B">
            <w:pPr>
              <w:jc w:val="center"/>
              <w:rPr>
                <w:bCs/>
                <w:color w:val="000000"/>
                <w:sz w:val="22"/>
                <w:szCs w:val="22"/>
              </w:rPr>
            </w:pPr>
            <w:r w:rsidRPr="00EE02D0">
              <w:rPr>
                <w:bCs/>
                <w:color w:val="000000"/>
                <w:sz w:val="22"/>
                <w:szCs w:val="22"/>
              </w:rPr>
              <w:t>26,23</w:t>
            </w:r>
          </w:p>
        </w:tc>
        <w:tc>
          <w:tcPr>
            <w:tcW w:w="1254" w:type="dxa"/>
            <w:tcBorders>
              <w:top w:val="nil"/>
              <w:left w:val="nil"/>
              <w:bottom w:val="single" w:sz="4" w:space="0" w:color="auto"/>
              <w:right w:val="single" w:sz="4" w:space="0" w:color="auto"/>
            </w:tcBorders>
            <w:shd w:val="clear" w:color="auto" w:fill="auto"/>
            <w:vAlign w:val="bottom"/>
          </w:tcPr>
          <w:p w:rsidR="002B5D62" w:rsidRPr="00EE02D0" w:rsidRDefault="002B5D62" w:rsidP="00A7178B">
            <w:pPr>
              <w:jc w:val="center"/>
              <w:rPr>
                <w:bCs/>
                <w:color w:val="000000"/>
                <w:sz w:val="22"/>
                <w:szCs w:val="22"/>
              </w:rPr>
            </w:pPr>
            <w:r w:rsidRPr="00EE02D0">
              <w:rPr>
                <w:bCs/>
                <w:color w:val="000000"/>
                <w:sz w:val="22"/>
                <w:szCs w:val="22"/>
              </w:rPr>
              <w:t>15,66</w:t>
            </w:r>
          </w:p>
        </w:tc>
        <w:tc>
          <w:tcPr>
            <w:tcW w:w="1263" w:type="dxa"/>
            <w:tcBorders>
              <w:top w:val="single" w:sz="4" w:space="0" w:color="auto"/>
              <w:left w:val="nil"/>
              <w:bottom w:val="single" w:sz="4" w:space="0" w:color="auto"/>
              <w:right w:val="single" w:sz="4" w:space="0" w:color="auto"/>
            </w:tcBorders>
            <w:vAlign w:val="bottom"/>
          </w:tcPr>
          <w:p w:rsidR="002B5D62" w:rsidRPr="00EE02D0" w:rsidRDefault="002B5D62" w:rsidP="00A7178B">
            <w:pPr>
              <w:jc w:val="center"/>
              <w:rPr>
                <w:bCs/>
                <w:color w:val="000000"/>
                <w:sz w:val="22"/>
                <w:szCs w:val="22"/>
              </w:rPr>
            </w:pPr>
            <w:r w:rsidRPr="00EE02D0">
              <w:rPr>
                <w:bCs/>
                <w:color w:val="000000"/>
                <w:sz w:val="22"/>
                <w:szCs w:val="22"/>
              </w:rPr>
              <w:t>16,09</w:t>
            </w:r>
          </w:p>
        </w:tc>
        <w:tc>
          <w:tcPr>
            <w:tcW w:w="1243" w:type="dxa"/>
            <w:tcBorders>
              <w:top w:val="nil"/>
              <w:left w:val="single" w:sz="4" w:space="0" w:color="auto"/>
              <w:bottom w:val="single" w:sz="4" w:space="0" w:color="auto"/>
              <w:right w:val="single" w:sz="4" w:space="0" w:color="auto"/>
            </w:tcBorders>
            <w:shd w:val="clear" w:color="auto" w:fill="auto"/>
          </w:tcPr>
          <w:p w:rsidR="002B5D62" w:rsidRPr="00EE02D0" w:rsidRDefault="002B5D62" w:rsidP="00A7178B">
            <w:pPr>
              <w:jc w:val="right"/>
              <w:rPr>
                <w:bCs/>
                <w:color w:val="000000"/>
                <w:sz w:val="22"/>
                <w:szCs w:val="22"/>
              </w:rPr>
            </w:pPr>
          </w:p>
          <w:p w:rsidR="002B5D62" w:rsidRPr="00EE02D0" w:rsidRDefault="002B5D62" w:rsidP="00A7178B">
            <w:pPr>
              <w:jc w:val="right"/>
              <w:rPr>
                <w:bCs/>
                <w:color w:val="000000"/>
                <w:sz w:val="22"/>
                <w:szCs w:val="22"/>
              </w:rPr>
            </w:pPr>
            <w:r w:rsidRPr="00EE02D0">
              <w:rPr>
                <w:bCs/>
                <w:color w:val="000000"/>
                <w:sz w:val="22"/>
                <w:szCs w:val="22"/>
              </w:rPr>
              <w:t>10,57 пп.</w:t>
            </w:r>
          </w:p>
        </w:tc>
      </w:tr>
      <w:tr w:rsidR="002B5D62" w:rsidRPr="00EE02D0" w:rsidTr="0087753B">
        <w:trPr>
          <w:trHeight w:val="315"/>
        </w:trPr>
        <w:tc>
          <w:tcPr>
            <w:tcW w:w="2944" w:type="dxa"/>
            <w:tcBorders>
              <w:top w:val="nil"/>
              <w:left w:val="single" w:sz="4" w:space="0" w:color="auto"/>
              <w:bottom w:val="single" w:sz="4" w:space="0" w:color="auto"/>
              <w:right w:val="single" w:sz="4" w:space="0" w:color="auto"/>
            </w:tcBorders>
            <w:shd w:val="clear" w:color="auto" w:fill="auto"/>
          </w:tcPr>
          <w:p w:rsidR="002B5D62" w:rsidRPr="00EE02D0" w:rsidRDefault="002B5D62" w:rsidP="00A7178B">
            <w:pPr>
              <w:rPr>
                <w:iCs/>
                <w:sz w:val="22"/>
                <w:szCs w:val="22"/>
              </w:rPr>
            </w:pPr>
          </w:p>
          <w:p w:rsidR="002B5D62" w:rsidRPr="00EE02D0" w:rsidRDefault="002B5D62" w:rsidP="00A7178B">
            <w:pPr>
              <w:rPr>
                <w:iCs/>
                <w:sz w:val="22"/>
                <w:szCs w:val="22"/>
              </w:rPr>
            </w:pPr>
            <w:r w:rsidRPr="00EE02D0">
              <w:rPr>
                <w:iCs/>
                <w:sz w:val="22"/>
                <w:szCs w:val="22"/>
              </w:rPr>
              <w:t>Амортизация</w:t>
            </w:r>
          </w:p>
        </w:tc>
        <w:tc>
          <w:tcPr>
            <w:tcW w:w="1131" w:type="dxa"/>
            <w:tcBorders>
              <w:top w:val="nil"/>
              <w:left w:val="nil"/>
              <w:bottom w:val="single" w:sz="4" w:space="0" w:color="auto"/>
              <w:right w:val="single" w:sz="4" w:space="0" w:color="auto"/>
            </w:tcBorders>
          </w:tcPr>
          <w:p w:rsidR="002B5D62" w:rsidRPr="00EE02D0" w:rsidRDefault="002B5D62" w:rsidP="00A7178B">
            <w:pPr>
              <w:jc w:val="center"/>
              <w:rPr>
                <w:sz w:val="22"/>
                <w:szCs w:val="22"/>
              </w:rPr>
            </w:pPr>
          </w:p>
          <w:p w:rsidR="002B5D62" w:rsidRPr="00EE02D0" w:rsidRDefault="002B5D62" w:rsidP="00A7178B">
            <w:pPr>
              <w:jc w:val="center"/>
              <w:rPr>
                <w:i/>
                <w:iCs/>
                <w:sz w:val="22"/>
                <w:szCs w:val="22"/>
              </w:rPr>
            </w:pPr>
            <w:r w:rsidRPr="00EE02D0">
              <w:rPr>
                <w:sz w:val="22"/>
                <w:szCs w:val="22"/>
              </w:rPr>
              <w:t>тыс</w:t>
            </w:r>
            <w:proofErr w:type="gramStart"/>
            <w:r w:rsidRPr="00EE02D0">
              <w:rPr>
                <w:sz w:val="22"/>
                <w:szCs w:val="22"/>
              </w:rPr>
              <w:t>.р</w:t>
            </w:r>
            <w:proofErr w:type="gramEnd"/>
            <w:r w:rsidRPr="00EE02D0">
              <w:rPr>
                <w:sz w:val="22"/>
                <w:szCs w:val="22"/>
              </w:rPr>
              <w:t>уб.</w:t>
            </w:r>
          </w:p>
        </w:tc>
        <w:tc>
          <w:tcPr>
            <w:tcW w:w="1254" w:type="dxa"/>
            <w:tcBorders>
              <w:top w:val="nil"/>
              <w:left w:val="single" w:sz="4" w:space="0" w:color="auto"/>
              <w:bottom w:val="single" w:sz="4" w:space="0" w:color="auto"/>
              <w:right w:val="single" w:sz="4" w:space="0" w:color="auto"/>
            </w:tcBorders>
            <w:shd w:val="clear" w:color="auto" w:fill="auto"/>
            <w:vAlign w:val="bottom"/>
          </w:tcPr>
          <w:p w:rsidR="002B5D62" w:rsidRPr="00EE02D0" w:rsidRDefault="002B5D62" w:rsidP="00A7178B">
            <w:pPr>
              <w:jc w:val="center"/>
              <w:rPr>
                <w:color w:val="000000"/>
                <w:sz w:val="22"/>
                <w:szCs w:val="22"/>
              </w:rPr>
            </w:pPr>
            <w:r w:rsidRPr="00EE02D0">
              <w:rPr>
                <w:color w:val="000000"/>
                <w:sz w:val="22"/>
                <w:szCs w:val="22"/>
              </w:rPr>
              <w:t>412 419</w:t>
            </w:r>
          </w:p>
        </w:tc>
        <w:tc>
          <w:tcPr>
            <w:tcW w:w="1254" w:type="dxa"/>
            <w:tcBorders>
              <w:top w:val="nil"/>
              <w:left w:val="nil"/>
              <w:bottom w:val="single" w:sz="4" w:space="0" w:color="auto"/>
              <w:right w:val="single" w:sz="4" w:space="0" w:color="auto"/>
            </w:tcBorders>
            <w:shd w:val="clear" w:color="auto" w:fill="auto"/>
            <w:vAlign w:val="bottom"/>
          </w:tcPr>
          <w:p w:rsidR="002B5D62" w:rsidRPr="00EE02D0" w:rsidRDefault="002B5D62" w:rsidP="00A7178B">
            <w:pPr>
              <w:jc w:val="center"/>
              <w:rPr>
                <w:color w:val="000000"/>
                <w:sz w:val="22"/>
                <w:szCs w:val="22"/>
              </w:rPr>
            </w:pPr>
            <w:r w:rsidRPr="00EE02D0">
              <w:rPr>
                <w:color w:val="000000"/>
                <w:sz w:val="22"/>
                <w:szCs w:val="22"/>
              </w:rPr>
              <w:t>413 900</w:t>
            </w:r>
          </w:p>
        </w:tc>
        <w:tc>
          <w:tcPr>
            <w:tcW w:w="1263" w:type="dxa"/>
            <w:tcBorders>
              <w:top w:val="single" w:sz="4" w:space="0" w:color="auto"/>
              <w:left w:val="nil"/>
              <w:bottom w:val="single" w:sz="4" w:space="0" w:color="auto"/>
              <w:right w:val="single" w:sz="4" w:space="0" w:color="auto"/>
            </w:tcBorders>
            <w:vAlign w:val="bottom"/>
          </w:tcPr>
          <w:p w:rsidR="002B5D62" w:rsidRPr="00EE02D0" w:rsidRDefault="002B5D62" w:rsidP="00A7178B">
            <w:pPr>
              <w:jc w:val="center"/>
              <w:rPr>
                <w:color w:val="000000"/>
                <w:sz w:val="22"/>
                <w:szCs w:val="22"/>
              </w:rPr>
            </w:pPr>
            <w:r w:rsidRPr="00EE02D0">
              <w:rPr>
                <w:color w:val="000000"/>
                <w:sz w:val="22"/>
                <w:szCs w:val="22"/>
              </w:rPr>
              <w:t>383 689</w:t>
            </w:r>
          </w:p>
        </w:tc>
        <w:tc>
          <w:tcPr>
            <w:tcW w:w="1243" w:type="dxa"/>
            <w:tcBorders>
              <w:top w:val="nil"/>
              <w:left w:val="single" w:sz="4" w:space="0" w:color="auto"/>
              <w:bottom w:val="single" w:sz="4" w:space="0" w:color="auto"/>
              <w:right w:val="single" w:sz="4" w:space="0" w:color="auto"/>
            </w:tcBorders>
            <w:shd w:val="clear" w:color="auto" w:fill="auto"/>
          </w:tcPr>
          <w:p w:rsidR="002B5D62" w:rsidRPr="00EE02D0" w:rsidRDefault="002B5D62" w:rsidP="00A7178B">
            <w:pPr>
              <w:jc w:val="right"/>
              <w:rPr>
                <w:color w:val="000000"/>
                <w:sz w:val="22"/>
                <w:szCs w:val="22"/>
              </w:rPr>
            </w:pPr>
          </w:p>
          <w:p w:rsidR="002B5D62" w:rsidRPr="00EE02D0" w:rsidRDefault="002B5D62" w:rsidP="00A7178B">
            <w:pPr>
              <w:jc w:val="right"/>
              <w:rPr>
                <w:color w:val="000000"/>
                <w:sz w:val="22"/>
                <w:szCs w:val="22"/>
              </w:rPr>
            </w:pPr>
            <w:r w:rsidRPr="00EE02D0">
              <w:rPr>
                <w:color w:val="000000"/>
                <w:sz w:val="22"/>
                <w:szCs w:val="22"/>
              </w:rPr>
              <w:t>-0,4%</w:t>
            </w:r>
          </w:p>
        </w:tc>
      </w:tr>
      <w:tr w:rsidR="002B5D62" w:rsidRPr="00EE02D0" w:rsidTr="0087753B">
        <w:trPr>
          <w:trHeight w:val="315"/>
        </w:trPr>
        <w:tc>
          <w:tcPr>
            <w:tcW w:w="2944" w:type="dxa"/>
            <w:tcBorders>
              <w:top w:val="nil"/>
              <w:left w:val="single" w:sz="4" w:space="0" w:color="auto"/>
              <w:bottom w:val="single" w:sz="4" w:space="0" w:color="auto"/>
              <w:right w:val="single" w:sz="4" w:space="0" w:color="auto"/>
            </w:tcBorders>
            <w:shd w:val="clear" w:color="auto" w:fill="auto"/>
          </w:tcPr>
          <w:p w:rsidR="002B5D62" w:rsidRPr="00EE02D0" w:rsidRDefault="002B5D62" w:rsidP="00A7178B">
            <w:pPr>
              <w:rPr>
                <w:sz w:val="22"/>
                <w:szCs w:val="22"/>
              </w:rPr>
            </w:pPr>
          </w:p>
          <w:p w:rsidR="002B5D62" w:rsidRPr="00EE02D0" w:rsidRDefault="002B5D62" w:rsidP="00A7178B">
            <w:pPr>
              <w:rPr>
                <w:sz w:val="22"/>
                <w:szCs w:val="22"/>
              </w:rPr>
            </w:pPr>
            <w:r w:rsidRPr="00EE02D0">
              <w:rPr>
                <w:sz w:val="22"/>
                <w:szCs w:val="22"/>
                <w:lang w:val="en-US"/>
              </w:rPr>
              <w:t xml:space="preserve">EBIT </w:t>
            </w:r>
          </w:p>
        </w:tc>
        <w:tc>
          <w:tcPr>
            <w:tcW w:w="1131" w:type="dxa"/>
            <w:tcBorders>
              <w:top w:val="nil"/>
              <w:left w:val="nil"/>
              <w:bottom w:val="single" w:sz="4" w:space="0" w:color="auto"/>
              <w:right w:val="single" w:sz="4" w:space="0" w:color="auto"/>
            </w:tcBorders>
          </w:tcPr>
          <w:p w:rsidR="002B5D62" w:rsidRPr="00EE02D0" w:rsidRDefault="002B5D62" w:rsidP="00A7178B">
            <w:pPr>
              <w:jc w:val="center"/>
              <w:rPr>
                <w:sz w:val="22"/>
                <w:szCs w:val="22"/>
              </w:rPr>
            </w:pPr>
          </w:p>
          <w:p w:rsidR="002B5D62" w:rsidRPr="00EE02D0" w:rsidRDefault="002B5D62" w:rsidP="00A7178B">
            <w:pPr>
              <w:jc w:val="center"/>
              <w:rPr>
                <w:sz w:val="22"/>
                <w:szCs w:val="22"/>
              </w:rPr>
            </w:pPr>
            <w:r w:rsidRPr="00EE02D0">
              <w:rPr>
                <w:sz w:val="22"/>
                <w:szCs w:val="22"/>
              </w:rPr>
              <w:t>тыс</w:t>
            </w:r>
            <w:proofErr w:type="gramStart"/>
            <w:r w:rsidRPr="00EE02D0">
              <w:rPr>
                <w:sz w:val="22"/>
                <w:szCs w:val="22"/>
              </w:rPr>
              <w:t>.р</w:t>
            </w:r>
            <w:proofErr w:type="gramEnd"/>
            <w:r w:rsidRPr="00EE02D0">
              <w:rPr>
                <w:sz w:val="22"/>
                <w:szCs w:val="22"/>
              </w:rPr>
              <w:t>уб.</w:t>
            </w:r>
          </w:p>
        </w:tc>
        <w:tc>
          <w:tcPr>
            <w:tcW w:w="1254" w:type="dxa"/>
            <w:tcBorders>
              <w:top w:val="nil"/>
              <w:left w:val="single" w:sz="4" w:space="0" w:color="auto"/>
              <w:bottom w:val="single" w:sz="4" w:space="0" w:color="auto"/>
              <w:right w:val="single" w:sz="4" w:space="0" w:color="auto"/>
            </w:tcBorders>
            <w:shd w:val="clear" w:color="auto" w:fill="auto"/>
            <w:vAlign w:val="bottom"/>
          </w:tcPr>
          <w:p w:rsidR="002B5D62" w:rsidRPr="00EE02D0" w:rsidRDefault="002B5D62" w:rsidP="00A7178B">
            <w:pPr>
              <w:jc w:val="center"/>
              <w:rPr>
                <w:color w:val="000000"/>
                <w:sz w:val="22"/>
                <w:szCs w:val="22"/>
              </w:rPr>
            </w:pPr>
            <w:r w:rsidRPr="00EE02D0">
              <w:rPr>
                <w:color w:val="000000"/>
                <w:sz w:val="22"/>
                <w:szCs w:val="22"/>
              </w:rPr>
              <w:t>482 520</w:t>
            </w:r>
          </w:p>
        </w:tc>
        <w:tc>
          <w:tcPr>
            <w:tcW w:w="1254" w:type="dxa"/>
            <w:tcBorders>
              <w:top w:val="nil"/>
              <w:left w:val="nil"/>
              <w:bottom w:val="single" w:sz="4" w:space="0" w:color="auto"/>
              <w:right w:val="single" w:sz="4" w:space="0" w:color="auto"/>
            </w:tcBorders>
            <w:shd w:val="clear" w:color="auto" w:fill="auto"/>
            <w:vAlign w:val="bottom"/>
          </w:tcPr>
          <w:p w:rsidR="002B5D62" w:rsidRPr="00EE02D0" w:rsidRDefault="002B5D62" w:rsidP="00A7178B">
            <w:pPr>
              <w:jc w:val="center"/>
              <w:rPr>
                <w:color w:val="000000"/>
                <w:sz w:val="22"/>
                <w:szCs w:val="22"/>
              </w:rPr>
            </w:pPr>
            <w:r w:rsidRPr="00EE02D0">
              <w:rPr>
                <w:color w:val="000000"/>
                <w:sz w:val="22"/>
                <w:szCs w:val="22"/>
              </w:rPr>
              <w:t>186 658</w:t>
            </w:r>
          </w:p>
        </w:tc>
        <w:tc>
          <w:tcPr>
            <w:tcW w:w="1263" w:type="dxa"/>
            <w:tcBorders>
              <w:top w:val="single" w:sz="4" w:space="0" w:color="auto"/>
              <w:left w:val="nil"/>
              <w:bottom w:val="single" w:sz="4" w:space="0" w:color="auto"/>
              <w:right w:val="single" w:sz="4" w:space="0" w:color="auto"/>
            </w:tcBorders>
            <w:vAlign w:val="bottom"/>
          </w:tcPr>
          <w:p w:rsidR="002B5D62" w:rsidRPr="00EE02D0" w:rsidRDefault="002B5D62" w:rsidP="00A7178B">
            <w:pPr>
              <w:jc w:val="center"/>
              <w:rPr>
                <w:color w:val="000000"/>
                <w:sz w:val="22"/>
                <w:szCs w:val="22"/>
              </w:rPr>
            </w:pPr>
            <w:r w:rsidRPr="00EE02D0">
              <w:rPr>
                <w:color w:val="000000"/>
                <w:sz w:val="22"/>
                <w:szCs w:val="22"/>
              </w:rPr>
              <w:t>200 070</w:t>
            </w:r>
          </w:p>
        </w:tc>
        <w:tc>
          <w:tcPr>
            <w:tcW w:w="1243" w:type="dxa"/>
            <w:tcBorders>
              <w:top w:val="nil"/>
              <w:left w:val="single" w:sz="4" w:space="0" w:color="auto"/>
              <w:bottom w:val="single" w:sz="4" w:space="0" w:color="auto"/>
              <w:right w:val="single" w:sz="4" w:space="0" w:color="auto"/>
            </w:tcBorders>
            <w:shd w:val="clear" w:color="auto" w:fill="auto"/>
          </w:tcPr>
          <w:p w:rsidR="002B5D62" w:rsidRPr="00EE02D0" w:rsidRDefault="002B5D62" w:rsidP="00A7178B">
            <w:pPr>
              <w:jc w:val="right"/>
              <w:rPr>
                <w:color w:val="000000"/>
                <w:sz w:val="22"/>
                <w:szCs w:val="22"/>
              </w:rPr>
            </w:pPr>
          </w:p>
          <w:p w:rsidR="002B5D62" w:rsidRPr="00EE02D0" w:rsidRDefault="002B5D62" w:rsidP="00A7178B">
            <w:pPr>
              <w:jc w:val="right"/>
              <w:rPr>
                <w:color w:val="000000"/>
                <w:sz w:val="22"/>
                <w:szCs w:val="22"/>
              </w:rPr>
            </w:pPr>
            <w:r w:rsidRPr="00EE02D0">
              <w:rPr>
                <w:color w:val="000000"/>
                <w:sz w:val="22"/>
                <w:szCs w:val="22"/>
              </w:rPr>
              <w:t>158,5%</w:t>
            </w:r>
          </w:p>
        </w:tc>
      </w:tr>
      <w:tr w:rsidR="002B5D62" w:rsidRPr="00EE02D0" w:rsidTr="0087753B">
        <w:trPr>
          <w:trHeight w:val="315"/>
        </w:trPr>
        <w:tc>
          <w:tcPr>
            <w:tcW w:w="2944" w:type="dxa"/>
            <w:tcBorders>
              <w:top w:val="nil"/>
              <w:left w:val="single" w:sz="4" w:space="0" w:color="auto"/>
              <w:bottom w:val="single" w:sz="4" w:space="0" w:color="auto"/>
              <w:right w:val="single" w:sz="4" w:space="0" w:color="auto"/>
            </w:tcBorders>
            <w:shd w:val="clear" w:color="auto" w:fill="auto"/>
          </w:tcPr>
          <w:p w:rsidR="002B5D62" w:rsidRPr="00EE02D0" w:rsidRDefault="002B5D62" w:rsidP="00A7178B">
            <w:pPr>
              <w:rPr>
                <w:sz w:val="22"/>
                <w:szCs w:val="22"/>
              </w:rPr>
            </w:pPr>
          </w:p>
          <w:p w:rsidR="002B5D62" w:rsidRPr="00EE02D0" w:rsidRDefault="002B5D62" w:rsidP="00A7178B">
            <w:pPr>
              <w:rPr>
                <w:iCs/>
                <w:sz w:val="22"/>
                <w:szCs w:val="22"/>
                <w:lang w:val="en-US"/>
              </w:rPr>
            </w:pPr>
            <w:r w:rsidRPr="00EE02D0">
              <w:rPr>
                <w:sz w:val="22"/>
                <w:szCs w:val="22"/>
                <w:lang w:val="en-US"/>
              </w:rPr>
              <w:t>EBITmargin</w:t>
            </w:r>
          </w:p>
        </w:tc>
        <w:tc>
          <w:tcPr>
            <w:tcW w:w="1131" w:type="dxa"/>
            <w:tcBorders>
              <w:top w:val="nil"/>
              <w:left w:val="nil"/>
              <w:bottom w:val="single" w:sz="4" w:space="0" w:color="auto"/>
              <w:right w:val="single" w:sz="4" w:space="0" w:color="auto"/>
            </w:tcBorders>
          </w:tcPr>
          <w:p w:rsidR="002B5D62" w:rsidRPr="00EE02D0" w:rsidRDefault="002B5D62" w:rsidP="00A7178B">
            <w:pPr>
              <w:jc w:val="center"/>
              <w:rPr>
                <w:iCs/>
                <w:sz w:val="22"/>
                <w:szCs w:val="22"/>
              </w:rPr>
            </w:pPr>
          </w:p>
          <w:p w:rsidR="002B5D62" w:rsidRPr="00EE02D0" w:rsidRDefault="002B5D62" w:rsidP="00A7178B">
            <w:pPr>
              <w:jc w:val="center"/>
              <w:rPr>
                <w:iCs/>
                <w:sz w:val="22"/>
                <w:szCs w:val="22"/>
              </w:rPr>
            </w:pPr>
            <w:r w:rsidRPr="00EE02D0">
              <w:rPr>
                <w:iCs/>
                <w:sz w:val="22"/>
                <w:szCs w:val="22"/>
              </w:rPr>
              <w:t>%</w:t>
            </w:r>
          </w:p>
        </w:tc>
        <w:tc>
          <w:tcPr>
            <w:tcW w:w="1254" w:type="dxa"/>
            <w:tcBorders>
              <w:top w:val="nil"/>
              <w:left w:val="single" w:sz="4" w:space="0" w:color="auto"/>
              <w:bottom w:val="single" w:sz="4" w:space="0" w:color="auto"/>
              <w:right w:val="single" w:sz="4" w:space="0" w:color="auto"/>
            </w:tcBorders>
            <w:shd w:val="clear" w:color="auto" w:fill="auto"/>
            <w:vAlign w:val="bottom"/>
          </w:tcPr>
          <w:p w:rsidR="002B5D62" w:rsidRPr="00EE02D0" w:rsidRDefault="002B5D62" w:rsidP="00A7178B">
            <w:pPr>
              <w:jc w:val="center"/>
              <w:rPr>
                <w:bCs/>
                <w:color w:val="000000"/>
                <w:sz w:val="22"/>
                <w:szCs w:val="22"/>
              </w:rPr>
            </w:pPr>
            <w:r w:rsidRPr="00EE02D0">
              <w:rPr>
                <w:bCs/>
                <w:color w:val="000000"/>
                <w:sz w:val="22"/>
                <w:szCs w:val="22"/>
              </w:rPr>
              <w:t>14,14</w:t>
            </w:r>
          </w:p>
        </w:tc>
        <w:tc>
          <w:tcPr>
            <w:tcW w:w="1254" w:type="dxa"/>
            <w:tcBorders>
              <w:top w:val="nil"/>
              <w:left w:val="nil"/>
              <w:bottom w:val="single" w:sz="4" w:space="0" w:color="auto"/>
              <w:right w:val="single" w:sz="4" w:space="0" w:color="auto"/>
            </w:tcBorders>
            <w:shd w:val="clear" w:color="auto" w:fill="auto"/>
            <w:vAlign w:val="bottom"/>
          </w:tcPr>
          <w:p w:rsidR="002B5D62" w:rsidRPr="00EE02D0" w:rsidRDefault="002B5D62" w:rsidP="00A7178B">
            <w:pPr>
              <w:jc w:val="center"/>
              <w:rPr>
                <w:bCs/>
                <w:color w:val="000000"/>
                <w:sz w:val="22"/>
                <w:szCs w:val="22"/>
              </w:rPr>
            </w:pPr>
            <w:r w:rsidRPr="00EE02D0">
              <w:rPr>
                <w:bCs/>
                <w:iCs/>
                <w:color w:val="000000"/>
                <w:sz w:val="22"/>
                <w:szCs w:val="22"/>
              </w:rPr>
              <w:t>4,87</w:t>
            </w:r>
          </w:p>
        </w:tc>
        <w:tc>
          <w:tcPr>
            <w:tcW w:w="1263" w:type="dxa"/>
            <w:tcBorders>
              <w:top w:val="single" w:sz="4" w:space="0" w:color="auto"/>
              <w:left w:val="nil"/>
              <w:bottom w:val="single" w:sz="4" w:space="0" w:color="auto"/>
              <w:right w:val="single" w:sz="4" w:space="0" w:color="auto"/>
            </w:tcBorders>
            <w:vAlign w:val="bottom"/>
          </w:tcPr>
          <w:p w:rsidR="002B5D62" w:rsidRPr="00EE02D0" w:rsidRDefault="002B5D62" w:rsidP="00A7178B">
            <w:pPr>
              <w:jc w:val="center"/>
              <w:rPr>
                <w:bCs/>
                <w:color w:val="000000"/>
                <w:sz w:val="22"/>
                <w:szCs w:val="22"/>
              </w:rPr>
            </w:pPr>
            <w:r w:rsidRPr="00EE02D0">
              <w:rPr>
                <w:bCs/>
                <w:iCs/>
                <w:color w:val="000000"/>
                <w:sz w:val="22"/>
                <w:szCs w:val="22"/>
              </w:rPr>
              <w:t>5,51</w:t>
            </w:r>
          </w:p>
        </w:tc>
        <w:tc>
          <w:tcPr>
            <w:tcW w:w="1243" w:type="dxa"/>
            <w:tcBorders>
              <w:top w:val="nil"/>
              <w:left w:val="single" w:sz="4" w:space="0" w:color="auto"/>
              <w:bottom w:val="single" w:sz="4" w:space="0" w:color="auto"/>
              <w:right w:val="single" w:sz="4" w:space="0" w:color="auto"/>
            </w:tcBorders>
            <w:shd w:val="clear" w:color="auto" w:fill="auto"/>
          </w:tcPr>
          <w:p w:rsidR="002B5D62" w:rsidRPr="00EE02D0" w:rsidRDefault="002B5D62" w:rsidP="00A7178B">
            <w:pPr>
              <w:jc w:val="right"/>
              <w:rPr>
                <w:bCs/>
                <w:iCs/>
                <w:color w:val="000000"/>
                <w:sz w:val="22"/>
                <w:szCs w:val="22"/>
              </w:rPr>
            </w:pPr>
          </w:p>
          <w:p w:rsidR="002B5D62" w:rsidRPr="00EE02D0" w:rsidRDefault="002B5D62" w:rsidP="00A7178B">
            <w:pPr>
              <w:jc w:val="right"/>
              <w:rPr>
                <w:bCs/>
                <w:color w:val="000000"/>
                <w:sz w:val="22"/>
                <w:szCs w:val="22"/>
              </w:rPr>
            </w:pPr>
            <w:r w:rsidRPr="00EE02D0">
              <w:rPr>
                <w:bCs/>
                <w:iCs/>
                <w:color w:val="000000"/>
                <w:sz w:val="22"/>
                <w:szCs w:val="22"/>
              </w:rPr>
              <w:t>9,27 пп.</w:t>
            </w:r>
          </w:p>
        </w:tc>
      </w:tr>
      <w:tr w:rsidR="002B5D62" w:rsidRPr="00EE02D0" w:rsidTr="0087753B">
        <w:trPr>
          <w:trHeight w:val="315"/>
        </w:trPr>
        <w:tc>
          <w:tcPr>
            <w:tcW w:w="2944" w:type="dxa"/>
            <w:tcBorders>
              <w:top w:val="nil"/>
              <w:left w:val="single" w:sz="4" w:space="0" w:color="auto"/>
              <w:bottom w:val="single" w:sz="4" w:space="0" w:color="auto"/>
              <w:right w:val="single" w:sz="4" w:space="0" w:color="auto"/>
            </w:tcBorders>
            <w:shd w:val="clear" w:color="auto" w:fill="auto"/>
          </w:tcPr>
          <w:p w:rsidR="002B5D62" w:rsidRPr="00EE02D0" w:rsidRDefault="002B5D62" w:rsidP="00A7178B">
            <w:pPr>
              <w:rPr>
                <w:iCs/>
                <w:sz w:val="22"/>
                <w:szCs w:val="22"/>
              </w:rPr>
            </w:pPr>
          </w:p>
          <w:p w:rsidR="002B5D62" w:rsidRPr="00EE02D0" w:rsidRDefault="002B5D62" w:rsidP="00A7178B">
            <w:pPr>
              <w:rPr>
                <w:iCs/>
                <w:sz w:val="22"/>
                <w:szCs w:val="22"/>
              </w:rPr>
            </w:pPr>
            <w:r w:rsidRPr="00EE02D0">
              <w:rPr>
                <w:iCs/>
                <w:sz w:val="22"/>
                <w:szCs w:val="22"/>
              </w:rPr>
              <w:t>Проценты к получению</w:t>
            </w:r>
          </w:p>
        </w:tc>
        <w:tc>
          <w:tcPr>
            <w:tcW w:w="1131" w:type="dxa"/>
            <w:tcBorders>
              <w:top w:val="nil"/>
              <w:left w:val="nil"/>
              <w:bottom w:val="single" w:sz="4" w:space="0" w:color="auto"/>
              <w:right w:val="single" w:sz="4" w:space="0" w:color="auto"/>
            </w:tcBorders>
          </w:tcPr>
          <w:p w:rsidR="002B5D62" w:rsidRPr="00EE02D0" w:rsidRDefault="002B5D62" w:rsidP="00A7178B">
            <w:pPr>
              <w:jc w:val="center"/>
              <w:rPr>
                <w:sz w:val="22"/>
                <w:szCs w:val="22"/>
              </w:rPr>
            </w:pPr>
          </w:p>
          <w:p w:rsidR="002B5D62" w:rsidRPr="00EE02D0" w:rsidRDefault="002B5D62" w:rsidP="00A7178B">
            <w:pPr>
              <w:jc w:val="center"/>
              <w:rPr>
                <w:i/>
                <w:iCs/>
                <w:sz w:val="22"/>
                <w:szCs w:val="22"/>
              </w:rPr>
            </w:pPr>
            <w:r w:rsidRPr="00EE02D0">
              <w:rPr>
                <w:sz w:val="22"/>
                <w:szCs w:val="22"/>
              </w:rPr>
              <w:t>тыс</w:t>
            </w:r>
            <w:proofErr w:type="gramStart"/>
            <w:r w:rsidRPr="00EE02D0">
              <w:rPr>
                <w:sz w:val="22"/>
                <w:szCs w:val="22"/>
              </w:rPr>
              <w:t>.р</w:t>
            </w:r>
            <w:proofErr w:type="gramEnd"/>
            <w:r w:rsidRPr="00EE02D0">
              <w:rPr>
                <w:sz w:val="22"/>
                <w:szCs w:val="22"/>
              </w:rPr>
              <w:t>уб.</w:t>
            </w:r>
          </w:p>
        </w:tc>
        <w:tc>
          <w:tcPr>
            <w:tcW w:w="1254" w:type="dxa"/>
            <w:tcBorders>
              <w:top w:val="nil"/>
              <w:left w:val="single" w:sz="4" w:space="0" w:color="auto"/>
              <w:bottom w:val="single" w:sz="4" w:space="0" w:color="auto"/>
              <w:right w:val="single" w:sz="4" w:space="0" w:color="auto"/>
            </w:tcBorders>
            <w:shd w:val="clear" w:color="auto" w:fill="auto"/>
            <w:vAlign w:val="bottom"/>
          </w:tcPr>
          <w:p w:rsidR="002B5D62" w:rsidRPr="00EE02D0" w:rsidRDefault="002B5D62" w:rsidP="00A7178B">
            <w:pPr>
              <w:jc w:val="center"/>
              <w:rPr>
                <w:color w:val="000000"/>
                <w:sz w:val="22"/>
                <w:szCs w:val="22"/>
              </w:rPr>
            </w:pPr>
            <w:r w:rsidRPr="00EE02D0">
              <w:rPr>
                <w:color w:val="000000"/>
                <w:sz w:val="22"/>
                <w:szCs w:val="22"/>
              </w:rPr>
              <w:t>1 350</w:t>
            </w:r>
          </w:p>
        </w:tc>
        <w:tc>
          <w:tcPr>
            <w:tcW w:w="1254" w:type="dxa"/>
            <w:tcBorders>
              <w:top w:val="nil"/>
              <w:left w:val="nil"/>
              <w:bottom w:val="single" w:sz="4" w:space="0" w:color="auto"/>
              <w:right w:val="single" w:sz="4" w:space="0" w:color="auto"/>
            </w:tcBorders>
            <w:shd w:val="clear" w:color="auto" w:fill="auto"/>
            <w:vAlign w:val="bottom"/>
          </w:tcPr>
          <w:p w:rsidR="002B5D62" w:rsidRPr="00EE02D0" w:rsidRDefault="002B5D62" w:rsidP="00A7178B">
            <w:pPr>
              <w:jc w:val="center"/>
              <w:rPr>
                <w:color w:val="000000"/>
                <w:sz w:val="22"/>
                <w:szCs w:val="22"/>
              </w:rPr>
            </w:pPr>
            <w:r w:rsidRPr="00EE02D0">
              <w:rPr>
                <w:color w:val="000000"/>
                <w:sz w:val="22"/>
                <w:szCs w:val="22"/>
              </w:rPr>
              <w:t>1 990</w:t>
            </w:r>
          </w:p>
        </w:tc>
        <w:tc>
          <w:tcPr>
            <w:tcW w:w="1263" w:type="dxa"/>
            <w:tcBorders>
              <w:top w:val="single" w:sz="4" w:space="0" w:color="auto"/>
              <w:left w:val="nil"/>
              <w:bottom w:val="single" w:sz="4" w:space="0" w:color="auto"/>
              <w:right w:val="single" w:sz="4" w:space="0" w:color="auto"/>
            </w:tcBorders>
            <w:vAlign w:val="bottom"/>
          </w:tcPr>
          <w:p w:rsidR="002B5D62" w:rsidRPr="00EE02D0" w:rsidRDefault="002B5D62" w:rsidP="00A7178B">
            <w:pPr>
              <w:jc w:val="center"/>
              <w:rPr>
                <w:color w:val="000000"/>
                <w:sz w:val="22"/>
                <w:szCs w:val="22"/>
              </w:rPr>
            </w:pPr>
            <w:r w:rsidRPr="00EE02D0">
              <w:rPr>
                <w:color w:val="000000"/>
                <w:sz w:val="22"/>
                <w:szCs w:val="22"/>
              </w:rPr>
              <w:t>11 123</w:t>
            </w:r>
          </w:p>
        </w:tc>
        <w:tc>
          <w:tcPr>
            <w:tcW w:w="1243" w:type="dxa"/>
            <w:tcBorders>
              <w:top w:val="nil"/>
              <w:left w:val="single" w:sz="4" w:space="0" w:color="auto"/>
              <w:bottom w:val="single" w:sz="4" w:space="0" w:color="auto"/>
              <w:right w:val="single" w:sz="4" w:space="0" w:color="auto"/>
            </w:tcBorders>
            <w:shd w:val="clear" w:color="auto" w:fill="auto"/>
          </w:tcPr>
          <w:p w:rsidR="002B5D62" w:rsidRPr="00EE02D0" w:rsidRDefault="002B5D62" w:rsidP="00A7178B">
            <w:pPr>
              <w:jc w:val="right"/>
              <w:rPr>
                <w:color w:val="000000"/>
                <w:sz w:val="22"/>
                <w:szCs w:val="22"/>
              </w:rPr>
            </w:pPr>
          </w:p>
          <w:p w:rsidR="002B5D62" w:rsidRPr="00EE02D0" w:rsidRDefault="002B5D62" w:rsidP="00A7178B">
            <w:pPr>
              <w:jc w:val="right"/>
              <w:rPr>
                <w:color w:val="000000"/>
                <w:sz w:val="22"/>
                <w:szCs w:val="22"/>
              </w:rPr>
            </w:pPr>
            <w:r w:rsidRPr="00EE02D0">
              <w:rPr>
                <w:color w:val="000000"/>
                <w:sz w:val="22"/>
                <w:szCs w:val="22"/>
              </w:rPr>
              <w:t>-32,1%</w:t>
            </w:r>
          </w:p>
        </w:tc>
      </w:tr>
      <w:tr w:rsidR="002B5D62" w:rsidRPr="00EE02D0" w:rsidTr="0087753B">
        <w:trPr>
          <w:trHeight w:val="315"/>
        </w:trPr>
        <w:tc>
          <w:tcPr>
            <w:tcW w:w="2944" w:type="dxa"/>
            <w:tcBorders>
              <w:top w:val="single" w:sz="4" w:space="0" w:color="auto"/>
              <w:left w:val="single" w:sz="4" w:space="0" w:color="auto"/>
              <w:bottom w:val="single" w:sz="4" w:space="0" w:color="auto"/>
              <w:right w:val="single" w:sz="4" w:space="0" w:color="auto"/>
            </w:tcBorders>
            <w:shd w:val="clear" w:color="auto" w:fill="auto"/>
          </w:tcPr>
          <w:p w:rsidR="002B5D62" w:rsidRPr="00EE02D0" w:rsidRDefault="002B5D62" w:rsidP="00A7178B">
            <w:pPr>
              <w:rPr>
                <w:iCs/>
                <w:sz w:val="22"/>
                <w:szCs w:val="22"/>
              </w:rPr>
            </w:pPr>
          </w:p>
          <w:p w:rsidR="002B5D62" w:rsidRPr="00EE02D0" w:rsidRDefault="002B5D62" w:rsidP="00A7178B">
            <w:pPr>
              <w:rPr>
                <w:sz w:val="22"/>
                <w:szCs w:val="22"/>
              </w:rPr>
            </w:pPr>
            <w:r w:rsidRPr="00EE02D0">
              <w:rPr>
                <w:iCs/>
                <w:sz w:val="22"/>
                <w:szCs w:val="22"/>
              </w:rPr>
              <w:t>Проценты к уплате</w:t>
            </w:r>
          </w:p>
        </w:tc>
        <w:tc>
          <w:tcPr>
            <w:tcW w:w="1131" w:type="dxa"/>
            <w:tcBorders>
              <w:top w:val="single" w:sz="4" w:space="0" w:color="auto"/>
              <w:left w:val="nil"/>
              <w:bottom w:val="single" w:sz="4" w:space="0" w:color="auto"/>
              <w:right w:val="single" w:sz="4" w:space="0" w:color="auto"/>
            </w:tcBorders>
          </w:tcPr>
          <w:p w:rsidR="002B5D62" w:rsidRPr="00EE02D0" w:rsidRDefault="002B5D62" w:rsidP="00A7178B">
            <w:pPr>
              <w:jc w:val="center"/>
              <w:rPr>
                <w:sz w:val="22"/>
                <w:szCs w:val="22"/>
              </w:rPr>
            </w:pPr>
          </w:p>
          <w:p w:rsidR="002B5D62" w:rsidRPr="00EE02D0" w:rsidRDefault="002B5D62" w:rsidP="00A7178B">
            <w:pPr>
              <w:jc w:val="center"/>
              <w:rPr>
                <w:sz w:val="22"/>
                <w:szCs w:val="22"/>
              </w:rPr>
            </w:pPr>
            <w:r w:rsidRPr="00EE02D0">
              <w:rPr>
                <w:sz w:val="22"/>
                <w:szCs w:val="22"/>
              </w:rPr>
              <w:t>тыс</w:t>
            </w:r>
            <w:proofErr w:type="gramStart"/>
            <w:r w:rsidRPr="00EE02D0">
              <w:rPr>
                <w:sz w:val="22"/>
                <w:szCs w:val="22"/>
              </w:rPr>
              <w:t>.р</w:t>
            </w:r>
            <w:proofErr w:type="gramEnd"/>
            <w:r w:rsidRPr="00EE02D0">
              <w:rPr>
                <w:sz w:val="22"/>
                <w:szCs w:val="22"/>
              </w:rPr>
              <w:t>уб.</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rsidR="002B5D62" w:rsidRPr="00EE02D0" w:rsidRDefault="002B5D62" w:rsidP="00A7178B">
            <w:pPr>
              <w:jc w:val="center"/>
              <w:rPr>
                <w:color w:val="000000"/>
                <w:sz w:val="22"/>
                <w:szCs w:val="22"/>
              </w:rPr>
            </w:pPr>
            <w:r w:rsidRPr="00EE02D0">
              <w:rPr>
                <w:color w:val="000000"/>
                <w:sz w:val="22"/>
                <w:szCs w:val="22"/>
              </w:rPr>
              <w:t>105 365</w:t>
            </w:r>
          </w:p>
        </w:tc>
        <w:tc>
          <w:tcPr>
            <w:tcW w:w="1254" w:type="dxa"/>
            <w:tcBorders>
              <w:top w:val="single" w:sz="4" w:space="0" w:color="auto"/>
              <w:left w:val="nil"/>
              <w:bottom w:val="single" w:sz="4" w:space="0" w:color="auto"/>
              <w:right w:val="single" w:sz="4" w:space="0" w:color="auto"/>
            </w:tcBorders>
            <w:shd w:val="clear" w:color="auto" w:fill="auto"/>
            <w:vAlign w:val="bottom"/>
          </w:tcPr>
          <w:p w:rsidR="002B5D62" w:rsidRPr="00EE02D0" w:rsidRDefault="002B5D62" w:rsidP="00A7178B">
            <w:pPr>
              <w:jc w:val="center"/>
              <w:rPr>
                <w:color w:val="000000"/>
                <w:sz w:val="22"/>
                <w:szCs w:val="22"/>
              </w:rPr>
            </w:pPr>
            <w:r w:rsidRPr="00EE02D0">
              <w:rPr>
                <w:color w:val="000000"/>
                <w:sz w:val="22"/>
                <w:szCs w:val="22"/>
              </w:rPr>
              <w:t>114 747</w:t>
            </w:r>
          </w:p>
        </w:tc>
        <w:tc>
          <w:tcPr>
            <w:tcW w:w="1263" w:type="dxa"/>
            <w:tcBorders>
              <w:top w:val="single" w:sz="4" w:space="0" w:color="auto"/>
              <w:left w:val="nil"/>
              <w:bottom w:val="single" w:sz="4" w:space="0" w:color="auto"/>
              <w:right w:val="single" w:sz="4" w:space="0" w:color="auto"/>
            </w:tcBorders>
            <w:vAlign w:val="bottom"/>
          </w:tcPr>
          <w:p w:rsidR="002B5D62" w:rsidRPr="00EE02D0" w:rsidRDefault="002B5D62" w:rsidP="00A7178B">
            <w:pPr>
              <w:jc w:val="center"/>
              <w:rPr>
                <w:color w:val="000000"/>
                <w:sz w:val="22"/>
                <w:szCs w:val="22"/>
              </w:rPr>
            </w:pPr>
            <w:r w:rsidRPr="00EE02D0">
              <w:rPr>
                <w:color w:val="000000"/>
                <w:sz w:val="22"/>
                <w:szCs w:val="22"/>
              </w:rPr>
              <w:t>125 541</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2B5D62" w:rsidRPr="00EE02D0" w:rsidRDefault="002B5D62" w:rsidP="00A7178B">
            <w:pPr>
              <w:jc w:val="right"/>
              <w:rPr>
                <w:color w:val="000000"/>
                <w:sz w:val="22"/>
                <w:szCs w:val="22"/>
              </w:rPr>
            </w:pPr>
          </w:p>
          <w:p w:rsidR="002B5D62" w:rsidRPr="00EE02D0" w:rsidRDefault="002B5D62" w:rsidP="00A7178B">
            <w:pPr>
              <w:jc w:val="right"/>
              <w:rPr>
                <w:color w:val="000000"/>
                <w:sz w:val="22"/>
                <w:szCs w:val="22"/>
              </w:rPr>
            </w:pPr>
            <w:r w:rsidRPr="00EE02D0">
              <w:rPr>
                <w:color w:val="000000"/>
                <w:sz w:val="22"/>
                <w:szCs w:val="22"/>
              </w:rPr>
              <w:t>-8,2%</w:t>
            </w:r>
          </w:p>
        </w:tc>
      </w:tr>
      <w:tr w:rsidR="002B5D62" w:rsidRPr="00EE02D0" w:rsidTr="0087753B">
        <w:trPr>
          <w:trHeight w:val="315"/>
        </w:trPr>
        <w:tc>
          <w:tcPr>
            <w:tcW w:w="2944" w:type="dxa"/>
            <w:tcBorders>
              <w:top w:val="single" w:sz="4" w:space="0" w:color="auto"/>
              <w:left w:val="single" w:sz="4" w:space="0" w:color="auto"/>
              <w:bottom w:val="single" w:sz="4" w:space="0" w:color="auto"/>
              <w:right w:val="single" w:sz="4" w:space="0" w:color="auto"/>
            </w:tcBorders>
            <w:shd w:val="clear" w:color="auto" w:fill="auto"/>
          </w:tcPr>
          <w:p w:rsidR="002B5D62" w:rsidRPr="00EE02D0" w:rsidRDefault="002B5D62" w:rsidP="00A7178B">
            <w:pPr>
              <w:rPr>
                <w:sz w:val="22"/>
                <w:szCs w:val="22"/>
              </w:rPr>
            </w:pPr>
          </w:p>
          <w:p w:rsidR="002B5D62" w:rsidRPr="00EE02D0" w:rsidRDefault="002B5D62" w:rsidP="00A7178B">
            <w:pPr>
              <w:rPr>
                <w:sz w:val="22"/>
                <w:szCs w:val="22"/>
              </w:rPr>
            </w:pPr>
            <w:r w:rsidRPr="00EE02D0">
              <w:rPr>
                <w:sz w:val="22"/>
                <w:szCs w:val="22"/>
              </w:rPr>
              <w:t>Налог на прибыль</w:t>
            </w:r>
          </w:p>
        </w:tc>
        <w:tc>
          <w:tcPr>
            <w:tcW w:w="1131" w:type="dxa"/>
            <w:tcBorders>
              <w:top w:val="single" w:sz="4" w:space="0" w:color="auto"/>
              <w:left w:val="nil"/>
              <w:bottom w:val="single" w:sz="4" w:space="0" w:color="auto"/>
              <w:right w:val="single" w:sz="4" w:space="0" w:color="auto"/>
            </w:tcBorders>
          </w:tcPr>
          <w:p w:rsidR="002B5D62" w:rsidRPr="00EE02D0" w:rsidRDefault="002B5D62" w:rsidP="00A7178B">
            <w:pPr>
              <w:jc w:val="center"/>
              <w:rPr>
                <w:sz w:val="22"/>
                <w:szCs w:val="22"/>
              </w:rPr>
            </w:pPr>
          </w:p>
          <w:p w:rsidR="002B5D62" w:rsidRPr="00EE02D0" w:rsidRDefault="002B5D62" w:rsidP="00A7178B">
            <w:pPr>
              <w:jc w:val="center"/>
              <w:rPr>
                <w:sz w:val="22"/>
                <w:szCs w:val="22"/>
              </w:rPr>
            </w:pPr>
            <w:r w:rsidRPr="00EE02D0">
              <w:rPr>
                <w:sz w:val="22"/>
                <w:szCs w:val="22"/>
              </w:rPr>
              <w:t>тыс</w:t>
            </w:r>
            <w:proofErr w:type="gramStart"/>
            <w:r w:rsidRPr="00EE02D0">
              <w:rPr>
                <w:sz w:val="22"/>
                <w:szCs w:val="22"/>
              </w:rPr>
              <w:t>.р</w:t>
            </w:r>
            <w:proofErr w:type="gramEnd"/>
            <w:r w:rsidRPr="00EE02D0">
              <w:rPr>
                <w:sz w:val="22"/>
                <w:szCs w:val="22"/>
              </w:rPr>
              <w:t>уб.</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rsidR="002B5D62" w:rsidRPr="00EE02D0" w:rsidRDefault="002B5D62" w:rsidP="00A7178B">
            <w:pPr>
              <w:jc w:val="center"/>
              <w:rPr>
                <w:color w:val="000000"/>
                <w:sz w:val="22"/>
                <w:szCs w:val="22"/>
              </w:rPr>
            </w:pPr>
            <w:r w:rsidRPr="00EE02D0">
              <w:rPr>
                <w:color w:val="000000"/>
                <w:sz w:val="22"/>
                <w:szCs w:val="22"/>
              </w:rPr>
              <w:t>88 550</w:t>
            </w:r>
          </w:p>
        </w:tc>
        <w:tc>
          <w:tcPr>
            <w:tcW w:w="1254" w:type="dxa"/>
            <w:tcBorders>
              <w:top w:val="single" w:sz="4" w:space="0" w:color="auto"/>
              <w:left w:val="nil"/>
              <w:bottom w:val="single" w:sz="4" w:space="0" w:color="auto"/>
              <w:right w:val="single" w:sz="4" w:space="0" w:color="auto"/>
            </w:tcBorders>
            <w:shd w:val="clear" w:color="auto" w:fill="auto"/>
            <w:vAlign w:val="bottom"/>
          </w:tcPr>
          <w:p w:rsidR="002B5D62" w:rsidRPr="00EE02D0" w:rsidRDefault="002B5D62" w:rsidP="00A7178B">
            <w:pPr>
              <w:jc w:val="center"/>
              <w:rPr>
                <w:color w:val="000000"/>
                <w:sz w:val="22"/>
                <w:szCs w:val="22"/>
              </w:rPr>
            </w:pPr>
            <w:r w:rsidRPr="00EE02D0">
              <w:rPr>
                <w:color w:val="000000"/>
                <w:sz w:val="22"/>
                <w:szCs w:val="22"/>
              </w:rPr>
              <w:t>26 331</w:t>
            </w:r>
          </w:p>
        </w:tc>
        <w:tc>
          <w:tcPr>
            <w:tcW w:w="1263" w:type="dxa"/>
            <w:tcBorders>
              <w:top w:val="single" w:sz="4" w:space="0" w:color="auto"/>
              <w:left w:val="nil"/>
              <w:bottom w:val="single" w:sz="4" w:space="0" w:color="auto"/>
              <w:right w:val="single" w:sz="4" w:space="0" w:color="auto"/>
            </w:tcBorders>
            <w:vAlign w:val="bottom"/>
          </w:tcPr>
          <w:p w:rsidR="002B5D62" w:rsidRPr="00EE02D0" w:rsidRDefault="002B5D62" w:rsidP="00A7178B">
            <w:pPr>
              <w:jc w:val="center"/>
              <w:rPr>
                <w:color w:val="000000"/>
                <w:sz w:val="22"/>
                <w:szCs w:val="22"/>
              </w:rPr>
            </w:pPr>
            <w:r w:rsidRPr="00EE02D0">
              <w:rPr>
                <w:color w:val="000000"/>
                <w:sz w:val="22"/>
                <w:szCs w:val="22"/>
              </w:rPr>
              <w:t>27 738</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2B5D62" w:rsidRPr="00EE02D0" w:rsidRDefault="002B5D62" w:rsidP="00A7178B">
            <w:pPr>
              <w:jc w:val="right"/>
              <w:rPr>
                <w:color w:val="000000"/>
                <w:sz w:val="22"/>
                <w:szCs w:val="22"/>
              </w:rPr>
            </w:pPr>
          </w:p>
          <w:p w:rsidR="002B5D62" w:rsidRPr="00EE02D0" w:rsidRDefault="002B5D62" w:rsidP="00A7178B">
            <w:pPr>
              <w:jc w:val="right"/>
              <w:rPr>
                <w:color w:val="000000"/>
                <w:sz w:val="22"/>
                <w:szCs w:val="22"/>
              </w:rPr>
            </w:pPr>
            <w:r w:rsidRPr="00EE02D0">
              <w:rPr>
                <w:color w:val="000000"/>
                <w:sz w:val="22"/>
                <w:szCs w:val="22"/>
              </w:rPr>
              <w:t>236,3%</w:t>
            </w:r>
          </w:p>
        </w:tc>
      </w:tr>
      <w:tr w:rsidR="002B5D62" w:rsidRPr="00EE02D0" w:rsidTr="0087753B">
        <w:trPr>
          <w:trHeight w:val="315"/>
        </w:trPr>
        <w:tc>
          <w:tcPr>
            <w:tcW w:w="2944" w:type="dxa"/>
            <w:tcBorders>
              <w:top w:val="single" w:sz="4" w:space="0" w:color="auto"/>
              <w:left w:val="single" w:sz="4" w:space="0" w:color="auto"/>
              <w:bottom w:val="single" w:sz="4" w:space="0" w:color="auto"/>
              <w:right w:val="single" w:sz="4" w:space="0" w:color="auto"/>
            </w:tcBorders>
            <w:shd w:val="clear" w:color="auto" w:fill="auto"/>
          </w:tcPr>
          <w:p w:rsidR="002B5D62" w:rsidRPr="00EE02D0" w:rsidRDefault="002B5D62" w:rsidP="00A7178B">
            <w:pPr>
              <w:rPr>
                <w:sz w:val="22"/>
                <w:szCs w:val="22"/>
              </w:rPr>
            </w:pPr>
          </w:p>
          <w:p w:rsidR="002B5D62" w:rsidRPr="00EE02D0" w:rsidRDefault="002B5D62" w:rsidP="00A7178B">
            <w:pPr>
              <w:rPr>
                <w:sz w:val="22"/>
                <w:szCs w:val="22"/>
              </w:rPr>
            </w:pPr>
            <w:r w:rsidRPr="00EE02D0">
              <w:rPr>
                <w:sz w:val="22"/>
                <w:szCs w:val="22"/>
              </w:rPr>
              <w:t>Чистая прибыль</w:t>
            </w:r>
          </w:p>
        </w:tc>
        <w:tc>
          <w:tcPr>
            <w:tcW w:w="1131" w:type="dxa"/>
            <w:tcBorders>
              <w:top w:val="single" w:sz="4" w:space="0" w:color="auto"/>
              <w:left w:val="nil"/>
              <w:bottom w:val="single" w:sz="4" w:space="0" w:color="auto"/>
              <w:right w:val="single" w:sz="4" w:space="0" w:color="auto"/>
            </w:tcBorders>
          </w:tcPr>
          <w:p w:rsidR="002B5D62" w:rsidRPr="00EE02D0" w:rsidRDefault="002B5D62" w:rsidP="00A7178B">
            <w:pPr>
              <w:jc w:val="center"/>
              <w:rPr>
                <w:sz w:val="22"/>
                <w:szCs w:val="22"/>
              </w:rPr>
            </w:pPr>
          </w:p>
          <w:p w:rsidR="002B5D62" w:rsidRPr="00EE02D0" w:rsidRDefault="002B5D62" w:rsidP="00A7178B">
            <w:pPr>
              <w:jc w:val="center"/>
              <w:rPr>
                <w:sz w:val="22"/>
                <w:szCs w:val="22"/>
              </w:rPr>
            </w:pPr>
            <w:r w:rsidRPr="00EE02D0">
              <w:rPr>
                <w:sz w:val="22"/>
                <w:szCs w:val="22"/>
              </w:rPr>
              <w:t>тыс</w:t>
            </w:r>
            <w:proofErr w:type="gramStart"/>
            <w:r w:rsidRPr="00EE02D0">
              <w:rPr>
                <w:sz w:val="22"/>
                <w:szCs w:val="22"/>
              </w:rPr>
              <w:t>.р</w:t>
            </w:r>
            <w:proofErr w:type="gramEnd"/>
            <w:r w:rsidRPr="00EE02D0">
              <w:rPr>
                <w:sz w:val="22"/>
                <w:szCs w:val="22"/>
              </w:rPr>
              <w:t>уб.</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rsidR="002B5D62" w:rsidRPr="00EE02D0" w:rsidRDefault="002B5D62" w:rsidP="00A7178B">
            <w:pPr>
              <w:jc w:val="center"/>
              <w:rPr>
                <w:color w:val="000000"/>
                <w:sz w:val="22"/>
                <w:szCs w:val="22"/>
              </w:rPr>
            </w:pPr>
            <w:r w:rsidRPr="00EE02D0">
              <w:rPr>
                <w:color w:val="000000"/>
                <w:sz w:val="22"/>
                <w:szCs w:val="22"/>
              </w:rPr>
              <w:t>289 955</w:t>
            </w:r>
          </w:p>
        </w:tc>
        <w:tc>
          <w:tcPr>
            <w:tcW w:w="1254" w:type="dxa"/>
            <w:tcBorders>
              <w:top w:val="single" w:sz="4" w:space="0" w:color="auto"/>
              <w:left w:val="nil"/>
              <w:bottom w:val="single" w:sz="4" w:space="0" w:color="auto"/>
              <w:right w:val="single" w:sz="4" w:space="0" w:color="auto"/>
            </w:tcBorders>
            <w:shd w:val="clear" w:color="auto" w:fill="auto"/>
            <w:vAlign w:val="bottom"/>
          </w:tcPr>
          <w:p w:rsidR="002B5D62" w:rsidRPr="00EE02D0" w:rsidRDefault="002B5D62" w:rsidP="00A7178B">
            <w:pPr>
              <w:jc w:val="center"/>
              <w:rPr>
                <w:color w:val="000000"/>
                <w:sz w:val="22"/>
                <w:szCs w:val="22"/>
              </w:rPr>
            </w:pPr>
            <w:r w:rsidRPr="00EE02D0">
              <w:rPr>
                <w:color w:val="000000"/>
                <w:sz w:val="22"/>
                <w:szCs w:val="22"/>
              </w:rPr>
              <w:t>47 570</w:t>
            </w:r>
          </w:p>
        </w:tc>
        <w:tc>
          <w:tcPr>
            <w:tcW w:w="1263" w:type="dxa"/>
            <w:tcBorders>
              <w:top w:val="single" w:sz="4" w:space="0" w:color="auto"/>
              <w:left w:val="nil"/>
              <w:bottom w:val="single" w:sz="4" w:space="0" w:color="auto"/>
              <w:right w:val="single" w:sz="4" w:space="0" w:color="auto"/>
            </w:tcBorders>
            <w:vAlign w:val="bottom"/>
          </w:tcPr>
          <w:p w:rsidR="002B5D62" w:rsidRPr="00EE02D0" w:rsidRDefault="002B5D62" w:rsidP="00A7178B">
            <w:pPr>
              <w:jc w:val="center"/>
              <w:rPr>
                <w:color w:val="000000"/>
                <w:sz w:val="22"/>
                <w:szCs w:val="22"/>
              </w:rPr>
            </w:pPr>
            <w:r w:rsidRPr="00EE02D0">
              <w:rPr>
                <w:color w:val="000000"/>
                <w:sz w:val="22"/>
                <w:szCs w:val="22"/>
              </w:rPr>
              <w:t>57 914</w:t>
            </w: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2B5D62" w:rsidRPr="00EE02D0" w:rsidRDefault="002B5D62" w:rsidP="00A7178B">
            <w:pPr>
              <w:jc w:val="right"/>
              <w:rPr>
                <w:color w:val="000000"/>
                <w:sz w:val="22"/>
                <w:szCs w:val="22"/>
              </w:rPr>
            </w:pPr>
          </w:p>
          <w:p w:rsidR="002B5D62" w:rsidRPr="00EE02D0" w:rsidRDefault="002B5D62" w:rsidP="00A7178B">
            <w:pPr>
              <w:jc w:val="right"/>
              <w:rPr>
                <w:color w:val="000000"/>
                <w:sz w:val="22"/>
                <w:szCs w:val="22"/>
              </w:rPr>
            </w:pPr>
            <w:r w:rsidRPr="00EE02D0">
              <w:rPr>
                <w:color w:val="000000"/>
                <w:sz w:val="22"/>
                <w:szCs w:val="22"/>
              </w:rPr>
              <w:t>509,5%</w:t>
            </w:r>
          </w:p>
        </w:tc>
      </w:tr>
      <w:tr w:rsidR="002B5D62" w:rsidRPr="00EE02D0" w:rsidTr="0087753B">
        <w:trPr>
          <w:trHeight w:val="315"/>
        </w:trPr>
        <w:tc>
          <w:tcPr>
            <w:tcW w:w="2944" w:type="dxa"/>
            <w:tcBorders>
              <w:top w:val="nil"/>
              <w:left w:val="single" w:sz="4" w:space="0" w:color="auto"/>
              <w:bottom w:val="single" w:sz="4" w:space="0" w:color="auto"/>
              <w:right w:val="single" w:sz="4" w:space="0" w:color="auto"/>
            </w:tcBorders>
            <w:shd w:val="clear" w:color="auto" w:fill="auto"/>
          </w:tcPr>
          <w:p w:rsidR="002B5D62" w:rsidRPr="00EE02D0" w:rsidRDefault="002B5D62" w:rsidP="00A7178B">
            <w:pPr>
              <w:rPr>
                <w:bCs/>
                <w:sz w:val="22"/>
                <w:szCs w:val="22"/>
              </w:rPr>
            </w:pPr>
          </w:p>
          <w:p w:rsidR="002B5D62" w:rsidRPr="00EE02D0" w:rsidRDefault="002B5D62" w:rsidP="00A7178B">
            <w:pPr>
              <w:rPr>
                <w:sz w:val="22"/>
                <w:szCs w:val="22"/>
                <w:lang w:val="en-US"/>
              </w:rPr>
            </w:pPr>
            <w:r w:rsidRPr="00EE02D0">
              <w:rPr>
                <w:bCs/>
                <w:sz w:val="22"/>
                <w:szCs w:val="22"/>
              </w:rPr>
              <w:t>Чистая прибыль</w:t>
            </w:r>
            <w:r w:rsidRPr="00EE02D0">
              <w:rPr>
                <w:bCs/>
                <w:sz w:val="22"/>
                <w:szCs w:val="22"/>
                <w:lang w:val="en-US"/>
              </w:rPr>
              <w:t xml:space="preserve"> </w:t>
            </w:r>
            <w:r w:rsidRPr="00EE02D0">
              <w:rPr>
                <w:bCs/>
                <w:sz w:val="22"/>
                <w:szCs w:val="22"/>
              </w:rPr>
              <w:t>margin</w:t>
            </w:r>
          </w:p>
        </w:tc>
        <w:tc>
          <w:tcPr>
            <w:tcW w:w="1131" w:type="dxa"/>
            <w:tcBorders>
              <w:top w:val="nil"/>
              <w:left w:val="nil"/>
              <w:bottom w:val="single" w:sz="4" w:space="0" w:color="auto"/>
              <w:right w:val="single" w:sz="4" w:space="0" w:color="auto"/>
            </w:tcBorders>
          </w:tcPr>
          <w:p w:rsidR="002B5D62" w:rsidRPr="00EE02D0" w:rsidRDefault="002B5D62" w:rsidP="00A7178B">
            <w:pPr>
              <w:jc w:val="center"/>
              <w:rPr>
                <w:sz w:val="22"/>
                <w:szCs w:val="22"/>
              </w:rPr>
            </w:pPr>
          </w:p>
          <w:p w:rsidR="002B5D62" w:rsidRPr="00EE02D0" w:rsidRDefault="002B5D62" w:rsidP="00A7178B">
            <w:pPr>
              <w:jc w:val="center"/>
              <w:rPr>
                <w:sz w:val="22"/>
                <w:szCs w:val="22"/>
              </w:rPr>
            </w:pPr>
            <w:r w:rsidRPr="00EE02D0">
              <w:rPr>
                <w:sz w:val="22"/>
                <w:szCs w:val="22"/>
              </w:rPr>
              <w:t>%</w:t>
            </w:r>
          </w:p>
        </w:tc>
        <w:tc>
          <w:tcPr>
            <w:tcW w:w="1254" w:type="dxa"/>
            <w:tcBorders>
              <w:top w:val="nil"/>
              <w:left w:val="single" w:sz="4" w:space="0" w:color="auto"/>
              <w:bottom w:val="single" w:sz="4" w:space="0" w:color="auto"/>
              <w:right w:val="single" w:sz="4" w:space="0" w:color="auto"/>
            </w:tcBorders>
            <w:shd w:val="clear" w:color="auto" w:fill="auto"/>
            <w:vAlign w:val="bottom"/>
          </w:tcPr>
          <w:p w:rsidR="002B5D62" w:rsidRPr="00EE02D0" w:rsidRDefault="002B5D62" w:rsidP="00A7178B">
            <w:pPr>
              <w:jc w:val="center"/>
              <w:rPr>
                <w:bCs/>
                <w:color w:val="000000"/>
                <w:sz w:val="22"/>
                <w:szCs w:val="22"/>
              </w:rPr>
            </w:pPr>
            <w:r w:rsidRPr="00EE02D0">
              <w:rPr>
                <w:bCs/>
                <w:color w:val="000000"/>
                <w:sz w:val="22"/>
                <w:szCs w:val="22"/>
              </w:rPr>
              <w:t>8,50</w:t>
            </w:r>
          </w:p>
        </w:tc>
        <w:tc>
          <w:tcPr>
            <w:tcW w:w="1254" w:type="dxa"/>
            <w:tcBorders>
              <w:top w:val="nil"/>
              <w:left w:val="nil"/>
              <w:bottom w:val="single" w:sz="4" w:space="0" w:color="auto"/>
              <w:right w:val="single" w:sz="4" w:space="0" w:color="auto"/>
            </w:tcBorders>
            <w:shd w:val="clear" w:color="auto" w:fill="auto"/>
            <w:vAlign w:val="bottom"/>
          </w:tcPr>
          <w:p w:rsidR="002B5D62" w:rsidRPr="00EE02D0" w:rsidRDefault="002B5D62" w:rsidP="00A7178B">
            <w:pPr>
              <w:jc w:val="center"/>
              <w:rPr>
                <w:bCs/>
                <w:color w:val="000000"/>
                <w:sz w:val="22"/>
                <w:szCs w:val="22"/>
              </w:rPr>
            </w:pPr>
            <w:r w:rsidRPr="00EE02D0">
              <w:rPr>
                <w:bCs/>
                <w:color w:val="000000"/>
                <w:sz w:val="22"/>
                <w:szCs w:val="22"/>
              </w:rPr>
              <w:t>1,24</w:t>
            </w:r>
          </w:p>
        </w:tc>
        <w:tc>
          <w:tcPr>
            <w:tcW w:w="1263" w:type="dxa"/>
            <w:tcBorders>
              <w:top w:val="single" w:sz="4" w:space="0" w:color="auto"/>
              <w:left w:val="nil"/>
              <w:bottom w:val="single" w:sz="4" w:space="0" w:color="auto"/>
              <w:right w:val="single" w:sz="4" w:space="0" w:color="auto"/>
            </w:tcBorders>
            <w:vAlign w:val="bottom"/>
          </w:tcPr>
          <w:p w:rsidR="002B5D62" w:rsidRPr="00EE02D0" w:rsidRDefault="002B5D62" w:rsidP="00A7178B">
            <w:pPr>
              <w:jc w:val="center"/>
              <w:rPr>
                <w:bCs/>
                <w:color w:val="000000"/>
                <w:sz w:val="22"/>
                <w:szCs w:val="22"/>
              </w:rPr>
            </w:pPr>
            <w:r w:rsidRPr="00EE02D0">
              <w:rPr>
                <w:bCs/>
                <w:color w:val="000000"/>
                <w:sz w:val="22"/>
                <w:szCs w:val="22"/>
              </w:rPr>
              <w:t xml:space="preserve">1,60 </w:t>
            </w:r>
          </w:p>
        </w:tc>
        <w:tc>
          <w:tcPr>
            <w:tcW w:w="1243" w:type="dxa"/>
            <w:tcBorders>
              <w:top w:val="nil"/>
              <w:left w:val="single" w:sz="4" w:space="0" w:color="auto"/>
              <w:bottom w:val="single" w:sz="4" w:space="0" w:color="auto"/>
              <w:right w:val="single" w:sz="4" w:space="0" w:color="auto"/>
            </w:tcBorders>
            <w:shd w:val="clear" w:color="auto" w:fill="auto"/>
          </w:tcPr>
          <w:p w:rsidR="002B5D62" w:rsidRPr="00EE02D0" w:rsidRDefault="002B5D62" w:rsidP="00A7178B">
            <w:pPr>
              <w:jc w:val="right"/>
              <w:rPr>
                <w:bCs/>
                <w:color w:val="000000"/>
                <w:sz w:val="22"/>
                <w:szCs w:val="22"/>
              </w:rPr>
            </w:pPr>
          </w:p>
          <w:p w:rsidR="002B5D62" w:rsidRPr="00EE02D0" w:rsidRDefault="002B5D62" w:rsidP="00A7178B">
            <w:pPr>
              <w:jc w:val="right"/>
              <w:rPr>
                <w:bCs/>
                <w:color w:val="000000"/>
                <w:sz w:val="22"/>
                <w:szCs w:val="22"/>
              </w:rPr>
            </w:pPr>
            <w:r w:rsidRPr="00EE02D0">
              <w:rPr>
                <w:bCs/>
                <w:color w:val="000000"/>
                <w:sz w:val="22"/>
                <w:szCs w:val="22"/>
              </w:rPr>
              <w:t>7,26 пп.</w:t>
            </w:r>
          </w:p>
        </w:tc>
      </w:tr>
    </w:tbl>
    <w:p w:rsidR="002B5D62" w:rsidRPr="001E30B5" w:rsidRDefault="002B5D62" w:rsidP="002B5D62"/>
    <w:p w:rsidR="002B5D62" w:rsidRDefault="00DA6712" w:rsidP="00974131">
      <w:pPr>
        <w:pStyle w:val="32"/>
        <w:spacing w:after="0"/>
        <w:ind w:left="0" w:firstLine="709"/>
        <w:jc w:val="both"/>
        <w:rPr>
          <w:sz w:val="24"/>
          <w:szCs w:val="24"/>
        </w:rPr>
      </w:pPr>
      <w:r>
        <w:rPr>
          <w:sz w:val="24"/>
          <w:szCs w:val="24"/>
        </w:rPr>
        <w:t xml:space="preserve"> </w:t>
      </w:r>
      <w:r w:rsidR="002B5D62" w:rsidRPr="001E30B5">
        <w:rPr>
          <w:sz w:val="24"/>
          <w:szCs w:val="24"/>
        </w:rPr>
        <w:t>Выручка от продажи работ и услуг в 2013 г. составила 3 412 522,0 тыс</w:t>
      </w:r>
      <w:proofErr w:type="gramStart"/>
      <w:r w:rsidR="002B5D62" w:rsidRPr="001E30B5">
        <w:rPr>
          <w:sz w:val="24"/>
          <w:szCs w:val="24"/>
        </w:rPr>
        <w:t>.р</w:t>
      </w:r>
      <w:proofErr w:type="gramEnd"/>
      <w:r w:rsidR="002B5D62" w:rsidRPr="001E30B5">
        <w:rPr>
          <w:sz w:val="24"/>
          <w:szCs w:val="24"/>
        </w:rPr>
        <w:t>уб., что меньше факта  2012 года на 11,0 % (на 422 085,0 тыс.руб.), в основном, за счет доходов от присоединения и пропуска трафика (на 395 652,0 тыс.руб.).  Текущие расходы на производство данных услуг в 2013 г. без учета амортизационных отчислений  составили 2 482 987 тыс</w:t>
      </w:r>
      <w:proofErr w:type="gramStart"/>
      <w:r w:rsidR="002B5D62" w:rsidRPr="001E30B5">
        <w:rPr>
          <w:sz w:val="24"/>
          <w:szCs w:val="24"/>
        </w:rPr>
        <w:t>.р</w:t>
      </w:r>
      <w:proofErr w:type="gramEnd"/>
      <w:r w:rsidR="002B5D62" w:rsidRPr="001E30B5">
        <w:rPr>
          <w:sz w:val="24"/>
          <w:szCs w:val="24"/>
        </w:rPr>
        <w:t>уб., что меньше фактических расходов 2012 года на 18,6 % (на 567 481,0 тыс.руб.), в основном, за счет расходов по услугам российских операторов (на 433 392,0 тыс.руб.).</w:t>
      </w:r>
    </w:p>
    <w:p w:rsidR="002B5D62" w:rsidRDefault="002B5D62" w:rsidP="00974131">
      <w:pPr>
        <w:pStyle w:val="32"/>
        <w:spacing w:after="0"/>
        <w:ind w:left="0" w:firstLine="709"/>
        <w:jc w:val="both"/>
        <w:rPr>
          <w:sz w:val="24"/>
          <w:szCs w:val="24"/>
        </w:rPr>
      </w:pPr>
      <w:r w:rsidRPr="001E30B5">
        <w:rPr>
          <w:sz w:val="24"/>
          <w:szCs w:val="24"/>
        </w:rPr>
        <w:t>Показатель OIBDA, отражающий состояние бизнеса компании, включая способность финансирования капитальных вложений и обслуживания долгов, по итогам 2013 года составил 929 535,0  тыс</w:t>
      </w:r>
      <w:proofErr w:type="gramStart"/>
      <w:r w:rsidRPr="001E30B5">
        <w:rPr>
          <w:sz w:val="24"/>
          <w:szCs w:val="24"/>
        </w:rPr>
        <w:t>.р</w:t>
      </w:r>
      <w:proofErr w:type="gramEnd"/>
      <w:r w:rsidRPr="001E30B5">
        <w:rPr>
          <w:sz w:val="24"/>
          <w:szCs w:val="24"/>
        </w:rPr>
        <w:t xml:space="preserve">уб., что больше уровня 2012 года на 18,5 % (на 145 396,0 тыс.руб.), что является положительной динамикой.  Показатель OIBDA margin по сравнению с 2012 годом возрос на 6,79 п.п., что характеризует увеличение доли  операционной прибыли до вычета износа основных средств  и амортизации </w:t>
      </w:r>
      <w:proofErr w:type="gramStart"/>
      <w:r w:rsidRPr="001E30B5">
        <w:rPr>
          <w:sz w:val="24"/>
          <w:szCs w:val="24"/>
        </w:rPr>
        <w:t>НА</w:t>
      </w:r>
      <w:proofErr w:type="gramEnd"/>
      <w:r w:rsidRPr="001E30B5">
        <w:rPr>
          <w:sz w:val="24"/>
          <w:szCs w:val="24"/>
        </w:rPr>
        <w:t xml:space="preserve"> в общей выручке.</w:t>
      </w:r>
    </w:p>
    <w:p w:rsidR="002B5D62" w:rsidRDefault="002B5D62" w:rsidP="00974131">
      <w:pPr>
        <w:ind w:firstLine="709"/>
        <w:jc w:val="both"/>
      </w:pPr>
      <w:r w:rsidRPr="001E30B5">
        <w:t>Прочие доходы за 2013 год составили 795 569,0 тыс</w:t>
      </w:r>
      <w:proofErr w:type="gramStart"/>
      <w:r w:rsidRPr="001E30B5">
        <w:t>.р</w:t>
      </w:r>
      <w:proofErr w:type="gramEnd"/>
      <w:r w:rsidRPr="001E30B5">
        <w:t>уб., что больше прочих доходов 2012 года на 42,2 % (на 235 963,0 тыс.руб.).   Прочие расходы за 2013 год возросли по сравнению с фактом 2012 г.  на 11,7 % (на 86 978,0 тыс</w:t>
      </w:r>
      <w:proofErr w:type="gramStart"/>
      <w:r w:rsidRPr="001E30B5">
        <w:t>.р</w:t>
      </w:r>
      <w:proofErr w:type="gramEnd"/>
      <w:r w:rsidRPr="001E30B5">
        <w:t>уб.).</w:t>
      </w:r>
    </w:p>
    <w:p w:rsidR="002B5D62" w:rsidRPr="001E30B5" w:rsidRDefault="002B5D62" w:rsidP="00974131">
      <w:pPr>
        <w:ind w:firstLine="709"/>
        <w:jc w:val="both"/>
      </w:pPr>
      <w:r w:rsidRPr="001E30B5">
        <w:t xml:space="preserve">Показатель </w:t>
      </w:r>
      <w:r w:rsidRPr="001E30B5">
        <w:rPr>
          <w:lang w:val="en-US"/>
        </w:rPr>
        <w:t>EBITDA</w:t>
      </w:r>
      <w:r w:rsidRPr="001E30B5">
        <w:t xml:space="preserve"> по итогам 2013 года возрос по сравнению с фактом 2012 года на 49 % (на 294 381,0 тыс</w:t>
      </w:r>
      <w:proofErr w:type="gramStart"/>
      <w:r w:rsidRPr="001E30B5">
        <w:t>.р</w:t>
      </w:r>
      <w:proofErr w:type="gramEnd"/>
      <w:r w:rsidRPr="001E30B5">
        <w:t>уб.), в основном, за счет получения доходов от внереализационной деятельности. Увеличение данного показателя характеризует положительный   результат  деятельности компании за год без учета внешних факторов,   находящихся вне  сферы  контроля  руководства компании.</w:t>
      </w:r>
    </w:p>
    <w:p w:rsidR="002B5D62" w:rsidRPr="001E30B5" w:rsidRDefault="002B5D62" w:rsidP="00974131">
      <w:pPr>
        <w:ind w:firstLine="709"/>
        <w:jc w:val="both"/>
      </w:pPr>
      <w:r w:rsidRPr="001E30B5">
        <w:t xml:space="preserve">Показатель </w:t>
      </w:r>
      <w:r w:rsidRPr="001E30B5">
        <w:rPr>
          <w:lang w:val="en-US"/>
        </w:rPr>
        <w:t>EBITDA</w:t>
      </w:r>
      <w:r w:rsidRPr="001E30B5">
        <w:t xml:space="preserve"> </w:t>
      </w:r>
      <w:r w:rsidRPr="001E30B5">
        <w:rPr>
          <w:lang w:val="en-US"/>
        </w:rPr>
        <w:t>margin</w:t>
      </w:r>
      <w:r w:rsidRPr="001E30B5">
        <w:t xml:space="preserve"> также возрос в 2013 году по сравнению с 2012 годом  - на 10,56 п.п., что характеризует увеличение  доли прибыли до  вычета процентов, налога на прибыль,  износа и амортизации в общей выручке за год.</w:t>
      </w:r>
    </w:p>
    <w:p w:rsidR="002B5D62" w:rsidRPr="001E30B5" w:rsidRDefault="002B5D62" w:rsidP="00974131">
      <w:pPr>
        <w:ind w:firstLine="709"/>
        <w:jc w:val="both"/>
      </w:pPr>
      <w:r w:rsidRPr="001E30B5">
        <w:t>Амортизационные отчисления в 2013 году по сравнению с 2012 годом изменились незначительно – уменьшились на 0,4 % и составили в отчетном году 412 419,0 тыс</w:t>
      </w:r>
      <w:proofErr w:type="gramStart"/>
      <w:r w:rsidRPr="001E30B5">
        <w:t>.р</w:t>
      </w:r>
      <w:proofErr w:type="gramEnd"/>
      <w:r w:rsidRPr="001E30B5">
        <w:t>уб.</w:t>
      </w:r>
    </w:p>
    <w:p w:rsidR="002B5D62" w:rsidRPr="001E30B5" w:rsidRDefault="002B5D62" w:rsidP="00974131">
      <w:pPr>
        <w:ind w:firstLine="709"/>
        <w:jc w:val="both"/>
      </w:pPr>
      <w:r w:rsidRPr="001E30B5">
        <w:t xml:space="preserve">Показатель </w:t>
      </w:r>
      <w:r w:rsidRPr="001E30B5">
        <w:rPr>
          <w:lang w:val="en-US"/>
        </w:rPr>
        <w:t>EBIT</w:t>
      </w:r>
      <w:r w:rsidRPr="001E30B5">
        <w:t xml:space="preserve"> по итогам 2013 года возрос по сравнению с фактом 2012 года в 2,6 раза, что характеризует положительный результат деятельности компании, исключая расходы по налогу на прибыль и расходы по обслуживанию долговых обязательств.</w:t>
      </w:r>
    </w:p>
    <w:p w:rsidR="002B5D62" w:rsidRPr="001E30B5" w:rsidRDefault="002B5D62" w:rsidP="00974131">
      <w:pPr>
        <w:ind w:firstLine="709"/>
        <w:jc w:val="both"/>
        <w:rPr>
          <w:color w:val="FF0000"/>
        </w:rPr>
      </w:pPr>
      <w:r w:rsidRPr="001E30B5">
        <w:t>Проценты к получению от размещения временно свободных средств на депозит за 2013 год по сравнению с 2012 г. меньше на 640,0 тыс</w:t>
      </w:r>
      <w:proofErr w:type="gramStart"/>
      <w:r w:rsidRPr="001E30B5">
        <w:t>.р</w:t>
      </w:r>
      <w:proofErr w:type="gramEnd"/>
      <w:r w:rsidRPr="001E30B5">
        <w:t>уб., проценты к уплате начислены меньше на  9 382,0 тыс.руб.</w:t>
      </w:r>
    </w:p>
    <w:p w:rsidR="002B5D62" w:rsidRPr="001E30B5" w:rsidRDefault="002B5D62" w:rsidP="00974131">
      <w:pPr>
        <w:ind w:firstLine="709"/>
        <w:jc w:val="both"/>
      </w:pPr>
      <w:r w:rsidRPr="001E30B5">
        <w:t xml:space="preserve">Налог на прибыль в 2013 году возрос по сравнению с 2012 годом в 3,4 раза  за счет увеличения налогооблагаемой прибыли. </w:t>
      </w:r>
    </w:p>
    <w:p w:rsidR="002B5D62" w:rsidRPr="001E30B5" w:rsidRDefault="002B5D62" w:rsidP="00974131">
      <w:pPr>
        <w:ind w:firstLine="709"/>
        <w:jc w:val="both"/>
      </w:pPr>
      <w:r w:rsidRPr="001E30B5">
        <w:t>Чистая прибыль компании в 2013 году составила 289 955,0 тыс</w:t>
      </w:r>
      <w:proofErr w:type="gramStart"/>
      <w:r w:rsidRPr="001E30B5">
        <w:t>.р</w:t>
      </w:r>
      <w:proofErr w:type="gramEnd"/>
      <w:r w:rsidRPr="001E30B5">
        <w:t>уб.,  что больше факта 2012 года на  242 385,0 тыс.рублей.</w:t>
      </w:r>
    </w:p>
    <w:p w:rsidR="002B5D62" w:rsidRDefault="002B5D62" w:rsidP="00974131">
      <w:pPr>
        <w:ind w:firstLine="709"/>
        <w:jc w:val="both"/>
      </w:pPr>
      <w:r w:rsidRPr="001E30B5">
        <w:t xml:space="preserve">Показатель  по чистой прибыли, </w:t>
      </w:r>
      <w:r w:rsidRPr="001E30B5">
        <w:rPr>
          <w:lang w:val="en-US"/>
        </w:rPr>
        <w:t>margin</w:t>
      </w:r>
      <w:r w:rsidRPr="001E30B5">
        <w:t xml:space="preserve"> по итогам 2013 года составил 8,5 %,  что выше 2012 года на 7,26 п.п.  </w:t>
      </w:r>
    </w:p>
    <w:p w:rsidR="00974131" w:rsidRPr="001E30B5" w:rsidRDefault="00974131" w:rsidP="00974131">
      <w:pPr>
        <w:ind w:firstLine="709"/>
        <w:jc w:val="both"/>
      </w:pPr>
    </w:p>
    <w:p w:rsidR="00B53E50" w:rsidRPr="004B526A" w:rsidRDefault="009F057E" w:rsidP="00057291">
      <w:pPr>
        <w:pStyle w:val="af8"/>
        <w:numPr>
          <w:ilvl w:val="2"/>
          <w:numId w:val="31"/>
        </w:numPr>
        <w:spacing w:line="360" w:lineRule="auto"/>
        <w:rPr>
          <w:b/>
        </w:rPr>
      </w:pPr>
      <w:r w:rsidRPr="004B526A">
        <w:rPr>
          <w:b/>
        </w:rPr>
        <w:lastRenderedPageBreak/>
        <w:t>Показатели, характеризующие финансовое положение</w:t>
      </w:r>
    </w:p>
    <w:p w:rsidR="00B53E50" w:rsidRPr="00537B04" w:rsidRDefault="00B53E50" w:rsidP="00B53E50"/>
    <w:p w:rsidR="00993BA2" w:rsidRDefault="009F057E" w:rsidP="00B53E50">
      <w:pPr>
        <w:rPr>
          <w:b/>
        </w:rPr>
      </w:pPr>
      <w:r>
        <w:rPr>
          <w:b/>
        </w:rPr>
        <w:t>Таблица 2.  Показатели, характеризующие финансовое положение за 201</w:t>
      </w:r>
      <w:r w:rsidR="002321F4">
        <w:rPr>
          <w:b/>
        </w:rPr>
        <w:t>1</w:t>
      </w:r>
      <w:r>
        <w:rPr>
          <w:b/>
        </w:rPr>
        <w:t>-201</w:t>
      </w:r>
      <w:r w:rsidR="001275EC">
        <w:rPr>
          <w:b/>
        </w:rPr>
        <w:t>3</w:t>
      </w:r>
      <w:r>
        <w:rPr>
          <w:b/>
        </w:rPr>
        <w:t xml:space="preserve"> гг.</w:t>
      </w:r>
    </w:p>
    <w:p w:rsidR="00993BA2" w:rsidRDefault="00993BA2" w:rsidP="00B53E50">
      <w:pPr>
        <w:rPr>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91"/>
        <w:gridCol w:w="1071"/>
        <w:gridCol w:w="1133"/>
        <w:gridCol w:w="1276"/>
        <w:gridCol w:w="1134"/>
        <w:gridCol w:w="1275"/>
      </w:tblGrid>
      <w:tr w:rsidR="00993BA2" w:rsidRPr="00CA14BF" w:rsidTr="00CA14BF">
        <w:tc>
          <w:tcPr>
            <w:tcW w:w="3291" w:type="dxa"/>
            <w:vAlign w:val="center"/>
          </w:tcPr>
          <w:p w:rsidR="00993BA2" w:rsidRPr="00CA14BF" w:rsidRDefault="00993BA2" w:rsidP="00763136">
            <w:pPr>
              <w:jc w:val="center"/>
              <w:rPr>
                <w:b/>
                <w:sz w:val="22"/>
                <w:szCs w:val="22"/>
              </w:rPr>
            </w:pPr>
            <w:r w:rsidRPr="00CA14BF">
              <w:rPr>
                <w:b/>
                <w:bCs/>
                <w:sz w:val="22"/>
                <w:szCs w:val="22"/>
              </w:rPr>
              <w:t>Наименование статей</w:t>
            </w:r>
          </w:p>
        </w:tc>
        <w:tc>
          <w:tcPr>
            <w:tcW w:w="1071" w:type="dxa"/>
          </w:tcPr>
          <w:p w:rsidR="00993BA2" w:rsidRPr="00CA14BF" w:rsidRDefault="00993BA2" w:rsidP="00763136">
            <w:pPr>
              <w:jc w:val="center"/>
              <w:rPr>
                <w:b/>
                <w:sz w:val="22"/>
                <w:szCs w:val="22"/>
              </w:rPr>
            </w:pPr>
            <w:r w:rsidRPr="00CA14BF">
              <w:rPr>
                <w:b/>
                <w:bCs/>
                <w:sz w:val="22"/>
                <w:szCs w:val="22"/>
              </w:rPr>
              <w:t>Ед. измер.</w:t>
            </w:r>
          </w:p>
        </w:tc>
        <w:tc>
          <w:tcPr>
            <w:tcW w:w="1133" w:type="dxa"/>
            <w:vAlign w:val="center"/>
          </w:tcPr>
          <w:p w:rsidR="00993BA2" w:rsidRPr="00CA14BF" w:rsidRDefault="00993BA2" w:rsidP="00763136">
            <w:pPr>
              <w:jc w:val="center"/>
              <w:rPr>
                <w:b/>
                <w:sz w:val="22"/>
                <w:szCs w:val="22"/>
                <w:lang w:val="en-US"/>
              </w:rPr>
            </w:pPr>
            <w:r w:rsidRPr="00CA14BF">
              <w:rPr>
                <w:b/>
                <w:bCs/>
                <w:sz w:val="22"/>
                <w:szCs w:val="22"/>
              </w:rPr>
              <w:t>201</w:t>
            </w:r>
            <w:r w:rsidRPr="00CA14BF">
              <w:rPr>
                <w:b/>
                <w:bCs/>
                <w:sz w:val="22"/>
                <w:szCs w:val="22"/>
                <w:lang w:val="en-US"/>
              </w:rPr>
              <w:t>3</w:t>
            </w:r>
          </w:p>
        </w:tc>
        <w:tc>
          <w:tcPr>
            <w:tcW w:w="1276" w:type="dxa"/>
            <w:vAlign w:val="center"/>
          </w:tcPr>
          <w:p w:rsidR="00993BA2" w:rsidRPr="00CA14BF" w:rsidRDefault="00993BA2" w:rsidP="00763136">
            <w:pPr>
              <w:jc w:val="center"/>
              <w:rPr>
                <w:b/>
                <w:sz w:val="22"/>
                <w:szCs w:val="22"/>
                <w:lang w:val="en-US"/>
              </w:rPr>
            </w:pPr>
            <w:r w:rsidRPr="00CA14BF">
              <w:rPr>
                <w:b/>
                <w:bCs/>
                <w:sz w:val="22"/>
                <w:szCs w:val="22"/>
              </w:rPr>
              <w:t>201</w:t>
            </w:r>
            <w:r w:rsidRPr="00CA14BF">
              <w:rPr>
                <w:b/>
                <w:bCs/>
                <w:sz w:val="22"/>
                <w:szCs w:val="22"/>
                <w:lang w:val="en-US"/>
              </w:rPr>
              <w:t>2</w:t>
            </w:r>
          </w:p>
        </w:tc>
        <w:tc>
          <w:tcPr>
            <w:tcW w:w="1134" w:type="dxa"/>
            <w:vAlign w:val="center"/>
          </w:tcPr>
          <w:p w:rsidR="00993BA2" w:rsidRPr="00CA14BF" w:rsidRDefault="00993BA2" w:rsidP="00763136">
            <w:pPr>
              <w:jc w:val="center"/>
              <w:rPr>
                <w:b/>
                <w:sz w:val="22"/>
                <w:szCs w:val="22"/>
                <w:lang w:val="en-US"/>
              </w:rPr>
            </w:pPr>
            <w:r w:rsidRPr="00CA14BF">
              <w:rPr>
                <w:b/>
                <w:bCs/>
                <w:sz w:val="22"/>
                <w:szCs w:val="22"/>
              </w:rPr>
              <w:t>20</w:t>
            </w:r>
            <w:r w:rsidRPr="00CA14BF">
              <w:rPr>
                <w:b/>
                <w:bCs/>
                <w:sz w:val="22"/>
                <w:szCs w:val="22"/>
                <w:lang w:val="en-US"/>
              </w:rPr>
              <w:t>11</w:t>
            </w:r>
          </w:p>
        </w:tc>
        <w:tc>
          <w:tcPr>
            <w:tcW w:w="1275" w:type="dxa"/>
            <w:vAlign w:val="center"/>
          </w:tcPr>
          <w:p w:rsidR="00993BA2" w:rsidRPr="00CA14BF" w:rsidRDefault="00993BA2" w:rsidP="00763136">
            <w:pPr>
              <w:jc w:val="center"/>
              <w:rPr>
                <w:b/>
                <w:sz w:val="22"/>
                <w:szCs w:val="22"/>
              </w:rPr>
            </w:pPr>
            <w:r w:rsidRPr="00CA14BF">
              <w:rPr>
                <w:b/>
                <w:bCs/>
                <w:sz w:val="22"/>
                <w:szCs w:val="22"/>
              </w:rPr>
              <w:t xml:space="preserve">Темп прироста </w:t>
            </w:r>
            <w:r w:rsidRPr="00CA14BF">
              <w:rPr>
                <w:b/>
                <w:bCs/>
                <w:sz w:val="22"/>
                <w:szCs w:val="22"/>
                <w:lang w:val="en-US"/>
              </w:rPr>
              <w:t>2013</w:t>
            </w:r>
            <w:r w:rsidRPr="00CA14BF">
              <w:rPr>
                <w:b/>
                <w:bCs/>
                <w:sz w:val="22"/>
                <w:szCs w:val="22"/>
              </w:rPr>
              <w:t>/</w:t>
            </w:r>
            <w:r w:rsidRPr="00CA14BF">
              <w:rPr>
                <w:b/>
                <w:bCs/>
                <w:sz w:val="22"/>
                <w:szCs w:val="22"/>
                <w:lang w:val="en-US"/>
              </w:rPr>
              <w:t>2012</w:t>
            </w:r>
            <w:r w:rsidRPr="00CA14BF">
              <w:rPr>
                <w:b/>
                <w:bCs/>
                <w:sz w:val="22"/>
                <w:szCs w:val="22"/>
              </w:rPr>
              <w:t>, (</w:t>
            </w:r>
            <w:proofErr w:type="gramStart"/>
            <w:r w:rsidRPr="00CA14BF">
              <w:rPr>
                <w:b/>
                <w:bCs/>
                <w:sz w:val="22"/>
                <w:szCs w:val="22"/>
              </w:rPr>
              <w:t>в</w:t>
            </w:r>
            <w:proofErr w:type="gramEnd"/>
            <w:r w:rsidRPr="00CA14BF">
              <w:rPr>
                <w:b/>
                <w:bCs/>
                <w:sz w:val="22"/>
                <w:szCs w:val="22"/>
              </w:rPr>
              <w:t xml:space="preserve"> %)</w:t>
            </w:r>
          </w:p>
        </w:tc>
      </w:tr>
      <w:tr w:rsidR="00993BA2" w:rsidRPr="00CA14BF" w:rsidTr="00CA14BF">
        <w:tc>
          <w:tcPr>
            <w:tcW w:w="3291" w:type="dxa"/>
          </w:tcPr>
          <w:p w:rsidR="00993BA2" w:rsidRPr="00CA14BF" w:rsidRDefault="00993BA2" w:rsidP="00763136">
            <w:pPr>
              <w:rPr>
                <w:sz w:val="22"/>
                <w:szCs w:val="22"/>
              </w:rPr>
            </w:pPr>
            <w:r w:rsidRPr="00CA14BF">
              <w:rPr>
                <w:sz w:val="22"/>
                <w:szCs w:val="22"/>
              </w:rPr>
              <w:t>Активы</w:t>
            </w:r>
          </w:p>
        </w:tc>
        <w:tc>
          <w:tcPr>
            <w:tcW w:w="1071" w:type="dxa"/>
          </w:tcPr>
          <w:p w:rsidR="00993BA2" w:rsidRPr="00CA14BF" w:rsidRDefault="00993BA2" w:rsidP="00763136">
            <w:pPr>
              <w:rPr>
                <w:sz w:val="22"/>
                <w:szCs w:val="22"/>
              </w:rPr>
            </w:pPr>
            <w:r w:rsidRPr="00CA14BF">
              <w:rPr>
                <w:sz w:val="22"/>
                <w:szCs w:val="22"/>
              </w:rPr>
              <w:t>тыс</w:t>
            </w:r>
            <w:proofErr w:type="gramStart"/>
            <w:r w:rsidRPr="00CA14BF">
              <w:rPr>
                <w:sz w:val="22"/>
                <w:szCs w:val="22"/>
              </w:rPr>
              <w:t>.р</w:t>
            </w:r>
            <w:proofErr w:type="gramEnd"/>
            <w:r w:rsidRPr="00CA14BF">
              <w:rPr>
                <w:sz w:val="22"/>
                <w:szCs w:val="22"/>
              </w:rPr>
              <w:t>уб.</w:t>
            </w:r>
          </w:p>
        </w:tc>
        <w:tc>
          <w:tcPr>
            <w:tcW w:w="1133" w:type="dxa"/>
          </w:tcPr>
          <w:p w:rsidR="00993BA2" w:rsidRPr="00CA14BF" w:rsidRDefault="00993BA2" w:rsidP="00763136">
            <w:pPr>
              <w:jc w:val="right"/>
              <w:rPr>
                <w:bCs/>
                <w:color w:val="000000"/>
                <w:sz w:val="22"/>
                <w:szCs w:val="22"/>
              </w:rPr>
            </w:pPr>
            <w:r w:rsidRPr="00CA14BF">
              <w:rPr>
                <w:bCs/>
                <w:color w:val="000000"/>
                <w:sz w:val="22"/>
                <w:szCs w:val="22"/>
              </w:rPr>
              <w:t>4 141 546</w:t>
            </w:r>
          </w:p>
        </w:tc>
        <w:tc>
          <w:tcPr>
            <w:tcW w:w="1276" w:type="dxa"/>
          </w:tcPr>
          <w:p w:rsidR="00993BA2" w:rsidRPr="00CA14BF" w:rsidRDefault="00993BA2" w:rsidP="00763136">
            <w:pPr>
              <w:jc w:val="right"/>
              <w:rPr>
                <w:bCs/>
                <w:color w:val="000000"/>
                <w:sz w:val="22"/>
                <w:szCs w:val="22"/>
              </w:rPr>
            </w:pPr>
            <w:r w:rsidRPr="00CA14BF">
              <w:rPr>
                <w:bCs/>
                <w:color w:val="000000"/>
                <w:sz w:val="22"/>
                <w:szCs w:val="22"/>
              </w:rPr>
              <w:t>4 392 330</w:t>
            </w:r>
          </w:p>
        </w:tc>
        <w:tc>
          <w:tcPr>
            <w:tcW w:w="1134" w:type="dxa"/>
          </w:tcPr>
          <w:p w:rsidR="00993BA2" w:rsidRPr="00CA14BF" w:rsidRDefault="00993BA2" w:rsidP="00763136">
            <w:pPr>
              <w:jc w:val="right"/>
              <w:rPr>
                <w:bCs/>
                <w:color w:val="000000"/>
                <w:sz w:val="22"/>
                <w:szCs w:val="22"/>
              </w:rPr>
            </w:pPr>
            <w:r w:rsidRPr="00CA14BF">
              <w:rPr>
                <w:bCs/>
                <w:color w:val="000000"/>
                <w:sz w:val="22"/>
                <w:szCs w:val="22"/>
              </w:rPr>
              <w:t>4 450 542</w:t>
            </w:r>
          </w:p>
        </w:tc>
        <w:tc>
          <w:tcPr>
            <w:tcW w:w="1275" w:type="dxa"/>
          </w:tcPr>
          <w:p w:rsidR="00993BA2" w:rsidRPr="00CA14BF" w:rsidRDefault="00993BA2" w:rsidP="002D746E">
            <w:pPr>
              <w:jc w:val="center"/>
              <w:rPr>
                <w:bCs/>
                <w:color w:val="000000"/>
                <w:sz w:val="22"/>
                <w:szCs w:val="22"/>
              </w:rPr>
            </w:pPr>
            <w:r w:rsidRPr="00CA14BF">
              <w:rPr>
                <w:bCs/>
                <w:color w:val="000000"/>
                <w:sz w:val="22"/>
                <w:szCs w:val="22"/>
              </w:rPr>
              <w:t>-6%</w:t>
            </w:r>
          </w:p>
        </w:tc>
      </w:tr>
      <w:tr w:rsidR="00993BA2" w:rsidRPr="00CA14BF" w:rsidTr="00CA14BF">
        <w:tc>
          <w:tcPr>
            <w:tcW w:w="3291" w:type="dxa"/>
          </w:tcPr>
          <w:p w:rsidR="00993BA2" w:rsidRPr="00CA14BF" w:rsidRDefault="00993BA2" w:rsidP="00763136">
            <w:pPr>
              <w:rPr>
                <w:sz w:val="22"/>
                <w:szCs w:val="22"/>
              </w:rPr>
            </w:pPr>
            <w:r w:rsidRPr="00CA14BF">
              <w:rPr>
                <w:sz w:val="22"/>
                <w:szCs w:val="22"/>
              </w:rPr>
              <w:t>В т.ч.</w:t>
            </w:r>
          </w:p>
        </w:tc>
        <w:tc>
          <w:tcPr>
            <w:tcW w:w="1071" w:type="dxa"/>
          </w:tcPr>
          <w:p w:rsidR="00993BA2" w:rsidRPr="00CA14BF" w:rsidRDefault="00993BA2" w:rsidP="00763136">
            <w:pPr>
              <w:rPr>
                <w:sz w:val="22"/>
                <w:szCs w:val="22"/>
              </w:rPr>
            </w:pPr>
          </w:p>
        </w:tc>
        <w:tc>
          <w:tcPr>
            <w:tcW w:w="1133" w:type="dxa"/>
          </w:tcPr>
          <w:p w:rsidR="00993BA2" w:rsidRPr="00CA14BF" w:rsidRDefault="00993BA2" w:rsidP="00763136">
            <w:pPr>
              <w:rPr>
                <w:color w:val="000000"/>
                <w:sz w:val="22"/>
                <w:szCs w:val="22"/>
              </w:rPr>
            </w:pPr>
            <w:r w:rsidRPr="00CA14BF">
              <w:rPr>
                <w:color w:val="000000"/>
                <w:sz w:val="22"/>
                <w:szCs w:val="22"/>
              </w:rPr>
              <w:t> </w:t>
            </w:r>
          </w:p>
        </w:tc>
        <w:tc>
          <w:tcPr>
            <w:tcW w:w="1276" w:type="dxa"/>
          </w:tcPr>
          <w:p w:rsidR="00993BA2" w:rsidRPr="00CA14BF" w:rsidRDefault="00993BA2" w:rsidP="00763136">
            <w:pPr>
              <w:rPr>
                <w:color w:val="000000"/>
                <w:sz w:val="22"/>
                <w:szCs w:val="22"/>
              </w:rPr>
            </w:pPr>
            <w:r w:rsidRPr="00CA14BF">
              <w:rPr>
                <w:color w:val="000000"/>
                <w:sz w:val="22"/>
                <w:szCs w:val="22"/>
              </w:rPr>
              <w:t> </w:t>
            </w:r>
          </w:p>
        </w:tc>
        <w:tc>
          <w:tcPr>
            <w:tcW w:w="1134" w:type="dxa"/>
          </w:tcPr>
          <w:p w:rsidR="00993BA2" w:rsidRPr="00CA14BF" w:rsidRDefault="00993BA2" w:rsidP="00763136">
            <w:pPr>
              <w:rPr>
                <w:color w:val="000000"/>
                <w:sz w:val="22"/>
                <w:szCs w:val="22"/>
              </w:rPr>
            </w:pPr>
            <w:r w:rsidRPr="00CA14BF">
              <w:rPr>
                <w:color w:val="000000"/>
                <w:sz w:val="22"/>
                <w:szCs w:val="22"/>
              </w:rPr>
              <w:t> </w:t>
            </w:r>
          </w:p>
        </w:tc>
        <w:tc>
          <w:tcPr>
            <w:tcW w:w="1275" w:type="dxa"/>
          </w:tcPr>
          <w:p w:rsidR="00993BA2" w:rsidRPr="00CA14BF" w:rsidRDefault="00993BA2" w:rsidP="002D746E">
            <w:pPr>
              <w:jc w:val="center"/>
              <w:rPr>
                <w:color w:val="000000"/>
                <w:sz w:val="22"/>
                <w:szCs w:val="22"/>
              </w:rPr>
            </w:pPr>
          </w:p>
        </w:tc>
      </w:tr>
      <w:tr w:rsidR="00993BA2" w:rsidRPr="00CA14BF" w:rsidTr="00CA14BF">
        <w:tc>
          <w:tcPr>
            <w:tcW w:w="3291" w:type="dxa"/>
          </w:tcPr>
          <w:p w:rsidR="00993BA2" w:rsidRPr="00CA14BF" w:rsidRDefault="00993BA2" w:rsidP="00763136">
            <w:pPr>
              <w:rPr>
                <w:sz w:val="22"/>
                <w:szCs w:val="22"/>
                <w:lang w:val="en-US"/>
              </w:rPr>
            </w:pPr>
            <w:r w:rsidRPr="00CA14BF">
              <w:rPr>
                <w:sz w:val="22"/>
                <w:szCs w:val="22"/>
              </w:rPr>
              <w:t>Внеоборотные активы</w:t>
            </w:r>
          </w:p>
        </w:tc>
        <w:tc>
          <w:tcPr>
            <w:tcW w:w="1071" w:type="dxa"/>
          </w:tcPr>
          <w:p w:rsidR="00993BA2" w:rsidRPr="00CA14BF" w:rsidRDefault="00993BA2" w:rsidP="00763136">
            <w:pPr>
              <w:rPr>
                <w:sz w:val="22"/>
                <w:szCs w:val="22"/>
              </w:rPr>
            </w:pPr>
            <w:r w:rsidRPr="00CA14BF">
              <w:rPr>
                <w:sz w:val="22"/>
                <w:szCs w:val="22"/>
              </w:rPr>
              <w:t>тыс</w:t>
            </w:r>
            <w:proofErr w:type="gramStart"/>
            <w:r w:rsidRPr="00CA14BF">
              <w:rPr>
                <w:sz w:val="22"/>
                <w:szCs w:val="22"/>
              </w:rPr>
              <w:t>.р</w:t>
            </w:r>
            <w:proofErr w:type="gramEnd"/>
            <w:r w:rsidRPr="00CA14BF">
              <w:rPr>
                <w:sz w:val="22"/>
                <w:szCs w:val="22"/>
              </w:rPr>
              <w:t>уб.</w:t>
            </w:r>
          </w:p>
        </w:tc>
        <w:tc>
          <w:tcPr>
            <w:tcW w:w="1133" w:type="dxa"/>
          </w:tcPr>
          <w:p w:rsidR="00993BA2" w:rsidRPr="00CA14BF" w:rsidRDefault="00993BA2" w:rsidP="00763136">
            <w:pPr>
              <w:jc w:val="right"/>
              <w:rPr>
                <w:iCs/>
                <w:color w:val="000000"/>
                <w:sz w:val="22"/>
                <w:szCs w:val="22"/>
              </w:rPr>
            </w:pPr>
            <w:r w:rsidRPr="00CA14BF">
              <w:rPr>
                <w:iCs/>
                <w:color w:val="000000"/>
                <w:sz w:val="22"/>
                <w:szCs w:val="22"/>
              </w:rPr>
              <w:t>3 477 539</w:t>
            </w:r>
          </w:p>
        </w:tc>
        <w:tc>
          <w:tcPr>
            <w:tcW w:w="1276" w:type="dxa"/>
          </w:tcPr>
          <w:p w:rsidR="00993BA2" w:rsidRPr="00CA14BF" w:rsidRDefault="00993BA2" w:rsidP="00763136">
            <w:pPr>
              <w:jc w:val="right"/>
              <w:rPr>
                <w:iCs/>
                <w:color w:val="000000"/>
                <w:sz w:val="22"/>
                <w:szCs w:val="22"/>
              </w:rPr>
            </w:pPr>
            <w:r w:rsidRPr="00CA14BF">
              <w:rPr>
                <w:iCs/>
                <w:color w:val="000000"/>
                <w:sz w:val="22"/>
                <w:szCs w:val="22"/>
              </w:rPr>
              <w:t>3 601 135</w:t>
            </w:r>
          </w:p>
        </w:tc>
        <w:tc>
          <w:tcPr>
            <w:tcW w:w="1134" w:type="dxa"/>
          </w:tcPr>
          <w:p w:rsidR="00993BA2" w:rsidRPr="00CA14BF" w:rsidRDefault="00993BA2" w:rsidP="00763136">
            <w:pPr>
              <w:jc w:val="right"/>
              <w:rPr>
                <w:iCs/>
                <w:color w:val="000000"/>
                <w:sz w:val="22"/>
                <w:szCs w:val="22"/>
              </w:rPr>
            </w:pPr>
            <w:r w:rsidRPr="00CA14BF">
              <w:rPr>
                <w:iCs/>
                <w:color w:val="000000"/>
                <w:sz w:val="22"/>
                <w:szCs w:val="22"/>
              </w:rPr>
              <w:t>3 755 138</w:t>
            </w:r>
          </w:p>
        </w:tc>
        <w:tc>
          <w:tcPr>
            <w:tcW w:w="1275" w:type="dxa"/>
          </w:tcPr>
          <w:p w:rsidR="00993BA2" w:rsidRPr="00CA14BF" w:rsidRDefault="00993BA2" w:rsidP="002D746E">
            <w:pPr>
              <w:jc w:val="center"/>
              <w:rPr>
                <w:iCs/>
                <w:color w:val="000000"/>
                <w:sz w:val="22"/>
                <w:szCs w:val="22"/>
              </w:rPr>
            </w:pPr>
            <w:r w:rsidRPr="00CA14BF">
              <w:rPr>
                <w:iCs/>
                <w:color w:val="000000"/>
                <w:sz w:val="22"/>
                <w:szCs w:val="22"/>
              </w:rPr>
              <w:t>-3%</w:t>
            </w:r>
          </w:p>
        </w:tc>
      </w:tr>
      <w:tr w:rsidR="00993BA2" w:rsidRPr="00CA14BF" w:rsidTr="00CA14BF">
        <w:tc>
          <w:tcPr>
            <w:tcW w:w="3291" w:type="dxa"/>
          </w:tcPr>
          <w:p w:rsidR="00993BA2" w:rsidRPr="00CA14BF" w:rsidRDefault="00993BA2" w:rsidP="00763136">
            <w:pPr>
              <w:rPr>
                <w:sz w:val="22"/>
                <w:szCs w:val="22"/>
              </w:rPr>
            </w:pPr>
            <w:r w:rsidRPr="00CA14BF">
              <w:rPr>
                <w:sz w:val="22"/>
                <w:szCs w:val="22"/>
              </w:rPr>
              <w:t>Оборотные активы</w:t>
            </w:r>
          </w:p>
        </w:tc>
        <w:tc>
          <w:tcPr>
            <w:tcW w:w="1071" w:type="dxa"/>
          </w:tcPr>
          <w:p w:rsidR="00993BA2" w:rsidRPr="00CA14BF" w:rsidRDefault="00993BA2" w:rsidP="00763136">
            <w:pPr>
              <w:rPr>
                <w:sz w:val="22"/>
                <w:szCs w:val="22"/>
              </w:rPr>
            </w:pPr>
            <w:r w:rsidRPr="00CA14BF">
              <w:rPr>
                <w:sz w:val="22"/>
                <w:szCs w:val="22"/>
              </w:rPr>
              <w:t>тыс</w:t>
            </w:r>
            <w:proofErr w:type="gramStart"/>
            <w:r w:rsidRPr="00CA14BF">
              <w:rPr>
                <w:sz w:val="22"/>
                <w:szCs w:val="22"/>
              </w:rPr>
              <w:t>.р</w:t>
            </w:r>
            <w:proofErr w:type="gramEnd"/>
            <w:r w:rsidRPr="00CA14BF">
              <w:rPr>
                <w:sz w:val="22"/>
                <w:szCs w:val="22"/>
              </w:rPr>
              <w:t>уб.</w:t>
            </w:r>
          </w:p>
        </w:tc>
        <w:tc>
          <w:tcPr>
            <w:tcW w:w="1133" w:type="dxa"/>
          </w:tcPr>
          <w:p w:rsidR="00993BA2" w:rsidRPr="00CA14BF" w:rsidRDefault="00993BA2" w:rsidP="00763136">
            <w:pPr>
              <w:jc w:val="right"/>
              <w:rPr>
                <w:iCs/>
                <w:color w:val="000000"/>
                <w:sz w:val="22"/>
                <w:szCs w:val="22"/>
              </w:rPr>
            </w:pPr>
            <w:r w:rsidRPr="00CA14BF">
              <w:rPr>
                <w:iCs/>
                <w:color w:val="000000"/>
                <w:sz w:val="22"/>
                <w:szCs w:val="22"/>
              </w:rPr>
              <w:t>664 007</w:t>
            </w:r>
          </w:p>
        </w:tc>
        <w:tc>
          <w:tcPr>
            <w:tcW w:w="1276" w:type="dxa"/>
          </w:tcPr>
          <w:p w:rsidR="00993BA2" w:rsidRPr="00CA14BF" w:rsidRDefault="00993BA2" w:rsidP="00763136">
            <w:pPr>
              <w:jc w:val="right"/>
              <w:rPr>
                <w:iCs/>
                <w:color w:val="000000"/>
                <w:sz w:val="22"/>
                <w:szCs w:val="22"/>
              </w:rPr>
            </w:pPr>
            <w:r w:rsidRPr="00CA14BF">
              <w:rPr>
                <w:iCs/>
                <w:color w:val="000000"/>
                <w:sz w:val="22"/>
                <w:szCs w:val="22"/>
              </w:rPr>
              <w:t>791 195</w:t>
            </w:r>
          </w:p>
        </w:tc>
        <w:tc>
          <w:tcPr>
            <w:tcW w:w="1134" w:type="dxa"/>
          </w:tcPr>
          <w:p w:rsidR="00993BA2" w:rsidRPr="00CA14BF" w:rsidRDefault="00993BA2" w:rsidP="00763136">
            <w:pPr>
              <w:jc w:val="right"/>
              <w:rPr>
                <w:iCs/>
                <w:color w:val="000000"/>
                <w:sz w:val="22"/>
                <w:szCs w:val="22"/>
              </w:rPr>
            </w:pPr>
            <w:r w:rsidRPr="00CA14BF">
              <w:rPr>
                <w:iCs/>
                <w:color w:val="000000"/>
                <w:sz w:val="22"/>
                <w:szCs w:val="22"/>
              </w:rPr>
              <w:t>695 404</w:t>
            </w:r>
          </w:p>
        </w:tc>
        <w:tc>
          <w:tcPr>
            <w:tcW w:w="1275" w:type="dxa"/>
          </w:tcPr>
          <w:p w:rsidR="00993BA2" w:rsidRPr="00CA14BF" w:rsidRDefault="00993BA2" w:rsidP="002D746E">
            <w:pPr>
              <w:jc w:val="center"/>
              <w:rPr>
                <w:iCs/>
                <w:color w:val="000000"/>
                <w:sz w:val="22"/>
                <w:szCs w:val="22"/>
              </w:rPr>
            </w:pPr>
            <w:r w:rsidRPr="00CA14BF">
              <w:rPr>
                <w:iCs/>
                <w:color w:val="000000"/>
                <w:sz w:val="22"/>
                <w:szCs w:val="22"/>
              </w:rPr>
              <w:t>-16%</w:t>
            </w:r>
          </w:p>
        </w:tc>
      </w:tr>
      <w:tr w:rsidR="00993BA2" w:rsidRPr="00CA14BF" w:rsidTr="00CA14BF">
        <w:tc>
          <w:tcPr>
            <w:tcW w:w="3291" w:type="dxa"/>
          </w:tcPr>
          <w:p w:rsidR="00993BA2" w:rsidRPr="00CA14BF" w:rsidRDefault="00993BA2" w:rsidP="00763136">
            <w:pPr>
              <w:rPr>
                <w:sz w:val="22"/>
                <w:szCs w:val="22"/>
              </w:rPr>
            </w:pPr>
            <w:r w:rsidRPr="00CA14BF">
              <w:rPr>
                <w:sz w:val="22"/>
                <w:szCs w:val="22"/>
              </w:rPr>
              <w:t>Пассивы</w:t>
            </w:r>
          </w:p>
        </w:tc>
        <w:tc>
          <w:tcPr>
            <w:tcW w:w="1071" w:type="dxa"/>
          </w:tcPr>
          <w:p w:rsidR="00993BA2" w:rsidRPr="00CA14BF" w:rsidRDefault="00993BA2" w:rsidP="00763136">
            <w:pPr>
              <w:rPr>
                <w:sz w:val="22"/>
                <w:szCs w:val="22"/>
              </w:rPr>
            </w:pPr>
            <w:r w:rsidRPr="00CA14BF">
              <w:rPr>
                <w:sz w:val="22"/>
                <w:szCs w:val="22"/>
              </w:rPr>
              <w:t>тыс</w:t>
            </w:r>
            <w:proofErr w:type="gramStart"/>
            <w:r w:rsidRPr="00CA14BF">
              <w:rPr>
                <w:sz w:val="22"/>
                <w:szCs w:val="22"/>
              </w:rPr>
              <w:t>.р</w:t>
            </w:r>
            <w:proofErr w:type="gramEnd"/>
            <w:r w:rsidRPr="00CA14BF">
              <w:rPr>
                <w:sz w:val="22"/>
                <w:szCs w:val="22"/>
              </w:rPr>
              <w:t>уб.</w:t>
            </w:r>
          </w:p>
        </w:tc>
        <w:tc>
          <w:tcPr>
            <w:tcW w:w="1133" w:type="dxa"/>
          </w:tcPr>
          <w:p w:rsidR="00993BA2" w:rsidRPr="00CA14BF" w:rsidRDefault="00993BA2" w:rsidP="00763136">
            <w:pPr>
              <w:jc w:val="right"/>
              <w:rPr>
                <w:bCs/>
                <w:color w:val="000000"/>
                <w:sz w:val="22"/>
                <w:szCs w:val="22"/>
              </w:rPr>
            </w:pPr>
            <w:r w:rsidRPr="00CA14BF">
              <w:rPr>
                <w:bCs/>
                <w:color w:val="000000"/>
                <w:sz w:val="22"/>
                <w:szCs w:val="22"/>
              </w:rPr>
              <w:t>4 141 546</w:t>
            </w:r>
          </w:p>
        </w:tc>
        <w:tc>
          <w:tcPr>
            <w:tcW w:w="1276" w:type="dxa"/>
          </w:tcPr>
          <w:p w:rsidR="00993BA2" w:rsidRPr="00CA14BF" w:rsidRDefault="00993BA2" w:rsidP="00763136">
            <w:pPr>
              <w:jc w:val="right"/>
              <w:rPr>
                <w:bCs/>
                <w:color w:val="000000"/>
                <w:sz w:val="22"/>
                <w:szCs w:val="22"/>
              </w:rPr>
            </w:pPr>
            <w:r w:rsidRPr="00CA14BF">
              <w:rPr>
                <w:bCs/>
                <w:color w:val="000000"/>
                <w:sz w:val="22"/>
                <w:szCs w:val="22"/>
              </w:rPr>
              <w:t>4 392 330</w:t>
            </w:r>
          </w:p>
        </w:tc>
        <w:tc>
          <w:tcPr>
            <w:tcW w:w="1134" w:type="dxa"/>
          </w:tcPr>
          <w:p w:rsidR="00993BA2" w:rsidRPr="00CA14BF" w:rsidRDefault="00993BA2" w:rsidP="00763136">
            <w:pPr>
              <w:jc w:val="right"/>
              <w:rPr>
                <w:bCs/>
                <w:color w:val="000000"/>
                <w:sz w:val="22"/>
                <w:szCs w:val="22"/>
              </w:rPr>
            </w:pPr>
            <w:r w:rsidRPr="00CA14BF">
              <w:rPr>
                <w:bCs/>
                <w:color w:val="000000"/>
                <w:sz w:val="22"/>
                <w:szCs w:val="22"/>
              </w:rPr>
              <w:t>4 450 542</w:t>
            </w:r>
          </w:p>
        </w:tc>
        <w:tc>
          <w:tcPr>
            <w:tcW w:w="1275" w:type="dxa"/>
          </w:tcPr>
          <w:p w:rsidR="00993BA2" w:rsidRPr="00CA14BF" w:rsidRDefault="00993BA2" w:rsidP="002D746E">
            <w:pPr>
              <w:jc w:val="center"/>
              <w:rPr>
                <w:bCs/>
                <w:color w:val="000000"/>
                <w:sz w:val="22"/>
                <w:szCs w:val="22"/>
              </w:rPr>
            </w:pPr>
            <w:r w:rsidRPr="00CA14BF">
              <w:rPr>
                <w:bCs/>
                <w:color w:val="000000"/>
                <w:sz w:val="22"/>
                <w:szCs w:val="22"/>
              </w:rPr>
              <w:t>-6%</w:t>
            </w:r>
          </w:p>
        </w:tc>
      </w:tr>
      <w:tr w:rsidR="00993BA2" w:rsidRPr="00CA14BF" w:rsidTr="00CA14BF">
        <w:tc>
          <w:tcPr>
            <w:tcW w:w="3291" w:type="dxa"/>
          </w:tcPr>
          <w:p w:rsidR="00993BA2" w:rsidRPr="00CA14BF" w:rsidRDefault="00993BA2" w:rsidP="00763136">
            <w:pPr>
              <w:rPr>
                <w:sz w:val="22"/>
                <w:szCs w:val="22"/>
              </w:rPr>
            </w:pPr>
            <w:r w:rsidRPr="00CA14BF">
              <w:rPr>
                <w:sz w:val="22"/>
                <w:szCs w:val="22"/>
              </w:rPr>
              <w:t>В т.ч.</w:t>
            </w:r>
          </w:p>
        </w:tc>
        <w:tc>
          <w:tcPr>
            <w:tcW w:w="1071" w:type="dxa"/>
          </w:tcPr>
          <w:p w:rsidR="00993BA2" w:rsidRPr="00CA14BF" w:rsidRDefault="00993BA2" w:rsidP="00763136">
            <w:pPr>
              <w:rPr>
                <w:sz w:val="22"/>
                <w:szCs w:val="22"/>
              </w:rPr>
            </w:pPr>
          </w:p>
        </w:tc>
        <w:tc>
          <w:tcPr>
            <w:tcW w:w="1133" w:type="dxa"/>
          </w:tcPr>
          <w:p w:rsidR="00993BA2" w:rsidRPr="00CA14BF" w:rsidRDefault="00993BA2" w:rsidP="00763136">
            <w:pPr>
              <w:rPr>
                <w:color w:val="000000"/>
                <w:sz w:val="22"/>
                <w:szCs w:val="22"/>
              </w:rPr>
            </w:pPr>
            <w:r w:rsidRPr="00CA14BF">
              <w:rPr>
                <w:color w:val="000000"/>
                <w:sz w:val="22"/>
                <w:szCs w:val="22"/>
              </w:rPr>
              <w:t> </w:t>
            </w:r>
          </w:p>
        </w:tc>
        <w:tc>
          <w:tcPr>
            <w:tcW w:w="1276" w:type="dxa"/>
          </w:tcPr>
          <w:p w:rsidR="00993BA2" w:rsidRPr="00CA14BF" w:rsidRDefault="00993BA2" w:rsidP="00763136">
            <w:pPr>
              <w:rPr>
                <w:color w:val="000000"/>
                <w:sz w:val="22"/>
                <w:szCs w:val="22"/>
              </w:rPr>
            </w:pPr>
            <w:r w:rsidRPr="00CA14BF">
              <w:rPr>
                <w:color w:val="000000"/>
                <w:sz w:val="22"/>
                <w:szCs w:val="22"/>
              </w:rPr>
              <w:t> </w:t>
            </w:r>
          </w:p>
        </w:tc>
        <w:tc>
          <w:tcPr>
            <w:tcW w:w="1134" w:type="dxa"/>
          </w:tcPr>
          <w:p w:rsidR="00993BA2" w:rsidRPr="00CA14BF" w:rsidRDefault="00993BA2" w:rsidP="00763136">
            <w:pPr>
              <w:rPr>
                <w:color w:val="000000"/>
                <w:sz w:val="22"/>
                <w:szCs w:val="22"/>
              </w:rPr>
            </w:pPr>
            <w:r w:rsidRPr="00CA14BF">
              <w:rPr>
                <w:color w:val="000000"/>
                <w:sz w:val="22"/>
                <w:szCs w:val="22"/>
              </w:rPr>
              <w:t> </w:t>
            </w:r>
          </w:p>
        </w:tc>
        <w:tc>
          <w:tcPr>
            <w:tcW w:w="1275" w:type="dxa"/>
          </w:tcPr>
          <w:p w:rsidR="00993BA2" w:rsidRPr="00CA14BF" w:rsidRDefault="00993BA2" w:rsidP="002D746E">
            <w:pPr>
              <w:jc w:val="center"/>
              <w:rPr>
                <w:color w:val="000000"/>
                <w:sz w:val="22"/>
                <w:szCs w:val="22"/>
              </w:rPr>
            </w:pPr>
          </w:p>
        </w:tc>
      </w:tr>
      <w:tr w:rsidR="00993BA2" w:rsidRPr="00CA14BF" w:rsidTr="00CA14BF">
        <w:tc>
          <w:tcPr>
            <w:tcW w:w="3291" w:type="dxa"/>
          </w:tcPr>
          <w:p w:rsidR="00993BA2" w:rsidRPr="00CA14BF" w:rsidRDefault="00993BA2" w:rsidP="00763136">
            <w:pPr>
              <w:rPr>
                <w:sz w:val="22"/>
                <w:szCs w:val="22"/>
              </w:rPr>
            </w:pPr>
            <w:r w:rsidRPr="00CA14BF">
              <w:rPr>
                <w:sz w:val="22"/>
                <w:szCs w:val="22"/>
              </w:rPr>
              <w:t>Капитал и резервы</w:t>
            </w:r>
          </w:p>
        </w:tc>
        <w:tc>
          <w:tcPr>
            <w:tcW w:w="1071" w:type="dxa"/>
          </w:tcPr>
          <w:p w:rsidR="00993BA2" w:rsidRPr="00CA14BF" w:rsidRDefault="00993BA2" w:rsidP="00763136">
            <w:pPr>
              <w:rPr>
                <w:sz w:val="22"/>
                <w:szCs w:val="22"/>
              </w:rPr>
            </w:pPr>
            <w:r w:rsidRPr="00CA14BF">
              <w:rPr>
                <w:sz w:val="22"/>
                <w:szCs w:val="22"/>
              </w:rPr>
              <w:t>тыс</w:t>
            </w:r>
            <w:proofErr w:type="gramStart"/>
            <w:r w:rsidRPr="00CA14BF">
              <w:rPr>
                <w:sz w:val="22"/>
                <w:szCs w:val="22"/>
              </w:rPr>
              <w:t>.р</w:t>
            </w:r>
            <w:proofErr w:type="gramEnd"/>
            <w:r w:rsidRPr="00CA14BF">
              <w:rPr>
                <w:sz w:val="22"/>
                <w:szCs w:val="22"/>
              </w:rPr>
              <w:t>уб.</w:t>
            </w:r>
          </w:p>
        </w:tc>
        <w:tc>
          <w:tcPr>
            <w:tcW w:w="1133" w:type="dxa"/>
          </w:tcPr>
          <w:p w:rsidR="00993BA2" w:rsidRPr="00CA14BF" w:rsidRDefault="00993BA2" w:rsidP="00763136">
            <w:pPr>
              <w:jc w:val="right"/>
              <w:rPr>
                <w:color w:val="000000"/>
                <w:sz w:val="22"/>
                <w:szCs w:val="22"/>
              </w:rPr>
            </w:pPr>
            <w:r w:rsidRPr="00CA14BF">
              <w:rPr>
                <w:color w:val="000000"/>
                <w:sz w:val="22"/>
                <w:szCs w:val="22"/>
              </w:rPr>
              <w:t>1 769 989</w:t>
            </w:r>
          </w:p>
        </w:tc>
        <w:tc>
          <w:tcPr>
            <w:tcW w:w="1276" w:type="dxa"/>
          </w:tcPr>
          <w:p w:rsidR="00993BA2" w:rsidRPr="00CA14BF" w:rsidRDefault="00993BA2" w:rsidP="00763136">
            <w:pPr>
              <w:jc w:val="right"/>
              <w:rPr>
                <w:color w:val="000000"/>
                <w:sz w:val="22"/>
                <w:szCs w:val="22"/>
              </w:rPr>
            </w:pPr>
            <w:r w:rsidRPr="00CA14BF">
              <w:rPr>
                <w:color w:val="000000"/>
                <w:sz w:val="22"/>
                <w:szCs w:val="22"/>
              </w:rPr>
              <w:t>1 490 258</w:t>
            </w:r>
          </w:p>
        </w:tc>
        <w:tc>
          <w:tcPr>
            <w:tcW w:w="1134" w:type="dxa"/>
          </w:tcPr>
          <w:p w:rsidR="00993BA2" w:rsidRPr="00CA14BF" w:rsidRDefault="00993BA2" w:rsidP="00763136">
            <w:pPr>
              <w:jc w:val="right"/>
              <w:rPr>
                <w:color w:val="000000"/>
                <w:sz w:val="22"/>
                <w:szCs w:val="22"/>
              </w:rPr>
            </w:pPr>
            <w:r w:rsidRPr="00CA14BF">
              <w:rPr>
                <w:color w:val="000000"/>
                <w:sz w:val="22"/>
                <w:szCs w:val="22"/>
              </w:rPr>
              <w:t>1 470 376</w:t>
            </w:r>
          </w:p>
        </w:tc>
        <w:tc>
          <w:tcPr>
            <w:tcW w:w="1275" w:type="dxa"/>
          </w:tcPr>
          <w:p w:rsidR="00993BA2" w:rsidRPr="00CA14BF" w:rsidRDefault="00993BA2" w:rsidP="002D746E">
            <w:pPr>
              <w:jc w:val="center"/>
              <w:rPr>
                <w:color w:val="000000"/>
                <w:sz w:val="22"/>
                <w:szCs w:val="22"/>
              </w:rPr>
            </w:pPr>
            <w:r w:rsidRPr="00CA14BF">
              <w:rPr>
                <w:color w:val="000000"/>
                <w:sz w:val="22"/>
                <w:szCs w:val="22"/>
              </w:rPr>
              <w:t>19%</w:t>
            </w:r>
          </w:p>
        </w:tc>
      </w:tr>
      <w:tr w:rsidR="00993BA2" w:rsidRPr="00CA14BF" w:rsidTr="00CA14BF">
        <w:tc>
          <w:tcPr>
            <w:tcW w:w="3291" w:type="dxa"/>
          </w:tcPr>
          <w:p w:rsidR="00993BA2" w:rsidRPr="00CA14BF" w:rsidRDefault="00993BA2" w:rsidP="00763136">
            <w:pPr>
              <w:rPr>
                <w:sz w:val="22"/>
                <w:szCs w:val="22"/>
              </w:rPr>
            </w:pPr>
            <w:r w:rsidRPr="00CA14BF">
              <w:rPr>
                <w:sz w:val="22"/>
                <w:szCs w:val="22"/>
              </w:rPr>
              <w:t>Долгосрочные обязательства</w:t>
            </w:r>
          </w:p>
        </w:tc>
        <w:tc>
          <w:tcPr>
            <w:tcW w:w="1071" w:type="dxa"/>
          </w:tcPr>
          <w:p w:rsidR="00993BA2" w:rsidRPr="00CA14BF" w:rsidRDefault="00993BA2" w:rsidP="00763136">
            <w:pPr>
              <w:rPr>
                <w:sz w:val="22"/>
                <w:szCs w:val="22"/>
              </w:rPr>
            </w:pPr>
            <w:r w:rsidRPr="00CA14BF">
              <w:rPr>
                <w:sz w:val="22"/>
                <w:szCs w:val="22"/>
              </w:rPr>
              <w:t>тыс</w:t>
            </w:r>
            <w:proofErr w:type="gramStart"/>
            <w:r w:rsidRPr="00CA14BF">
              <w:rPr>
                <w:sz w:val="22"/>
                <w:szCs w:val="22"/>
              </w:rPr>
              <w:t>.р</w:t>
            </w:r>
            <w:proofErr w:type="gramEnd"/>
            <w:r w:rsidRPr="00CA14BF">
              <w:rPr>
                <w:sz w:val="22"/>
                <w:szCs w:val="22"/>
              </w:rPr>
              <w:t>уб.</w:t>
            </w:r>
          </w:p>
        </w:tc>
        <w:tc>
          <w:tcPr>
            <w:tcW w:w="1133" w:type="dxa"/>
          </w:tcPr>
          <w:p w:rsidR="00993BA2" w:rsidRPr="00CA14BF" w:rsidRDefault="00993BA2" w:rsidP="00763136">
            <w:pPr>
              <w:jc w:val="right"/>
              <w:rPr>
                <w:color w:val="000000"/>
                <w:sz w:val="22"/>
                <w:szCs w:val="22"/>
              </w:rPr>
            </w:pPr>
            <w:r w:rsidRPr="00CA14BF">
              <w:rPr>
                <w:color w:val="000000"/>
                <w:sz w:val="22"/>
                <w:szCs w:val="22"/>
              </w:rPr>
              <w:t>1 403 767</w:t>
            </w:r>
          </w:p>
        </w:tc>
        <w:tc>
          <w:tcPr>
            <w:tcW w:w="1276" w:type="dxa"/>
          </w:tcPr>
          <w:p w:rsidR="00993BA2" w:rsidRPr="00CA14BF" w:rsidRDefault="00993BA2" w:rsidP="00763136">
            <w:pPr>
              <w:jc w:val="right"/>
              <w:rPr>
                <w:color w:val="000000"/>
                <w:sz w:val="22"/>
                <w:szCs w:val="22"/>
              </w:rPr>
            </w:pPr>
            <w:r w:rsidRPr="00CA14BF">
              <w:rPr>
                <w:color w:val="000000"/>
                <w:sz w:val="22"/>
                <w:szCs w:val="22"/>
              </w:rPr>
              <w:t>1 358 715</w:t>
            </w:r>
          </w:p>
        </w:tc>
        <w:tc>
          <w:tcPr>
            <w:tcW w:w="1134" w:type="dxa"/>
          </w:tcPr>
          <w:p w:rsidR="00993BA2" w:rsidRPr="00CA14BF" w:rsidRDefault="00993BA2" w:rsidP="00763136">
            <w:pPr>
              <w:jc w:val="right"/>
              <w:rPr>
                <w:color w:val="000000"/>
                <w:sz w:val="22"/>
                <w:szCs w:val="22"/>
              </w:rPr>
            </w:pPr>
            <w:r w:rsidRPr="00CA14BF">
              <w:rPr>
                <w:color w:val="000000"/>
                <w:sz w:val="22"/>
                <w:szCs w:val="22"/>
              </w:rPr>
              <w:t>1 227 745</w:t>
            </w:r>
          </w:p>
        </w:tc>
        <w:tc>
          <w:tcPr>
            <w:tcW w:w="1275" w:type="dxa"/>
          </w:tcPr>
          <w:p w:rsidR="00993BA2" w:rsidRPr="00CA14BF" w:rsidRDefault="00993BA2" w:rsidP="002D746E">
            <w:pPr>
              <w:jc w:val="center"/>
              <w:rPr>
                <w:color w:val="000000"/>
                <w:sz w:val="22"/>
                <w:szCs w:val="22"/>
              </w:rPr>
            </w:pPr>
            <w:r w:rsidRPr="00CA14BF">
              <w:rPr>
                <w:color w:val="000000"/>
                <w:sz w:val="22"/>
                <w:szCs w:val="22"/>
              </w:rPr>
              <w:t>3%</w:t>
            </w:r>
          </w:p>
        </w:tc>
      </w:tr>
      <w:tr w:rsidR="00993BA2" w:rsidRPr="00CA14BF" w:rsidTr="00CA14BF">
        <w:tc>
          <w:tcPr>
            <w:tcW w:w="3291" w:type="dxa"/>
          </w:tcPr>
          <w:p w:rsidR="00993BA2" w:rsidRPr="00CA14BF" w:rsidRDefault="00993BA2" w:rsidP="00763136">
            <w:pPr>
              <w:rPr>
                <w:sz w:val="22"/>
                <w:szCs w:val="22"/>
              </w:rPr>
            </w:pPr>
            <w:r w:rsidRPr="00CA14BF">
              <w:rPr>
                <w:sz w:val="22"/>
                <w:szCs w:val="22"/>
              </w:rPr>
              <w:t>В т.ч.</w:t>
            </w:r>
          </w:p>
        </w:tc>
        <w:tc>
          <w:tcPr>
            <w:tcW w:w="1071" w:type="dxa"/>
          </w:tcPr>
          <w:p w:rsidR="00993BA2" w:rsidRPr="00CA14BF" w:rsidRDefault="00993BA2" w:rsidP="00763136">
            <w:pPr>
              <w:rPr>
                <w:sz w:val="22"/>
                <w:szCs w:val="22"/>
              </w:rPr>
            </w:pPr>
          </w:p>
        </w:tc>
        <w:tc>
          <w:tcPr>
            <w:tcW w:w="1133" w:type="dxa"/>
          </w:tcPr>
          <w:p w:rsidR="00993BA2" w:rsidRPr="00CA14BF" w:rsidRDefault="00993BA2" w:rsidP="00763136">
            <w:pPr>
              <w:rPr>
                <w:color w:val="000000"/>
                <w:sz w:val="22"/>
                <w:szCs w:val="22"/>
              </w:rPr>
            </w:pPr>
            <w:r w:rsidRPr="00CA14BF">
              <w:rPr>
                <w:color w:val="000000"/>
                <w:sz w:val="22"/>
                <w:szCs w:val="22"/>
              </w:rPr>
              <w:t> </w:t>
            </w:r>
          </w:p>
        </w:tc>
        <w:tc>
          <w:tcPr>
            <w:tcW w:w="1276" w:type="dxa"/>
          </w:tcPr>
          <w:p w:rsidR="00993BA2" w:rsidRPr="00CA14BF" w:rsidRDefault="00993BA2" w:rsidP="00763136">
            <w:pPr>
              <w:rPr>
                <w:color w:val="000000"/>
                <w:sz w:val="22"/>
                <w:szCs w:val="22"/>
              </w:rPr>
            </w:pPr>
            <w:r w:rsidRPr="00CA14BF">
              <w:rPr>
                <w:color w:val="000000"/>
                <w:sz w:val="22"/>
                <w:szCs w:val="22"/>
              </w:rPr>
              <w:t> </w:t>
            </w:r>
          </w:p>
        </w:tc>
        <w:tc>
          <w:tcPr>
            <w:tcW w:w="1134" w:type="dxa"/>
          </w:tcPr>
          <w:p w:rsidR="00993BA2" w:rsidRPr="00CA14BF" w:rsidRDefault="00993BA2" w:rsidP="00763136">
            <w:pPr>
              <w:rPr>
                <w:color w:val="000000"/>
                <w:sz w:val="22"/>
                <w:szCs w:val="22"/>
              </w:rPr>
            </w:pPr>
            <w:r w:rsidRPr="00CA14BF">
              <w:rPr>
                <w:color w:val="000000"/>
                <w:sz w:val="22"/>
                <w:szCs w:val="22"/>
              </w:rPr>
              <w:t> </w:t>
            </w:r>
          </w:p>
        </w:tc>
        <w:tc>
          <w:tcPr>
            <w:tcW w:w="1275" w:type="dxa"/>
          </w:tcPr>
          <w:p w:rsidR="00993BA2" w:rsidRPr="00CA14BF" w:rsidRDefault="00993BA2" w:rsidP="002D746E">
            <w:pPr>
              <w:jc w:val="center"/>
              <w:rPr>
                <w:color w:val="000000"/>
                <w:sz w:val="22"/>
                <w:szCs w:val="22"/>
              </w:rPr>
            </w:pPr>
          </w:p>
        </w:tc>
      </w:tr>
      <w:tr w:rsidR="00993BA2" w:rsidRPr="00CA14BF" w:rsidTr="00CA14BF">
        <w:tc>
          <w:tcPr>
            <w:tcW w:w="3291" w:type="dxa"/>
          </w:tcPr>
          <w:p w:rsidR="00993BA2" w:rsidRPr="00CA14BF" w:rsidRDefault="00993BA2" w:rsidP="00763136">
            <w:pPr>
              <w:rPr>
                <w:sz w:val="22"/>
                <w:szCs w:val="22"/>
              </w:rPr>
            </w:pPr>
            <w:r w:rsidRPr="00CA14BF">
              <w:rPr>
                <w:sz w:val="22"/>
                <w:szCs w:val="22"/>
              </w:rPr>
              <w:t>Займы и кредиты, подлежащие погашению более чем через 12 месяцев после отчетной даты</w:t>
            </w:r>
          </w:p>
        </w:tc>
        <w:tc>
          <w:tcPr>
            <w:tcW w:w="1071" w:type="dxa"/>
          </w:tcPr>
          <w:p w:rsidR="00993BA2" w:rsidRPr="00CA14BF" w:rsidRDefault="00993BA2" w:rsidP="00763136">
            <w:pPr>
              <w:rPr>
                <w:sz w:val="22"/>
                <w:szCs w:val="22"/>
              </w:rPr>
            </w:pPr>
            <w:r w:rsidRPr="00CA14BF">
              <w:rPr>
                <w:sz w:val="22"/>
                <w:szCs w:val="22"/>
              </w:rPr>
              <w:t>тыс</w:t>
            </w:r>
            <w:proofErr w:type="gramStart"/>
            <w:r w:rsidRPr="00CA14BF">
              <w:rPr>
                <w:sz w:val="22"/>
                <w:szCs w:val="22"/>
              </w:rPr>
              <w:t>.р</w:t>
            </w:r>
            <w:proofErr w:type="gramEnd"/>
            <w:r w:rsidRPr="00CA14BF">
              <w:rPr>
                <w:sz w:val="22"/>
                <w:szCs w:val="22"/>
              </w:rPr>
              <w:t>уб.</w:t>
            </w:r>
          </w:p>
        </w:tc>
        <w:tc>
          <w:tcPr>
            <w:tcW w:w="1133" w:type="dxa"/>
          </w:tcPr>
          <w:p w:rsidR="00993BA2" w:rsidRPr="00CA14BF" w:rsidRDefault="00993BA2" w:rsidP="00763136">
            <w:pPr>
              <w:jc w:val="right"/>
              <w:rPr>
                <w:iCs/>
                <w:color w:val="000000"/>
                <w:sz w:val="22"/>
                <w:szCs w:val="22"/>
              </w:rPr>
            </w:pPr>
            <w:r w:rsidRPr="00CA14BF">
              <w:rPr>
                <w:iCs/>
                <w:color w:val="000000"/>
                <w:sz w:val="22"/>
                <w:szCs w:val="22"/>
              </w:rPr>
              <w:t>1 200 000</w:t>
            </w:r>
          </w:p>
        </w:tc>
        <w:tc>
          <w:tcPr>
            <w:tcW w:w="1276" w:type="dxa"/>
          </w:tcPr>
          <w:p w:rsidR="00993BA2" w:rsidRPr="00CA14BF" w:rsidRDefault="00993BA2" w:rsidP="00763136">
            <w:pPr>
              <w:jc w:val="right"/>
              <w:rPr>
                <w:iCs/>
                <w:color w:val="000000"/>
                <w:sz w:val="22"/>
                <w:szCs w:val="22"/>
              </w:rPr>
            </w:pPr>
            <w:r w:rsidRPr="00CA14BF">
              <w:rPr>
                <w:iCs/>
                <w:color w:val="000000"/>
                <w:sz w:val="22"/>
                <w:szCs w:val="22"/>
              </w:rPr>
              <w:t>1 200 000</w:t>
            </w:r>
          </w:p>
        </w:tc>
        <w:tc>
          <w:tcPr>
            <w:tcW w:w="1134" w:type="dxa"/>
          </w:tcPr>
          <w:p w:rsidR="00993BA2" w:rsidRPr="00CA14BF" w:rsidRDefault="00993BA2" w:rsidP="00763136">
            <w:pPr>
              <w:jc w:val="right"/>
              <w:rPr>
                <w:iCs/>
                <w:color w:val="000000"/>
                <w:sz w:val="22"/>
                <w:szCs w:val="22"/>
              </w:rPr>
            </w:pPr>
            <w:r w:rsidRPr="00CA14BF">
              <w:rPr>
                <w:iCs/>
                <w:color w:val="000000"/>
                <w:sz w:val="22"/>
                <w:szCs w:val="22"/>
              </w:rPr>
              <w:t>1 080 000</w:t>
            </w:r>
          </w:p>
        </w:tc>
        <w:tc>
          <w:tcPr>
            <w:tcW w:w="1275" w:type="dxa"/>
          </w:tcPr>
          <w:p w:rsidR="00993BA2" w:rsidRPr="00CA14BF" w:rsidRDefault="00993BA2" w:rsidP="002D746E">
            <w:pPr>
              <w:jc w:val="center"/>
              <w:rPr>
                <w:iCs/>
                <w:color w:val="000000"/>
                <w:sz w:val="22"/>
                <w:szCs w:val="22"/>
              </w:rPr>
            </w:pPr>
            <w:r w:rsidRPr="00CA14BF">
              <w:rPr>
                <w:iCs/>
                <w:color w:val="000000"/>
                <w:sz w:val="22"/>
                <w:szCs w:val="22"/>
              </w:rPr>
              <w:t>0%</w:t>
            </w:r>
          </w:p>
        </w:tc>
      </w:tr>
      <w:tr w:rsidR="00993BA2" w:rsidRPr="00CA14BF" w:rsidTr="00CA14BF">
        <w:tc>
          <w:tcPr>
            <w:tcW w:w="3291" w:type="dxa"/>
          </w:tcPr>
          <w:p w:rsidR="00993BA2" w:rsidRPr="00CA14BF" w:rsidRDefault="00993BA2" w:rsidP="00763136">
            <w:pPr>
              <w:rPr>
                <w:sz w:val="22"/>
                <w:szCs w:val="22"/>
              </w:rPr>
            </w:pPr>
            <w:r w:rsidRPr="00CA14BF">
              <w:rPr>
                <w:sz w:val="22"/>
                <w:szCs w:val="22"/>
              </w:rPr>
              <w:t>Краткосрочные обязательства</w:t>
            </w:r>
          </w:p>
        </w:tc>
        <w:tc>
          <w:tcPr>
            <w:tcW w:w="1071" w:type="dxa"/>
          </w:tcPr>
          <w:p w:rsidR="00993BA2" w:rsidRPr="00CA14BF" w:rsidRDefault="00993BA2" w:rsidP="00763136">
            <w:pPr>
              <w:rPr>
                <w:sz w:val="22"/>
                <w:szCs w:val="22"/>
              </w:rPr>
            </w:pPr>
            <w:r w:rsidRPr="00CA14BF">
              <w:rPr>
                <w:sz w:val="22"/>
                <w:szCs w:val="22"/>
              </w:rPr>
              <w:t>тыс</w:t>
            </w:r>
            <w:proofErr w:type="gramStart"/>
            <w:r w:rsidRPr="00CA14BF">
              <w:rPr>
                <w:sz w:val="22"/>
                <w:szCs w:val="22"/>
              </w:rPr>
              <w:t>.р</w:t>
            </w:r>
            <w:proofErr w:type="gramEnd"/>
            <w:r w:rsidRPr="00CA14BF">
              <w:rPr>
                <w:sz w:val="22"/>
                <w:szCs w:val="22"/>
              </w:rPr>
              <w:t>уб.</w:t>
            </w:r>
          </w:p>
        </w:tc>
        <w:tc>
          <w:tcPr>
            <w:tcW w:w="1133" w:type="dxa"/>
          </w:tcPr>
          <w:p w:rsidR="00993BA2" w:rsidRPr="00CA14BF" w:rsidRDefault="00993BA2" w:rsidP="00763136">
            <w:pPr>
              <w:jc w:val="right"/>
              <w:rPr>
                <w:color w:val="000000"/>
                <w:sz w:val="22"/>
                <w:szCs w:val="22"/>
              </w:rPr>
            </w:pPr>
            <w:r w:rsidRPr="00CA14BF">
              <w:rPr>
                <w:color w:val="000000"/>
                <w:sz w:val="22"/>
                <w:szCs w:val="22"/>
              </w:rPr>
              <w:t>967 790</w:t>
            </w:r>
          </w:p>
        </w:tc>
        <w:tc>
          <w:tcPr>
            <w:tcW w:w="1276" w:type="dxa"/>
          </w:tcPr>
          <w:p w:rsidR="00993BA2" w:rsidRPr="00CA14BF" w:rsidRDefault="00993BA2" w:rsidP="00763136">
            <w:pPr>
              <w:jc w:val="right"/>
              <w:rPr>
                <w:color w:val="000000"/>
                <w:sz w:val="22"/>
                <w:szCs w:val="22"/>
              </w:rPr>
            </w:pPr>
            <w:r w:rsidRPr="00CA14BF">
              <w:rPr>
                <w:color w:val="000000"/>
                <w:sz w:val="22"/>
                <w:szCs w:val="22"/>
              </w:rPr>
              <w:t>1 543 357</w:t>
            </w:r>
          </w:p>
        </w:tc>
        <w:tc>
          <w:tcPr>
            <w:tcW w:w="1134" w:type="dxa"/>
          </w:tcPr>
          <w:p w:rsidR="00993BA2" w:rsidRPr="00CA14BF" w:rsidRDefault="00993BA2" w:rsidP="00763136">
            <w:pPr>
              <w:jc w:val="right"/>
              <w:rPr>
                <w:color w:val="000000"/>
                <w:sz w:val="22"/>
                <w:szCs w:val="22"/>
              </w:rPr>
            </w:pPr>
            <w:r w:rsidRPr="00CA14BF">
              <w:rPr>
                <w:color w:val="000000"/>
                <w:sz w:val="22"/>
                <w:szCs w:val="22"/>
              </w:rPr>
              <w:t>1 752 421</w:t>
            </w:r>
          </w:p>
        </w:tc>
        <w:tc>
          <w:tcPr>
            <w:tcW w:w="1275" w:type="dxa"/>
          </w:tcPr>
          <w:p w:rsidR="00993BA2" w:rsidRPr="00CA14BF" w:rsidRDefault="00993BA2" w:rsidP="002D746E">
            <w:pPr>
              <w:jc w:val="center"/>
              <w:rPr>
                <w:color w:val="000000"/>
                <w:sz w:val="22"/>
                <w:szCs w:val="22"/>
              </w:rPr>
            </w:pPr>
            <w:r w:rsidRPr="00CA14BF">
              <w:rPr>
                <w:color w:val="000000"/>
                <w:sz w:val="22"/>
                <w:szCs w:val="22"/>
              </w:rPr>
              <w:t>-37%</w:t>
            </w:r>
          </w:p>
        </w:tc>
      </w:tr>
      <w:tr w:rsidR="00993BA2" w:rsidRPr="00CA14BF" w:rsidTr="00CA14BF">
        <w:tc>
          <w:tcPr>
            <w:tcW w:w="3291" w:type="dxa"/>
          </w:tcPr>
          <w:p w:rsidR="00993BA2" w:rsidRPr="00CA14BF" w:rsidRDefault="00993BA2" w:rsidP="00763136">
            <w:pPr>
              <w:rPr>
                <w:sz w:val="22"/>
                <w:szCs w:val="22"/>
              </w:rPr>
            </w:pPr>
            <w:r w:rsidRPr="00CA14BF">
              <w:rPr>
                <w:sz w:val="22"/>
                <w:szCs w:val="22"/>
              </w:rPr>
              <w:t>В т.ч.</w:t>
            </w:r>
          </w:p>
        </w:tc>
        <w:tc>
          <w:tcPr>
            <w:tcW w:w="1071" w:type="dxa"/>
          </w:tcPr>
          <w:p w:rsidR="00993BA2" w:rsidRPr="00CA14BF" w:rsidRDefault="00993BA2" w:rsidP="00763136">
            <w:pPr>
              <w:rPr>
                <w:sz w:val="22"/>
                <w:szCs w:val="22"/>
              </w:rPr>
            </w:pPr>
          </w:p>
        </w:tc>
        <w:tc>
          <w:tcPr>
            <w:tcW w:w="1133" w:type="dxa"/>
          </w:tcPr>
          <w:p w:rsidR="00993BA2" w:rsidRPr="00CA14BF" w:rsidRDefault="00993BA2" w:rsidP="00763136">
            <w:pPr>
              <w:rPr>
                <w:color w:val="000000"/>
                <w:sz w:val="22"/>
                <w:szCs w:val="22"/>
              </w:rPr>
            </w:pPr>
            <w:r w:rsidRPr="00CA14BF">
              <w:rPr>
                <w:color w:val="000000"/>
                <w:sz w:val="22"/>
                <w:szCs w:val="22"/>
              </w:rPr>
              <w:t> </w:t>
            </w:r>
          </w:p>
        </w:tc>
        <w:tc>
          <w:tcPr>
            <w:tcW w:w="1276" w:type="dxa"/>
          </w:tcPr>
          <w:p w:rsidR="00993BA2" w:rsidRPr="00CA14BF" w:rsidRDefault="00993BA2" w:rsidP="00763136">
            <w:pPr>
              <w:rPr>
                <w:color w:val="000000"/>
                <w:sz w:val="22"/>
                <w:szCs w:val="22"/>
              </w:rPr>
            </w:pPr>
            <w:r w:rsidRPr="00CA14BF">
              <w:rPr>
                <w:color w:val="000000"/>
                <w:sz w:val="22"/>
                <w:szCs w:val="22"/>
              </w:rPr>
              <w:t> </w:t>
            </w:r>
          </w:p>
        </w:tc>
        <w:tc>
          <w:tcPr>
            <w:tcW w:w="1134" w:type="dxa"/>
          </w:tcPr>
          <w:p w:rsidR="00993BA2" w:rsidRPr="00CA14BF" w:rsidRDefault="00993BA2" w:rsidP="00763136">
            <w:pPr>
              <w:rPr>
                <w:color w:val="000000"/>
                <w:sz w:val="22"/>
                <w:szCs w:val="22"/>
              </w:rPr>
            </w:pPr>
            <w:r w:rsidRPr="00CA14BF">
              <w:rPr>
                <w:color w:val="000000"/>
                <w:sz w:val="22"/>
                <w:szCs w:val="22"/>
              </w:rPr>
              <w:t> </w:t>
            </w:r>
          </w:p>
        </w:tc>
        <w:tc>
          <w:tcPr>
            <w:tcW w:w="1275" w:type="dxa"/>
          </w:tcPr>
          <w:p w:rsidR="00993BA2" w:rsidRPr="00CA14BF" w:rsidRDefault="00993BA2" w:rsidP="002D746E">
            <w:pPr>
              <w:jc w:val="center"/>
              <w:rPr>
                <w:color w:val="000000"/>
                <w:sz w:val="22"/>
                <w:szCs w:val="22"/>
              </w:rPr>
            </w:pPr>
          </w:p>
        </w:tc>
      </w:tr>
      <w:tr w:rsidR="00993BA2" w:rsidRPr="00CA14BF" w:rsidTr="00CA14BF">
        <w:tc>
          <w:tcPr>
            <w:tcW w:w="3291" w:type="dxa"/>
          </w:tcPr>
          <w:p w:rsidR="00993BA2" w:rsidRPr="00CA14BF" w:rsidRDefault="00993BA2" w:rsidP="00763136">
            <w:pPr>
              <w:rPr>
                <w:sz w:val="22"/>
                <w:szCs w:val="22"/>
              </w:rPr>
            </w:pPr>
            <w:r w:rsidRPr="00CA14BF">
              <w:rPr>
                <w:sz w:val="22"/>
                <w:szCs w:val="22"/>
              </w:rPr>
              <w:t>Займы и кредиты, подлежащие погашению менее чем через 12 месяцев после отчетной даты</w:t>
            </w:r>
          </w:p>
        </w:tc>
        <w:tc>
          <w:tcPr>
            <w:tcW w:w="1071" w:type="dxa"/>
          </w:tcPr>
          <w:p w:rsidR="00993BA2" w:rsidRPr="00CA14BF" w:rsidRDefault="00993BA2" w:rsidP="00763136">
            <w:pPr>
              <w:rPr>
                <w:sz w:val="22"/>
                <w:szCs w:val="22"/>
              </w:rPr>
            </w:pPr>
            <w:r w:rsidRPr="00CA14BF">
              <w:rPr>
                <w:sz w:val="22"/>
                <w:szCs w:val="22"/>
              </w:rPr>
              <w:t>тыс</w:t>
            </w:r>
            <w:proofErr w:type="gramStart"/>
            <w:r w:rsidRPr="00CA14BF">
              <w:rPr>
                <w:sz w:val="22"/>
                <w:szCs w:val="22"/>
              </w:rPr>
              <w:t>.р</w:t>
            </w:r>
            <w:proofErr w:type="gramEnd"/>
            <w:r w:rsidRPr="00CA14BF">
              <w:rPr>
                <w:sz w:val="22"/>
                <w:szCs w:val="22"/>
              </w:rPr>
              <w:t>уб.</w:t>
            </w:r>
          </w:p>
        </w:tc>
        <w:tc>
          <w:tcPr>
            <w:tcW w:w="1133" w:type="dxa"/>
          </w:tcPr>
          <w:p w:rsidR="00993BA2" w:rsidRPr="00CA14BF" w:rsidRDefault="00993BA2" w:rsidP="00763136">
            <w:pPr>
              <w:jc w:val="right"/>
              <w:rPr>
                <w:color w:val="000000"/>
                <w:sz w:val="22"/>
                <w:szCs w:val="22"/>
              </w:rPr>
            </w:pPr>
            <w:r w:rsidRPr="00CA14BF">
              <w:rPr>
                <w:color w:val="000000"/>
                <w:sz w:val="22"/>
                <w:szCs w:val="22"/>
              </w:rPr>
              <w:t>377 120</w:t>
            </w:r>
          </w:p>
        </w:tc>
        <w:tc>
          <w:tcPr>
            <w:tcW w:w="1276" w:type="dxa"/>
          </w:tcPr>
          <w:p w:rsidR="00993BA2" w:rsidRPr="00CA14BF" w:rsidRDefault="00993BA2" w:rsidP="00763136">
            <w:pPr>
              <w:jc w:val="right"/>
              <w:rPr>
                <w:color w:val="000000"/>
                <w:sz w:val="22"/>
                <w:szCs w:val="22"/>
              </w:rPr>
            </w:pPr>
            <w:r w:rsidRPr="00CA14BF">
              <w:rPr>
                <w:color w:val="000000"/>
                <w:sz w:val="22"/>
                <w:szCs w:val="22"/>
              </w:rPr>
              <w:t>658 730</w:t>
            </w:r>
          </w:p>
        </w:tc>
        <w:tc>
          <w:tcPr>
            <w:tcW w:w="1134" w:type="dxa"/>
          </w:tcPr>
          <w:p w:rsidR="00993BA2" w:rsidRPr="00CA14BF" w:rsidRDefault="00993BA2" w:rsidP="00763136">
            <w:pPr>
              <w:jc w:val="right"/>
              <w:rPr>
                <w:color w:val="000000"/>
                <w:sz w:val="22"/>
                <w:szCs w:val="22"/>
              </w:rPr>
            </w:pPr>
            <w:r w:rsidRPr="00CA14BF">
              <w:rPr>
                <w:color w:val="000000"/>
                <w:sz w:val="22"/>
                <w:szCs w:val="22"/>
              </w:rPr>
              <w:t>658 730</w:t>
            </w:r>
          </w:p>
        </w:tc>
        <w:tc>
          <w:tcPr>
            <w:tcW w:w="1275" w:type="dxa"/>
          </w:tcPr>
          <w:p w:rsidR="00993BA2" w:rsidRPr="00CA14BF" w:rsidRDefault="00993BA2" w:rsidP="002D746E">
            <w:pPr>
              <w:jc w:val="center"/>
              <w:rPr>
                <w:color w:val="000000"/>
                <w:sz w:val="22"/>
                <w:szCs w:val="22"/>
              </w:rPr>
            </w:pPr>
            <w:r w:rsidRPr="00CA14BF">
              <w:rPr>
                <w:color w:val="000000"/>
                <w:sz w:val="22"/>
                <w:szCs w:val="22"/>
              </w:rPr>
              <w:t>-43%</w:t>
            </w:r>
          </w:p>
        </w:tc>
      </w:tr>
    </w:tbl>
    <w:p w:rsidR="00993BA2" w:rsidRDefault="00993BA2" w:rsidP="00B53E50">
      <w:pPr>
        <w:rPr>
          <w:b/>
        </w:rPr>
      </w:pPr>
    </w:p>
    <w:p w:rsidR="00993BA2" w:rsidRDefault="00993BA2" w:rsidP="00B53E50">
      <w:pPr>
        <w:rPr>
          <w:b/>
        </w:rPr>
      </w:pPr>
    </w:p>
    <w:p w:rsidR="00B53E50" w:rsidRDefault="009F057E" w:rsidP="00352160">
      <w:pPr>
        <w:pStyle w:val="af8"/>
        <w:numPr>
          <w:ilvl w:val="2"/>
          <w:numId w:val="31"/>
        </w:numPr>
        <w:rPr>
          <w:b/>
        </w:rPr>
      </w:pPr>
      <w:r w:rsidRPr="00DA6712">
        <w:rPr>
          <w:b/>
        </w:rPr>
        <w:t>Показатели эффективности деятельности Общества</w:t>
      </w:r>
    </w:p>
    <w:p w:rsidR="00352160" w:rsidRPr="00DA6712" w:rsidRDefault="00352160" w:rsidP="00352160">
      <w:pPr>
        <w:pStyle w:val="af8"/>
        <w:ind w:left="1944"/>
        <w:rPr>
          <w:b/>
        </w:rPr>
      </w:pPr>
    </w:p>
    <w:p w:rsidR="00C058DF" w:rsidRDefault="00C058DF" w:rsidP="00352160">
      <w:pPr>
        <w:rPr>
          <w:b/>
          <w:bCs/>
        </w:rPr>
      </w:pPr>
      <w:r>
        <w:rPr>
          <w:b/>
          <w:bCs/>
        </w:rPr>
        <w:t>Таблица 3. Финансовая составляющая</w:t>
      </w:r>
    </w:p>
    <w:p w:rsidR="003116B2" w:rsidRDefault="003116B2" w:rsidP="00C058DF">
      <w:pPr>
        <w:rPr>
          <w:b/>
          <w:bCs/>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
        <w:gridCol w:w="4353"/>
        <w:gridCol w:w="885"/>
        <w:gridCol w:w="957"/>
        <w:gridCol w:w="993"/>
        <w:gridCol w:w="992"/>
        <w:gridCol w:w="1276"/>
      </w:tblGrid>
      <w:tr w:rsidR="003116B2" w:rsidRPr="00CA14BF" w:rsidTr="00CA14BF">
        <w:trPr>
          <w:tblHeader/>
        </w:trPr>
        <w:tc>
          <w:tcPr>
            <w:tcW w:w="468" w:type="dxa"/>
          </w:tcPr>
          <w:p w:rsidR="003116B2" w:rsidRPr="00CA14BF" w:rsidRDefault="003116B2" w:rsidP="00763136">
            <w:pPr>
              <w:rPr>
                <w:b/>
                <w:bCs/>
                <w:sz w:val="22"/>
                <w:szCs w:val="22"/>
              </w:rPr>
            </w:pPr>
          </w:p>
        </w:tc>
        <w:tc>
          <w:tcPr>
            <w:tcW w:w="4353" w:type="dxa"/>
            <w:vAlign w:val="center"/>
          </w:tcPr>
          <w:p w:rsidR="003116B2" w:rsidRPr="00CA14BF" w:rsidRDefault="003116B2" w:rsidP="00763136">
            <w:pPr>
              <w:jc w:val="center"/>
              <w:rPr>
                <w:b/>
                <w:bCs/>
                <w:sz w:val="22"/>
                <w:szCs w:val="22"/>
              </w:rPr>
            </w:pPr>
            <w:r w:rsidRPr="00CA14BF">
              <w:rPr>
                <w:b/>
                <w:bCs/>
                <w:sz w:val="22"/>
                <w:szCs w:val="22"/>
              </w:rPr>
              <w:t>Наименование статей</w:t>
            </w:r>
          </w:p>
        </w:tc>
        <w:tc>
          <w:tcPr>
            <w:tcW w:w="885" w:type="dxa"/>
          </w:tcPr>
          <w:p w:rsidR="003116B2" w:rsidRPr="00CA14BF" w:rsidRDefault="003116B2" w:rsidP="00763136">
            <w:pPr>
              <w:jc w:val="center"/>
              <w:rPr>
                <w:b/>
                <w:sz w:val="22"/>
                <w:szCs w:val="22"/>
              </w:rPr>
            </w:pPr>
            <w:r w:rsidRPr="00CA14BF">
              <w:rPr>
                <w:b/>
                <w:bCs/>
                <w:sz w:val="22"/>
                <w:szCs w:val="22"/>
              </w:rPr>
              <w:t>Ед. измер.</w:t>
            </w:r>
          </w:p>
        </w:tc>
        <w:tc>
          <w:tcPr>
            <w:tcW w:w="957" w:type="dxa"/>
            <w:vAlign w:val="center"/>
          </w:tcPr>
          <w:p w:rsidR="003116B2" w:rsidRPr="00CA14BF" w:rsidRDefault="003116B2" w:rsidP="00D77DA5">
            <w:pPr>
              <w:ind w:hanging="44"/>
              <w:jc w:val="center"/>
              <w:rPr>
                <w:b/>
                <w:sz w:val="22"/>
                <w:szCs w:val="22"/>
                <w:lang w:val="en-US"/>
              </w:rPr>
            </w:pPr>
            <w:r w:rsidRPr="00CA14BF">
              <w:rPr>
                <w:b/>
                <w:bCs/>
                <w:sz w:val="22"/>
                <w:szCs w:val="22"/>
              </w:rPr>
              <w:t>201</w:t>
            </w:r>
            <w:r w:rsidRPr="00CA14BF">
              <w:rPr>
                <w:b/>
                <w:bCs/>
                <w:sz w:val="22"/>
                <w:szCs w:val="22"/>
                <w:lang w:val="en-US"/>
              </w:rPr>
              <w:t>3</w:t>
            </w:r>
          </w:p>
        </w:tc>
        <w:tc>
          <w:tcPr>
            <w:tcW w:w="993" w:type="dxa"/>
            <w:vAlign w:val="center"/>
          </w:tcPr>
          <w:p w:rsidR="003116B2" w:rsidRPr="00CA14BF" w:rsidRDefault="003116B2" w:rsidP="00763136">
            <w:pPr>
              <w:jc w:val="center"/>
              <w:rPr>
                <w:b/>
                <w:sz w:val="22"/>
                <w:szCs w:val="22"/>
                <w:lang w:val="en-US"/>
              </w:rPr>
            </w:pPr>
            <w:r w:rsidRPr="00CA14BF">
              <w:rPr>
                <w:b/>
                <w:bCs/>
                <w:sz w:val="22"/>
                <w:szCs w:val="22"/>
              </w:rPr>
              <w:t>201</w:t>
            </w:r>
            <w:r w:rsidRPr="00CA14BF">
              <w:rPr>
                <w:b/>
                <w:bCs/>
                <w:sz w:val="22"/>
                <w:szCs w:val="22"/>
                <w:lang w:val="en-US"/>
              </w:rPr>
              <w:t>2</w:t>
            </w:r>
          </w:p>
        </w:tc>
        <w:tc>
          <w:tcPr>
            <w:tcW w:w="992" w:type="dxa"/>
            <w:vAlign w:val="center"/>
          </w:tcPr>
          <w:p w:rsidR="003116B2" w:rsidRPr="00CA14BF" w:rsidRDefault="003116B2" w:rsidP="00763136">
            <w:pPr>
              <w:jc w:val="center"/>
              <w:rPr>
                <w:b/>
                <w:sz w:val="22"/>
                <w:szCs w:val="22"/>
              </w:rPr>
            </w:pPr>
            <w:r w:rsidRPr="00CA14BF">
              <w:rPr>
                <w:b/>
                <w:bCs/>
                <w:sz w:val="22"/>
                <w:szCs w:val="22"/>
              </w:rPr>
              <w:t>20</w:t>
            </w:r>
            <w:r w:rsidRPr="00CA14BF">
              <w:rPr>
                <w:b/>
                <w:bCs/>
                <w:sz w:val="22"/>
                <w:szCs w:val="22"/>
                <w:lang w:val="en-US"/>
              </w:rPr>
              <w:t>11</w:t>
            </w:r>
          </w:p>
        </w:tc>
        <w:tc>
          <w:tcPr>
            <w:tcW w:w="1276" w:type="dxa"/>
            <w:vAlign w:val="center"/>
          </w:tcPr>
          <w:p w:rsidR="00CA14BF" w:rsidRDefault="00CA14BF" w:rsidP="0049162C">
            <w:pPr>
              <w:jc w:val="center"/>
              <w:rPr>
                <w:b/>
                <w:bCs/>
                <w:sz w:val="22"/>
                <w:szCs w:val="22"/>
              </w:rPr>
            </w:pPr>
            <w:r>
              <w:rPr>
                <w:b/>
                <w:bCs/>
                <w:sz w:val="22"/>
                <w:szCs w:val="22"/>
              </w:rPr>
              <w:t>Темп прироста</w:t>
            </w:r>
          </w:p>
          <w:p w:rsidR="003116B2" w:rsidRPr="00CA14BF" w:rsidRDefault="003116B2" w:rsidP="0049162C">
            <w:pPr>
              <w:jc w:val="center"/>
              <w:rPr>
                <w:b/>
                <w:bCs/>
                <w:sz w:val="22"/>
                <w:szCs w:val="22"/>
              </w:rPr>
            </w:pPr>
            <w:r w:rsidRPr="00CA14BF">
              <w:rPr>
                <w:b/>
                <w:bCs/>
                <w:sz w:val="22"/>
                <w:szCs w:val="22"/>
              </w:rPr>
              <w:t>201</w:t>
            </w:r>
            <w:r w:rsidRPr="00CA14BF">
              <w:rPr>
                <w:b/>
                <w:bCs/>
                <w:sz w:val="22"/>
                <w:szCs w:val="22"/>
                <w:lang w:val="en-US"/>
              </w:rPr>
              <w:t>3</w:t>
            </w:r>
            <w:r w:rsidRPr="00CA14BF">
              <w:rPr>
                <w:b/>
                <w:bCs/>
                <w:sz w:val="22"/>
                <w:szCs w:val="22"/>
              </w:rPr>
              <w:t>/ 201</w:t>
            </w:r>
            <w:r w:rsidRPr="00CA14BF">
              <w:rPr>
                <w:b/>
                <w:bCs/>
                <w:sz w:val="22"/>
                <w:szCs w:val="22"/>
                <w:lang w:val="en-US"/>
              </w:rPr>
              <w:t>2</w:t>
            </w:r>
            <w:r w:rsidRPr="00CA14BF">
              <w:rPr>
                <w:b/>
                <w:bCs/>
                <w:sz w:val="22"/>
                <w:szCs w:val="22"/>
              </w:rPr>
              <w:t>,</w:t>
            </w:r>
            <w:r w:rsidR="00CA14BF">
              <w:rPr>
                <w:b/>
                <w:bCs/>
                <w:sz w:val="22"/>
                <w:szCs w:val="22"/>
              </w:rPr>
              <w:t xml:space="preserve"> (в</w:t>
            </w:r>
            <w:r w:rsidRPr="00CA14BF">
              <w:rPr>
                <w:b/>
                <w:bCs/>
                <w:sz w:val="22"/>
                <w:szCs w:val="22"/>
              </w:rPr>
              <w:t>%</w:t>
            </w:r>
            <w:r w:rsidR="00CA14BF">
              <w:rPr>
                <w:b/>
                <w:bCs/>
                <w:sz w:val="22"/>
                <w:szCs w:val="22"/>
              </w:rPr>
              <w:t>)</w:t>
            </w:r>
          </w:p>
        </w:tc>
      </w:tr>
      <w:tr w:rsidR="003116B2" w:rsidRPr="00CA14BF" w:rsidTr="00CA14BF">
        <w:trPr>
          <w:tblHeader/>
        </w:trPr>
        <w:tc>
          <w:tcPr>
            <w:tcW w:w="468" w:type="dxa"/>
          </w:tcPr>
          <w:p w:rsidR="003116B2" w:rsidRPr="00CA14BF" w:rsidRDefault="003116B2" w:rsidP="00763136">
            <w:pPr>
              <w:keepNext/>
              <w:spacing w:before="240"/>
              <w:outlineLvl w:val="0"/>
              <w:rPr>
                <w:b/>
                <w:bCs/>
                <w:sz w:val="22"/>
                <w:szCs w:val="22"/>
              </w:rPr>
            </w:pPr>
          </w:p>
        </w:tc>
        <w:tc>
          <w:tcPr>
            <w:tcW w:w="4353" w:type="dxa"/>
          </w:tcPr>
          <w:p w:rsidR="003116B2" w:rsidRPr="00CA14BF" w:rsidRDefault="003116B2" w:rsidP="00763136">
            <w:pPr>
              <w:rPr>
                <w:sz w:val="22"/>
                <w:szCs w:val="22"/>
              </w:rPr>
            </w:pPr>
            <w:r w:rsidRPr="00CA14BF">
              <w:rPr>
                <w:b/>
                <w:bCs/>
                <w:sz w:val="22"/>
                <w:szCs w:val="22"/>
              </w:rPr>
              <w:t>Показатели доходности</w:t>
            </w:r>
          </w:p>
        </w:tc>
        <w:tc>
          <w:tcPr>
            <w:tcW w:w="885" w:type="dxa"/>
          </w:tcPr>
          <w:p w:rsidR="00D77DA5" w:rsidRPr="00CA14BF" w:rsidRDefault="003116B2" w:rsidP="00763136">
            <w:pPr>
              <w:jc w:val="center"/>
              <w:rPr>
                <w:sz w:val="22"/>
                <w:szCs w:val="22"/>
              </w:rPr>
            </w:pPr>
            <w:r w:rsidRPr="00CA14BF">
              <w:rPr>
                <w:sz w:val="22"/>
                <w:szCs w:val="22"/>
              </w:rPr>
              <w:t>тыс.</w:t>
            </w:r>
          </w:p>
          <w:p w:rsidR="003116B2" w:rsidRPr="00CA14BF" w:rsidRDefault="003116B2" w:rsidP="00763136">
            <w:pPr>
              <w:jc w:val="center"/>
              <w:rPr>
                <w:sz w:val="22"/>
                <w:szCs w:val="22"/>
              </w:rPr>
            </w:pPr>
            <w:r w:rsidRPr="00CA14BF">
              <w:rPr>
                <w:sz w:val="22"/>
                <w:szCs w:val="22"/>
              </w:rPr>
              <w:t>руб.</w:t>
            </w:r>
          </w:p>
        </w:tc>
        <w:tc>
          <w:tcPr>
            <w:tcW w:w="957" w:type="dxa"/>
          </w:tcPr>
          <w:p w:rsidR="003116B2" w:rsidRPr="00CA14BF" w:rsidRDefault="003116B2" w:rsidP="00763136">
            <w:pPr>
              <w:keepNext/>
              <w:spacing w:before="240"/>
              <w:jc w:val="center"/>
              <w:outlineLvl w:val="0"/>
              <w:rPr>
                <w:sz w:val="22"/>
                <w:szCs w:val="22"/>
              </w:rPr>
            </w:pPr>
          </w:p>
        </w:tc>
        <w:tc>
          <w:tcPr>
            <w:tcW w:w="993" w:type="dxa"/>
          </w:tcPr>
          <w:p w:rsidR="003116B2" w:rsidRPr="00CA14BF" w:rsidRDefault="003116B2" w:rsidP="00763136">
            <w:pPr>
              <w:keepNext/>
              <w:spacing w:before="240"/>
              <w:jc w:val="center"/>
              <w:outlineLvl w:val="0"/>
              <w:rPr>
                <w:sz w:val="22"/>
                <w:szCs w:val="22"/>
              </w:rPr>
            </w:pPr>
          </w:p>
        </w:tc>
        <w:tc>
          <w:tcPr>
            <w:tcW w:w="992" w:type="dxa"/>
          </w:tcPr>
          <w:p w:rsidR="003116B2" w:rsidRPr="00CA14BF" w:rsidRDefault="003116B2" w:rsidP="00763136">
            <w:pPr>
              <w:keepNext/>
              <w:spacing w:before="240"/>
              <w:jc w:val="center"/>
              <w:outlineLvl w:val="0"/>
              <w:rPr>
                <w:sz w:val="22"/>
                <w:szCs w:val="22"/>
              </w:rPr>
            </w:pPr>
          </w:p>
        </w:tc>
        <w:tc>
          <w:tcPr>
            <w:tcW w:w="1276" w:type="dxa"/>
          </w:tcPr>
          <w:p w:rsidR="003116B2" w:rsidRPr="00CA14BF" w:rsidRDefault="003116B2" w:rsidP="00763136">
            <w:pPr>
              <w:keepNext/>
              <w:spacing w:before="240"/>
              <w:jc w:val="center"/>
              <w:outlineLvl w:val="0"/>
              <w:rPr>
                <w:sz w:val="22"/>
                <w:szCs w:val="22"/>
              </w:rPr>
            </w:pPr>
          </w:p>
        </w:tc>
      </w:tr>
      <w:tr w:rsidR="003116B2" w:rsidRPr="00CA14BF" w:rsidTr="00CA14BF">
        <w:trPr>
          <w:tblHeader/>
        </w:trPr>
        <w:tc>
          <w:tcPr>
            <w:tcW w:w="468" w:type="dxa"/>
          </w:tcPr>
          <w:p w:rsidR="003116B2" w:rsidRPr="00CA14BF" w:rsidRDefault="003116B2" w:rsidP="00763136">
            <w:pPr>
              <w:jc w:val="center"/>
              <w:rPr>
                <w:sz w:val="22"/>
                <w:szCs w:val="22"/>
              </w:rPr>
            </w:pPr>
            <w:r w:rsidRPr="00CA14BF">
              <w:rPr>
                <w:sz w:val="22"/>
                <w:szCs w:val="22"/>
              </w:rPr>
              <w:t>1</w:t>
            </w:r>
          </w:p>
        </w:tc>
        <w:tc>
          <w:tcPr>
            <w:tcW w:w="4353" w:type="dxa"/>
          </w:tcPr>
          <w:p w:rsidR="003116B2" w:rsidRPr="00CA14BF" w:rsidRDefault="004C17CB" w:rsidP="00763136">
            <w:pPr>
              <w:rPr>
                <w:sz w:val="22"/>
                <w:szCs w:val="22"/>
              </w:rPr>
            </w:pPr>
            <w:hyperlink w:anchor="_Доходность_(рентабельность)_собстве" w:history="1">
              <w:r w:rsidR="003116B2" w:rsidRPr="00CA14BF">
                <w:rPr>
                  <w:sz w:val="22"/>
                  <w:szCs w:val="22"/>
                </w:rPr>
                <w:t xml:space="preserve">Доходность (рентабельность) собственного капитала (ROE) </w:t>
              </w:r>
            </w:hyperlink>
          </w:p>
        </w:tc>
        <w:tc>
          <w:tcPr>
            <w:tcW w:w="885" w:type="dxa"/>
          </w:tcPr>
          <w:p w:rsidR="003116B2" w:rsidRPr="00CA14BF" w:rsidRDefault="003116B2" w:rsidP="00763136">
            <w:pPr>
              <w:jc w:val="center"/>
              <w:rPr>
                <w:sz w:val="22"/>
                <w:szCs w:val="22"/>
              </w:rPr>
            </w:pPr>
            <w:r w:rsidRPr="00CA14BF">
              <w:rPr>
                <w:sz w:val="22"/>
                <w:szCs w:val="22"/>
              </w:rPr>
              <w:t>%</w:t>
            </w:r>
          </w:p>
        </w:tc>
        <w:tc>
          <w:tcPr>
            <w:tcW w:w="957" w:type="dxa"/>
          </w:tcPr>
          <w:p w:rsidR="003116B2" w:rsidRPr="00CA14BF" w:rsidRDefault="003116B2" w:rsidP="00D77DA5">
            <w:pPr>
              <w:jc w:val="center"/>
              <w:rPr>
                <w:color w:val="000000"/>
                <w:sz w:val="22"/>
                <w:szCs w:val="22"/>
              </w:rPr>
            </w:pPr>
            <w:r w:rsidRPr="00CA14BF">
              <w:rPr>
                <w:color w:val="000000"/>
                <w:sz w:val="22"/>
                <w:szCs w:val="22"/>
              </w:rPr>
              <w:t>18%</w:t>
            </w:r>
          </w:p>
        </w:tc>
        <w:tc>
          <w:tcPr>
            <w:tcW w:w="993" w:type="dxa"/>
          </w:tcPr>
          <w:p w:rsidR="003116B2" w:rsidRPr="00CA14BF" w:rsidRDefault="003116B2" w:rsidP="00D77DA5">
            <w:pPr>
              <w:jc w:val="center"/>
              <w:rPr>
                <w:color w:val="000000"/>
                <w:sz w:val="22"/>
                <w:szCs w:val="22"/>
              </w:rPr>
            </w:pPr>
            <w:r w:rsidRPr="00CA14BF">
              <w:rPr>
                <w:color w:val="000000"/>
                <w:sz w:val="22"/>
                <w:szCs w:val="22"/>
              </w:rPr>
              <w:t>3%</w:t>
            </w:r>
          </w:p>
        </w:tc>
        <w:tc>
          <w:tcPr>
            <w:tcW w:w="992" w:type="dxa"/>
          </w:tcPr>
          <w:p w:rsidR="003116B2" w:rsidRPr="00CA14BF" w:rsidRDefault="003116B2" w:rsidP="00D77DA5">
            <w:pPr>
              <w:jc w:val="center"/>
              <w:rPr>
                <w:color w:val="000000"/>
                <w:sz w:val="22"/>
                <w:szCs w:val="22"/>
              </w:rPr>
            </w:pPr>
            <w:r w:rsidRPr="00CA14BF">
              <w:rPr>
                <w:color w:val="000000"/>
                <w:sz w:val="22"/>
                <w:szCs w:val="22"/>
              </w:rPr>
              <w:t>4%</w:t>
            </w:r>
          </w:p>
        </w:tc>
        <w:tc>
          <w:tcPr>
            <w:tcW w:w="1276" w:type="dxa"/>
          </w:tcPr>
          <w:p w:rsidR="003116B2" w:rsidRPr="00CA14BF" w:rsidRDefault="003116B2" w:rsidP="00D77DA5">
            <w:pPr>
              <w:jc w:val="center"/>
              <w:rPr>
                <w:color w:val="000000"/>
                <w:sz w:val="22"/>
                <w:szCs w:val="22"/>
              </w:rPr>
            </w:pPr>
            <w:r w:rsidRPr="00CA14BF">
              <w:rPr>
                <w:color w:val="000000"/>
                <w:sz w:val="22"/>
                <w:szCs w:val="22"/>
              </w:rPr>
              <w:t>15п.п.</w:t>
            </w:r>
          </w:p>
        </w:tc>
      </w:tr>
      <w:tr w:rsidR="003116B2" w:rsidRPr="00CA14BF" w:rsidTr="00CA14BF">
        <w:trPr>
          <w:tblHeader/>
        </w:trPr>
        <w:tc>
          <w:tcPr>
            <w:tcW w:w="468" w:type="dxa"/>
          </w:tcPr>
          <w:p w:rsidR="003116B2" w:rsidRPr="00CA14BF" w:rsidRDefault="003116B2" w:rsidP="00763136">
            <w:pPr>
              <w:jc w:val="center"/>
              <w:rPr>
                <w:sz w:val="22"/>
                <w:szCs w:val="22"/>
              </w:rPr>
            </w:pPr>
            <w:r w:rsidRPr="00CA14BF">
              <w:rPr>
                <w:sz w:val="22"/>
                <w:szCs w:val="22"/>
              </w:rPr>
              <w:t>2</w:t>
            </w:r>
          </w:p>
        </w:tc>
        <w:tc>
          <w:tcPr>
            <w:tcW w:w="4353" w:type="dxa"/>
          </w:tcPr>
          <w:p w:rsidR="003116B2" w:rsidRPr="00CA14BF" w:rsidRDefault="004C17CB" w:rsidP="00763136">
            <w:pPr>
              <w:rPr>
                <w:sz w:val="22"/>
                <w:szCs w:val="22"/>
              </w:rPr>
            </w:pPr>
            <w:hyperlink w:anchor="_Доходность_(рентабельность)_активов" w:history="1">
              <w:r w:rsidR="003116B2" w:rsidRPr="00CA14BF">
                <w:rPr>
                  <w:sz w:val="22"/>
                  <w:szCs w:val="22"/>
                </w:rPr>
                <w:t>Доходность (рентабельность) активов (ROA)</w:t>
              </w:r>
            </w:hyperlink>
          </w:p>
        </w:tc>
        <w:tc>
          <w:tcPr>
            <w:tcW w:w="885" w:type="dxa"/>
          </w:tcPr>
          <w:p w:rsidR="003116B2" w:rsidRPr="00CA14BF" w:rsidRDefault="003116B2" w:rsidP="00763136">
            <w:pPr>
              <w:jc w:val="center"/>
              <w:rPr>
                <w:sz w:val="22"/>
                <w:szCs w:val="22"/>
              </w:rPr>
            </w:pPr>
            <w:r w:rsidRPr="00CA14BF">
              <w:rPr>
                <w:sz w:val="22"/>
                <w:szCs w:val="22"/>
              </w:rPr>
              <w:t>%</w:t>
            </w:r>
          </w:p>
        </w:tc>
        <w:tc>
          <w:tcPr>
            <w:tcW w:w="957" w:type="dxa"/>
          </w:tcPr>
          <w:p w:rsidR="003116B2" w:rsidRPr="00CA14BF" w:rsidRDefault="003116B2" w:rsidP="00D77DA5">
            <w:pPr>
              <w:jc w:val="center"/>
              <w:rPr>
                <w:color w:val="000000"/>
                <w:sz w:val="22"/>
                <w:szCs w:val="22"/>
              </w:rPr>
            </w:pPr>
            <w:r w:rsidRPr="00CA14BF">
              <w:rPr>
                <w:color w:val="000000"/>
                <w:sz w:val="22"/>
                <w:szCs w:val="22"/>
              </w:rPr>
              <w:t>11%</w:t>
            </w:r>
          </w:p>
        </w:tc>
        <w:tc>
          <w:tcPr>
            <w:tcW w:w="993" w:type="dxa"/>
          </w:tcPr>
          <w:p w:rsidR="003116B2" w:rsidRPr="00CA14BF" w:rsidRDefault="003116B2" w:rsidP="00D77DA5">
            <w:pPr>
              <w:jc w:val="center"/>
              <w:rPr>
                <w:color w:val="000000"/>
                <w:sz w:val="22"/>
                <w:szCs w:val="22"/>
              </w:rPr>
            </w:pPr>
            <w:r w:rsidRPr="00CA14BF">
              <w:rPr>
                <w:color w:val="000000"/>
                <w:sz w:val="22"/>
                <w:szCs w:val="22"/>
              </w:rPr>
              <w:t>4%</w:t>
            </w:r>
          </w:p>
        </w:tc>
        <w:tc>
          <w:tcPr>
            <w:tcW w:w="992" w:type="dxa"/>
          </w:tcPr>
          <w:p w:rsidR="003116B2" w:rsidRPr="00CA14BF" w:rsidRDefault="003116B2" w:rsidP="00D77DA5">
            <w:pPr>
              <w:jc w:val="center"/>
              <w:rPr>
                <w:color w:val="000000"/>
                <w:sz w:val="22"/>
                <w:szCs w:val="22"/>
              </w:rPr>
            </w:pPr>
            <w:r w:rsidRPr="00CA14BF">
              <w:rPr>
                <w:color w:val="000000"/>
                <w:sz w:val="22"/>
                <w:szCs w:val="22"/>
              </w:rPr>
              <w:t>5%</w:t>
            </w:r>
          </w:p>
        </w:tc>
        <w:tc>
          <w:tcPr>
            <w:tcW w:w="1276" w:type="dxa"/>
          </w:tcPr>
          <w:p w:rsidR="003116B2" w:rsidRPr="00CA14BF" w:rsidRDefault="003116B2" w:rsidP="00D77DA5">
            <w:pPr>
              <w:jc w:val="center"/>
              <w:rPr>
                <w:color w:val="000000"/>
                <w:sz w:val="22"/>
                <w:szCs w:val="22"/>
              </w:rPr>
            </w:pPr>
            <w:r w:rsidRPr="00CA14BF">
              <w:rPr>
                <w:color w:val="000000"/>
                <w:sz w:val="22"/>
                <w:szCs w:val="22"/>
              </w:rPr>
              <w:t>7п.п.</w:t>
            </w:r>
          </w:p>
        </w:tc>
      </w:tr>
      <w:tr w:rsidR="003116B2" w:rsidRPr="00CA14BF" w:rsidTr="00CA14BF">
        <w:trPr>
          <w:tblHeader/>
        </w:trPr>
        <w:tc>
          <w:tcPr>
            <w:tcW w:w="468" w:type="dxa"/>
          </w:tcPr>
          <w:p w:rsidR="003116B2" w:rsidRPr="00CA14BF" w:rsidRDefault="003116B2" w:rsidP="00763136">
            <w:pPr>
              <w:jc w:val="center"/>
              <w:rPr>
                <w:sz w:val="22"/>
                <w:szCs w:val="22"/>
              </w:rPr>
            </w:pPr>
            <w:r w:rsidRPr="00CA14BF">
              <w:rPr>
                <w:sz w:val="22"/>
                <w:szCs w:val="22"/>
              </w:rPr>
              <w:t>3</w:t>
            </w:r>
          </w:p>
        </w:tc>
        <w:tc>
          <w:tcPr>
            <w:tcW w:w="4353" w:type="dxa"/>
          </w:tcPr>
          <w:p w:rsidR="003116B2" w:rsidRPr="00CA14BF" w:rsidRDefault="004C17CB" w:rsidP="00763136">
            <w:pPr>
              <w:rPr>
                <w:sz w:val="22"/>
                <w:szCs w:val="22"/>
              </w:rPr>
            </w:pPr>
            <w:hyperlink w:anchor="_Доходность_(рентабельность)_инвести" w:history="1">
              <w:r w:rsidR="003116B2" w:rsidRPr="00CA14BF">
                <w:rPr>
                  <w:sz w:val="22"/>
                  <w:szCs w:val="22"/>
                </w:rPr>
                <w:t>Доходность (рентабельность) инвестированного капитала (ROIC)</w:t>
              </w:r>
            </w:hyperlink>
          </w:p>
        </w:tc>
        <w:tc>
          <w:tcPr>
            <w:tcW w:w="885" w:type="dxa"/>
          </w:tcPr>
          <w:p w:rsidR="003116B2" w:rsidRPr="00CA14BF" w:rsidRDefault="003116B2" w:rsidP="00763136">
            <w:pPr>
              <w:pStyle w:val="a3"/>
              <w:jc w:val="center"/>
              <w:rPr>
                <w:rFonts w:ascii="Times New Roman" w:hAnsi="Times New Roman"/>
                <w:i w:val="0"/>
                <w:color w:val="auto"/>
                <w:sz w:val="22"/>
                <w:szCs w:val="22"/>
              </w:rPr>
            </w:pPr>
            <w:r w:rsidRPr="00CA14BF">
              <w:rPr>
                <w:rFonts w:ascii="Times New Roman" w:hAnsi="Times New Roman"/>
                <w:i w:val="0"/>
                <w:color w:val="auto"/>
                <w:sz w:val="22"/>
                <w:szCs w:val="22"/>
              </w:rPr>
              <w:t>%</w:t>
            </w:r>
          </w:p>
        </w:tc>
        <w:tc>
          <w:tcPr>
            <w:tcW w:w="957" w:type="dxa"/>
          </w:tcPr>
          <w:p w:rsidR="003116B2" w:rsidRPr="00CA14BF" w:rsidRDefault="003116B2" w:rsidP="00D77DA5">
            <w:pPr>
              <w:jc w:val="center"/>
              <w:rPr>
                <w:iCs/>
                <w:sz w:val="22"/>
                <w:szCs w:val="22"/>
              </w:rPr>
            </w:pPr>
            <w:r w:rsidRPr="00CA14BF">
              <w:rPr>
                <w:iCs/>
                <w:sz w:val="22"/>
                <w:szCs w:val="22"/>
              </w:rPr>
              <w:t>12,07%</w:t>
            </w:r>
          </w:p>
        </w:tc>
        <w:tc>
          <w:tcPr>
            <w:tcW w:w="993" w:type="dxa"/>
          </w:tcPr>
          <w:p w:rsidR="003116B2" w:rsidRPr="00CA14BF" w:rsidRDefault="003116B2" w:rsidP="00D77DA5">
            <w:pPr>
              <w:jc w:val="center"/>
              <w:rPr>
                <w:iCs/>
                <w:sz w:val="22"/>
                <w:szCs w:val="22"/>
              </w:rPr>
            </w:pPr>
            <w:r w:rsidRPr="00CA14BF">
              <w:rPr>
                <w:iCs/>
                <w:sz w:val="22"/>
                <w:szCs w:val="22"/>
              </w:rPr>
              <w:t>4,52%</w:t>
            </w:r>
          </w:p>
        </w:tc>
        <w:tc>
          <w:tcPr>
            <w:tcW w:w="992" w:type="dxa"/>
          </w:tcPr>
          <w:p w:rsidR="003116B2" w:rsidRPr="00CA14BF" w:rsidRDefault="003116B2" w:rsidP="00D77DA5">
            <w:pPr>
              <w:jc w:val="center"/>
              <w:rPr>
                <w:iCs/>
                <w:sz w:val="22"/>
                <w:szCs w:val="22"/>
              </w:rPr>
            </w:pPr>
            <w:r w:rsidRPr="00CA14BF">
              <w:rPr>
                <w:iCs/>
                <w:sz w:val="22"/>
                <w:szCs w:val="22"/>
              </w:rPr>
              <w:t>5,06%</w:t>
            </w:r>
          </w:p>
        </w:tc>
        <w:tc>
          <w:tcPr>
            <w:tcW w:w="1276" w:type="dxa"/>
          </w:tcPr>
          <w:p w:rsidR="003116B2" w:rsidRPr="00CA14BF" w:rsidRDefault="003116B2" w:rsidP="00D77DA5">
            <w:pPr>
              <w:jc w:val="center"/>
              <w:rPr>
                <w:color w:val="000000"/>
                <w:sz w:val="22"/>
                <w:szCs w:val="22"/>
              </w:rPr>
            </w:pPr>
            <w:r w:rsidRPr="00CA14BF">
              <w:rPr>
                <w:color w:val="000000"/>
                <w:sz w:val="22"/>
                <w:szCs w:val="22"/>
              </w:rPr>
              <w:t>7,55 п.п.</w:t>
            </w:r>
          </w:p>
        </w:tc>
      </w:tr>
      <w:tr w:rsidR="003116B2" w:rsidRPr="00CA14BF" w:rsidTr="00CA14BF">
        <w:trPr>
          <w:tblHeader/>
        </w:trPr>
        <w:tc>
          <w:tcPr>
            <w:tcW w:w="468" w:type="dxa"/>
          </w:tcPr>
          <w:p w:rsidR="003116B2" w:rsidRPr="00CA14BF" w:rsidRDefault="003116B2" w:rsidP="00763136">
            <w:pPr>
              <w:rPr>
                <w:bCs/>
                <w:sz w:val="22"/>
                <w:szCs w:val="22"/>
                <w:lang w:val="en-US"/>
              </w:rPr>
            </w:pPr>
            <w:r w:rsidRPr="00CA14BF">
              <w:rPr>
                <w:bCs/>
                <w:sz w:val="22"/>
                <w:szCs w:val="22"/>
              </w:rPr>
              <w:t xml:space="preserve"> </w:t>
            </w:r>
            <w:r w:rsidRPr="00CA14BF">
              <w:rPr>
                <w:bCs/>
                <w:sz w:val="22"/>
                <w:szCs w:val="22"/>
                <w:lang w:val="en-US"/>
              </w:rPr>
              <w:t>4</w:t>
            </w:r>
          </w:p>
        </w:tc>
        <w:tc>
          <w:tcPr>
            <w:tcW w:w="4353" w:type="dxa"/>
          </w:tcPr>
          <w:p w:rsidR="003116B2" w:rsidRPr="00CA14BF" w:rsidRDefault="003116B2" w:rsidP="00763136">
            <w:pPr>
              <w:rPr>
                <w:b/>
                <w:bCs/>
                <w:sz w:val="22"/>
                <w:szCs w:val="22"/>
              </w:rPr>
            </w:pPr>
            <w:r w:rsidRPr="00CA14BF">
              <w:rPr>
                <w:sz w:val="22"/>
                <w:szCs w:val="22"/>
              </w:rPr>
              <w:t>Доля, занимаемая на рынке услуги связи</w:t>
            </w:r>
          </w:p>
        </w:tc>
        <w:tc>
          <w:tcPr>
            <w:tcW w:w="885" w:type="dxa"/>
          </w:tcPr>
          <w:p w:rsidR="003116B2" w:rsidRPr="00CA14BF" w:rsidRDefault="003116B2" w:rsidP="00763136">
            <w:pPr>
              <w:jc w:val="center"/>
              <w:rPr>
                <w:sz w:val="22"/>
                <w:szCs w:val="22"/>
              </w:rPr>
            </w:pPr>
            <w:r w:rsidRPr="00CA14BF">
              <w:rPr>
                <w:sz w:val="22"/>
                <w:szCs w:val="22"/>
              </w:rPr>
              <w:t>%</w:t>
            </w:r>
          </w:p>
        </w:tc>
        <w:tc>
          <w:tcPr>
            <w:tcW w:w="957" w:type="dxa"/>
          </w:tcPr>
          <w:p w:rsidR="003116B2" w:rsidRPr="00CA14BF" w:rsidRDefault="003116B2" w:rsidP="00D77DA5">
            <w:pPr>
              <w:jc w:val="center"/>
              <w:rPr>
                <w:color w:val="000000"/>
                <w:sz w:val="22"/>
                <w:szCs w:val="22"/>
              </w:rPr>
            </w:pPr>
            <w:r w:rsidRPr="00CA14BF">
              <w:rPr>
                <w:color w:val="000000"/>
                <w:sz w:val="22"/>
                <w:szCs w:val="22"/>
              </w:rPr>
              <w:t>1,68%</w:t>
            </w:r>
          </w:p>
        </w:tc>
        <w:tc>
          <w:tcPr>
            <w:tcW w:w="993" w:type="dxa"/>
          </w:tcPr>
          <w:p w:rsidR="003116B2" w:rsidRPr="00CA14BF" w:rsidRDefault="003116B2" w:rsidP="00D77DA5">
            <w:pPr>
              <w:jc w:val="center"/>
              <w:rPr>
                <w:color w:val="000000"/>
                <w:sz w:val="22"/>
                <w:szCs w:val="22"/>
              </w:rPr>
            </w:pPr>
            <w:r w:rsidRPr="00CA14BF">
              <w:rPr>
                <w:color w:val="000000"/>
                <w:sz w:val="22"/>
                <w:szCs w:val="22"/>
              </w:rPr>
              <w:t>1,94%</w:t>
            </w:r>
          </w:p>
        </w:tc>
        <w:tc>
          <w:tcPr>
            <w:tcW w:w="992" w:type="dxa"/>
          </w:tcPr>
          <w:p w:rsidR="003116B2" w:rsidRPr="00CA14BF" w:rsidRDefault="003116B2" w:rsidP="00D77DA5">
            <w:pPr>
              <w:jc w:val="center"/>
              <w:rPr>
                <w:color w:val="000000"/>
                <w:sz w:val="22"/>
                <w:szCs w:val="22"/>
              </w:rPr>
            </w:pPr>
            <w:r w:rsidRPr="00CA14BF">
              <w:rPr>
                <w:color w:val="000000"/>
                <w:sz w:val="22"/>
                <w:szCs w:val="22"/>
              </w:rPr>
              <w:t>1,95%</w:t>
            </w:r>
          </w:p>
        </w:tc>
        <w:tc>
          <w:tcPr>
            <w:tcW w:w="1276" w:type="dxa"/>
          </w:tcPr>
          <w:p w:rsidR="003116B2" w:rsidRPr="00CA14BF" w:rsidRDefault="003116B2" w:rsidP="00D77DA5">
            <w:pPr>
              <w:jc w:val="center"/>
              <w:rPr>
                <w:color w:val="000000"/>
                <w:sz w:val="22"/>
                <w:szCs w:val="22"/>
              </w:rPr>
            </w:pPr>
            <w:r w:rsidRPr="00CA14BF">
              <w:rPr>
                <w:color w:val="000000"/>
                <w:sz w:val="22"/>
                <w:szCs w:val="22"/>
              </w:rPr>
              <w:t>-0,26п.п.</w:t>
            </w:r>
          </w:p>
        </w:tc>
      </w:tr>
      <w:tr w:rsidR="003116B2" w:rsidRPr="00CA14BF" w:rsidTr="00CA14BF">
        <w:trPr>
          <w:tblHeader/>
        </w:trPr>
        <w:tc>
          <w:tcPr>
            <w:tcW w:w="468" w:type="dxa"/>
          </w:tcPr>
          <w:p w:rsidR="003116B2" w:rsidRPr="00CA14BF" w:rsidRDefault="003116B2" w:rsidP="00763136">
            <w:pPr>
              <w:keepNext/>
              <w:spacing w:before="240"/>
              <w:outlineLvl w:val="0"/>
              <w:rPr>
                <w:bCs/>
                <w:sz w:val="22"/>
                <w:szCs w:val="22"/>
              </w:rPr>
            </w:pPr>
          </w:p>
        </w:tc>
        <w:tc>
          <w:tcPr>
            <w:tcW w:w="4353" w:type="dxa"/>
          </w:tcPr>
          <w:p w:rsidR="003116B2" w:rsidRPr="00CA14BF" w:rsidRDefault="003116B2" w:rsidP="00763136">
            <w:pPr>
              <w:rPr>
                <w:sz w:val="22"/>
                <w:szCs w:val="22"/>
              </w:rPr>
            </w:pPr>
            <w:r w:rsidRPr="00CA14BF">
              <w:rPr>
                <w:b/>
                <w:bCs/>
                <w:sz w:val="22"/>
                <w:szCs w:val="22"/>
              </w:rPr>
              <w:t>Показатели платежеспособности и структуры заимствования</w:t>
            </w:r>
          </w:p>
        </w:tc>
        <w:tc>
          <w:tcPr>
            <w:tcW w:w="885" w:type="dxa"/>
          </w:tcPr>
          <w:p w:rsidR="003116B2" w:rsidRPr="00CA14BF" w:rsidRDefault="003116B2" w:rsidP="00763136">
            <w:pPr>
              <w:jc w:val="center"/>
              <w:rPr>
                <w:sz w:val="22"/>
                <w:szCs w:val="22"/>
              </w:rPr>
            </w:pPr>
          </w:p>
        </w:tc>
        <w:tc>
          <w:tcPr>
            <w:tcW w:w="957" w:type="dxa"/>
          </w:tcPr>
          <w:p w:rsidR="003116B2" w:rsidRPr="00CA14BF" w:rsidRDefault="003116B2" w:rsidP="00D77DA5">
            <w:pPr>
              <w:jc w:val="center"/>
              <w:rPr>
                <w:color w:val="000000"/>
                <w:sz w:val="22"/>
                <w:szCs w:val="22"/>
              </w:rPr>
            </w:pPr>
          </w:p>
        </w:tc>
        <w:tc>
          <w:tcPr>
            <w:tcW w:w="993" w:type="dxa"/>
          </w:tcPr>
          <w:p w:rsidR="003116B2" w:rsidRPr="00CA14BF" w:rsidRDefault="003116B2" w:rsidP="00D77DA5">
            <w:pPr>
              <w:jc w:val="center"/>
              <w:rPr>
                <w:color w:val="000000"/>
                <w:sz w:val="22"/>
                <w:szCs w:val="22"/>
              </w:rPr>
            </w:pPr>
          </w:p>
        </w:tc>
        <w:tc>
          <w:tcPr>
            <w:tcW w:w="992" w:type="dxa"/>
          </w:tcPr>
          <w:p w:rsidR="003116B2" w:rsidRPr="00CA14BF" w:rsidRDefault="003116B2" w:rsidP="00D77DA5">
            <w:pPr>
              <w:jc w:val="center"/>
              <w:rPr>
                <w:color w:val="000000"/>
                <w:sz w:val="22"/>
                <w:szCs w:val="22"/>
              </w:rPr>
            </w:pPr>
          </w:p>
        </w:tc>
        <w:tc>
          <w:tcPr>
            <w:tcW w:w="1276" w:type="dxa"/>
          </w:tcPr>
          <w:p w:rsidR="003116B2" w:rsidRPr="00CA14BF" w:rsidRDefault="003116B2" w:rsidP="00D77DA5">
            <w:pPr>
              <w:jc w:val="center"/>
              <w:rPr>
                <w:color w:val="000000"/>
                <w:sz w:val="22"/>
                <w:szCs w:val="22"/>
              </w:rPr>
            </w:pPr>
          </w:p>
        </w:tc>
      </w:tr>
      <w:tr w:rsidR="003116B2" w:rsidRPr="00CA14BF" w:rsidTr="00CA14BF">
        <w:trPr>
          <w:tblHeader/>
        </w:trPr>
        <w:tc>
          <w:tcPr>
            <w:tcW w:w="468" w:type="dxa"/>
          </w:tcPr>
          <w:p w:rsidR="003116B2" w:rsidRPr="00CA14BF" w:rsidRDefault="003116B2" w:rsidP="00763136">
            <w:pPr>
              <w:rPr>
                <w:sz w:val="22"/>
                <w:szCs w:val="22"/>
                <w:lang w:val="en-US"/>
              </w:rPr>
            </w:pPr>
            <w:r w:rsidRPr="00CA14BF">
              <w:rPr>
                <w:sz w:val="22"/>
                <w:szCs w:val="22"/>
                <w:lang w:val="en-US"/>
              </w:rPr>
              <w:t>5</w:t>
            </w:r>
          </w:p>
        </w:tc>
        <w:tc>
          <w:tcPr>
            <w:tcW w:w="4353" w:type="dxa"/>
          </w:tcPr>
          <w:p w:rsidR="003116B2" w:rsidRPr="00CA14BF" w:rsidRDefault="004C17CB" w:rsidP="00763136">
            <w:pPr>
              <w:rPr>
                <w:sz w:val="22"/>
                <w:szCs w:val="22"/>
              </w:rPr>
            </w:pPr>
            <w:hyperlink w:anchor="_Оборачиваемость_текущих_активов" w:history="1">
              <w:r w:rsidR="003116B2" w:rsidRPr="00CA14BF">
                <w:rPr>
                  <w:sz w:val="22"/>
                  <w:szCs w:val="22"/>
                </w:rPr>
                <w:t>Оборачиваемость текущих активов</w:t>
              </w:r>
            </w:hyperlink>
          </w:p>
        </w:tc>
        <w:tc>
          <w:tcPr>
            <w:tcW w:w="885" w:type="dxa"/>
          </w:tcPr>
          <w:p w:rsidR="003116B2" w:rsidRPr="00CA14BF" w:rsidRDefault="003116B2" w:rsidP="00763136">
            <w:pPr>
              <w:jc w:val="center"/>
              <w:rPr>
                <w:sz w:val="22"/>
                <w:szCs w:val="22"/>
              </w:rPr>
            </w:pPr>
            <w:r w:rsidRPr="00CA14BF">
              <w:rPr>
                <w:sz w:val="22"/>
                <w:szCs w:val="22"/>
              </w:rPr>
              <w:t>дни</w:t>
            </w:r>
          </w:p>
        </w:tc>
        <w:tc>
          <w:tcPr>
            <w:tcW w:w="957" w:type="dxa"/>
          </w:tcPr>
          <w:p w:rsidR="003116B2" w:rsidRPr="00CA14BF" w:rsidRDefault="003116B2" w:rsidP="00D77DA5">
            <w:pPr>
              <w:jc w:val="center"/>
              <w:rPr>
                <w:color w:val="000000"/>
                <w:sz w:val="22"/>
                <w:szCs w:val="22"/>
              </w:rPr>
            </w:pPr>
            <w:r w:rsidRPr="00CA14BF">
              <w:rPr>
                <w:color w:val="000000"/>
                <w:sz w:val="22"/>
                <w:szCs w:val="22"/>
              </w:rPr>
              <w:t>77</w:t>
            </w:r>
          </w:p>
        </w:tc>
        <w:tc>
          <w:tcPr>
            <w:tcW w:w="993" w:type="dxa"/>
          </w:tcPr>
          <w:p w:rsidR="003116B2" w:rsidRPr="00CA14BF" w:rsidRDefault="003116B2" w:rsidP="00D77DA5">
            <w:pPr>
              <w:jc w:val="center"/>
              <w:rPr>
                <w:color w:val="000000"/>
                <w:sz w:val="22"/>
                <w:szCs w:val="22"/>
              </w:rPr>
            </w:pPr>
            <w:r w:rsidRPr="00CA14BF">
              <w:rPr>
                <w:color w:val="000000"/>
                <w:sz w:val="22"/>
                <w:szCs w:val="22"/>
              </w:rPr>
              <w:t>70</w:t>
            </w:r>
          </w:p>
        </w:tc>
        <w:tc>
          <w:tcPr>
            <w:tcW w:w="992" w:type="dxa"/>
          </w:tcPr>
          <w:p w:rsidR="003116B2" w:rsidRPr="00CA14BF" w:rsidRDefault="003116B2" w:rsidP="00D77DA5">
            <w:pPr>
              <w:jc w:val="center"/>
              <w:rPr>
                <w:color w:val="000000"/>
                <w:sz w:val="22"/>
                <w:szCs w:val="22"/>
              </w:rPr>
            </w:pPr>
            <w:r w:rsidRPr="00CA14BF">
              <w:rPr>
                <w:color w:val="000000"/>
                <w:sz w:val="22"/>
                <w:szCs w:val="22"/>
              </w:rPr>
              <w:t>118</w:t>
            </w:r>
          </w:p>
        </w:tc>
        <w:tc>
          <w:tcPr>
            <w:tcW w:w="1276" w:type="dxa"/>
          </w:tcPr>
          <w:p w:rsidR="003116B2" w:rsidRPr="00CA14BF" w:rsidRDefault="003116B2" w:rsidP="00D77DA5">
            <w:pPr>
              <w:jc w:val="center"/>
              <w:rPr>
                <w:color w:val="000000"/>
                <w:sz w:val="22"/>
                <w:szCs w:val="22"/>
              </w:rPr>
            </w:pPr>
            <w:r w:rsidRPr="00CA14BF">
              <w:rPr>
                <w:color w:val="000000"/>
                <w:sz w:val="22"/>
                <w:szCs w:val="22"/>
              </w:rPr>
              <w:t>10%</w:t>
            </w:r>
          </w:p>
        </w:tc>
      </w:tr>
      <w:tr w:rsidR="003116B2" w:rsidRPr="00CA14BF" w:rsidTr="00CA14BF">
        <w:trPr>
          <w:tblHeader/>
        </w:trPr>
        <w:tc>
          <w:tcPr>
            <w:tcW w:w="468" w:type="dxa"/>
          </w:tcPr>
          <w:p w:rsidR="003116B2" w:rsidRPr="00CA14BF" w:rsidRDefault="003116B2" w:rsidP="00763136">
            <w:pPr>
              <w:rPr>
                <w:sz w:val="22"/>
                <w:szCs w:val="22"/>
                <w:lang w:val="en-US"/>
              </w:rPr>
            </w:pPr>
            <w:r w:rsidRPr="00CA14BF">
              <w:rPr>
                <w:sz w:val="22"/>
                <w:szCs w:val="22"/>
                <w:lang w:val="en-US"/>
              </w:rPr>
              <w:t>6</w:t>
            </w:r>
          </w:p>
        </w:tc>
        <w:tc>
          <w:tcPr>
            <w:tcW w:w="4353" w:type="dxa"/>
          </w:tcPr>
          <w:p w:rsidR="003116B2" w:rsidRPr="00CA14BF" w:rsidRDefault="004C17CB" w:rsidP="00763136">
            <w:pPr>
              <w:rPr>
                <w:sz w:val="22"/>
                <w:szCs w:val="22"/>
              </w:rPr>
            </w:pPr>
            <w:hyperlink w:anchor="_Оборачиваемость_активов" w:history="1">
              <w:r w:rsidR="003116B2" w:rsidRPr="00CA14BF">
                <w:rPr>
                  <w:sz w:val="22"/>
                  <w:szCs w:val="22"/>
                </w:rPr>
                <w:t xml:space="preserve">Оборачиваемость активов, </w:t>
              </w:r>
            </w:hyperlink>
          </w:p>
        </w:tc>
        <w:tc>
          <w:tcPr>
            <w:tcW w:w="885" w:type="dxa"/>
          </w:tcPr>
          <w:p w:rsidR="003116B2" w:rsidRPr="00CA14BF" w:rsidRDefault="003116B2" w:rsidP="00763136">
            <w:pPr>
              <w:jc w:val="center"/>
              <w:rPr>
                <w:sz w:val="22"/>
                <w:szCs w:val="22"/>
              </w:rPr>
            </w:pPr>
            <w:r w:rsidRPr="00CA14BF">
              <w:rPr>
                <w:sz w:val="22"/>
                <w:szCs w:val="22"/>
              </w:rPr>
              <w:t>дни</w:t>
            </w:r>
          </w:p>
        </w:tc>
        <w:tc>
          <w:tcPr>
            <w:tcW w:w="957" w:type="dxa"/>
          </w:tcPr>
          <w:p w:rsidR="003116B2" w:rsidRPr="00CA14BF" w:rsidRDefault="003116B2" w:rsidP="00D77DA5">
            <w:pPr>
              <w:jc w:val="center"/>
              <w:rPr>
                <w:color w:val="000000"/>
                <w:sz w:val="22"/>
                <w:szCs w:val="22"/>
              </w:rPr>
            </w:pPr>
            <w:r w:rsidRPr="00CA14BF">
              <w:rPr>
                <w:color w:val="000000"/>
                <w:sz w:val="22"/>
                <w:szCs w:val="22"/>
              </w:rPr>
              <w:t>450</w:t>
            </w:r>
          </w:p>
        </w:tc>
        <w:tc>
          <w:tcPr>
            <w:tcW w:w="993" w:type="dxa"/>
          </w:tcPr>
          <w:p w:rsidR="003116B2" w:rsidRPr="00CA14BF" w:rsidRDefault="003116B2" w:rsidP="00D77DA5">
            <w:pPr>
              <w:jc w:val="center"/>
              <w:rPr>
                <w:color w:val="000000"/>
                <w:sz w:val="22"/>
                <w:szCs w:val="22"/>
              </w:rPr>
            </w:pPr>
            <w:r w:rsidRPr="00CA14BF">
              <w:rPr>
                <w:color w:val="000000"/>
                <w:sz w:val="22"/>
                <w:szCs w:val="22"/>
              </w:rPr>
              <w:t>415</w:t>
            </w:r>
          </w:p>
        </w:tc>
        <w:tc>
          <w:tcPr>
            <w:tcW w:w="992" w:type="dxa"/>
          </w:tcPr>
          <w:p w:rsidR="003116B2" w:rsidRPr="00CA14BF" w:rsidRDefault="003116B2" w:rsidP="00D77DA5">
            <w:pPr>
              <w:jc w:val="center"/>
              <w:rPr>
                <w:color w:val="000000"/>
                <w:sz w:val="22"/>
                <w:szCs w:val="22"/>
              </w:rPr>
            </w:pPr>
            <w:r w:rsidRPr="00CA14BF">
              <w:rPr>
                <w:color w:val="000000"/>
                <w:sz w:val="22"/>
                <w:szCs w:val="22"/>
              </w:rPr>
              <w:t>441</w:t>
            </w:r>
          </w:p>
        </w:tc>
        <w:tc>
          <w:tcPr>
            <w:tcW w:w="1276" w:type="dxa"/>
          </w:tcPr>
          <w:p w:rsidR="003116B2" w:rsidRPr="00CA14BF" w:rsidRDefault="003116B2" w:rsidP="00D77DA5">
            <w:pPr>
              <w:jc w:val="center"/>
              <w:rPr>
                <w:color w:val="000000"/>
                <w:sz w:val="22"/>
                <w:szCs w:val="22"/>
              </w:rPr>
            </w:pPr>
            <w:r w:rsidRPr="00CA14BF">
              <w:rPr>
                <w:color w:val="000000"/>
                <w:sz w:val="22"/>
                <w:szCs w:val="22"/>
              </w:rPr>
              <w:t>8%</w:t>
            </w:r>
          </w:p>
        </w:tc>
      </w:tr>
      <w:tr w:rsidR="003116B2" w:rsidRPr="00CA14BF" w:rsidTr="00CA14BF">
        <w:trPr>
          <w:trHeight w:val="355"/>
          <w:tblHeader/>
        </w:trPr>
        <w:tc>
          <w:tcPr>
            <w:tcW w:w="468" w:type="dxa"/>
          </w:tcPr>
          <w:p w:rsidR="003116B2" w:rsidRPr="00CA14BF" w:rsidRDefault="003116B2" w:rsidP="00763136">
            <w:pPr>
              <w:rPr>
                <w:sz w:val="22"/>
                <w:szCs w:val="22"/>
                <w:lang w:val="en-US"/>
              </w:rPr>
            </w:pPr>
            <w:r w:rsidRPr="00CA14BF">
              <w:rPr>
                <w:sz w:val="22"/>
                <w:szCs w:val="22"/>
                <w:lang w:val="en-US"/>
              </w:rPr>
              <w:t>7</w:t>
            </w:r>
          </w:p>
        </w:tc>
        <w:tc>
          <w:tcPr>
            <w:tcW w:w="4353" w:type="dxa"/>
          </w:tcPr>
          <w:p w:rsidR="003116B2" w:rsidRPr="00CA14BF" w:rsidRDefault="004C17CB" w:rsidP="00763136">
            <w:pPr>
              <w:rPr>
                <w:sz w:val="22"/>
                <w:szCs w:val="22"/>
              </w:rPr>
            </w:pPr>
            <w:hyperlink w:anchor="_Оборачиваемость_дебиторской_задолже" w:history="1">
              <w:r w:rsidR="003116B2" w:rsidRPr="00CA14BF">
                <w:rPr>
                  <w:sz w:val="22"/>
                  <w:szCs w:val="22"/>
                </w:rPr>
                <w:t xml:space="preserve">Оборачиваемость дебиторской задолженности </w:t>
              </w:r>
              <w:proofErr w:type="gramStart"/>
              <w:r w:rsidR="003116B2" w:rsidRPr="00CA14BF">
                <w:rPr>
                  <w:sz w:val="22"/>
                  <w:szCs w:val="22"/>
                </w:rPr>
                <w:t>по операционной</w:t>
              </w:r>
              <w:proofErr w:type="gramEnd"/>
              <w:r w:rsidR="003116B2" w:rsidRPr="00CA14BF">
                <w:rPr>
                  <w:sz w:val="22"/>
                  <w:szCs w:val="22"/>
                </w:rPr>
                <w:t xml:space="preserve"> деятельности</w:t>
              </w:r>
            </w:hyperlink>
          </w:p>
        </w:tc>
        <w:tc>
          <w:tcPr>
            <w:tcW w:w="885" w:type="dxa"/>
          </w:tcPr>
          <w:p w:rsidR="003116B2" w:rsidRPr="00CA14BF" w:rsidRDefault="003116B2" w:rsidP="00763136">
            <w:pPr>
              <w:pStyle w:val="a9"/>
              <w:jc w:val="center"/>
              <w:rPr>
                <w:sz w:val="22"/>
                <w:szCs w:val="22"/>
                <w:lang w:val="ru-RU"/>
              </w:rPr>
            </w:pPr>
            <w:r w:rsidRPr="00CA14BF">
              <w:rPr>
                <w:sz w:val="22"/>
                <w:szCs w:val="22"/>
                <w:lang w:val="ru-RU"/>
              </w:rPr>
              <w:t>дни</w:t>
            </w:r>
          </w:p>
        </w:tc>
        <w:tc>
          <w:tcPr>
            <w:tcW w:w="957" w:type="dxa"/>
          </w:tcPr>
          <w:p w:rsidR="003116B2" w:rsidRPr="00CA14BF" w:rsidRDefault="003116B2" w:rsidP="00D77DA5">
            <w:pPr>
              <w:jc w:val="center"/>
              <w:rPr>
                <w:color w:val="000000"/>
                <w:sz w:val="22"/>
                <w:szCs w:val="22"/>
              </w:rPr>
            </w:pPr>
            <w:r w:rsidRPr="00CA14BF">
              <w:rPr>
                <w:color w:val="000000"/>
                <w:sz w:val="22"/>
                <w:szCs w:val="22"/>
              </w:rPr>
              <w:t>35</w:t>
            </w:r>
          </w:p>
        </w:tc>
        <w:tc>
          <w:tcPr>
            <w:tcW w:w="993" w:type="dxa"/>
          </w:tcPr>
          <w:p w:rsidR="003116B2" w:rsidRPr="00CA14BF" w:rsidRDefault="003116B2" w:rsidP="00D77DA5">
            <w:pPr>
              <w:jc w:val="center"/>
              <w:rPr>
                <w:color w:val="000000"/>
                <w:sz w:val="22"/>
                <w:szCs w:val="22"/>
              </w:rPr>
            </w:pPr>
            <w:r w:rsidRPr="00CA14BF">
              <w:rPr>
                <w:color w:val="000000"/>
                <w:sz w:val="22"/>
                <w:szCs w:val="22"/>
              </w:rPr>
              <w:t>33</w:t>
            </w:r>
          </w:p>
        </w:tc>
        <w:tc>
          <w:tcPr>
            <w:tcW w:w="992" w:type="dxa"/>
          </w:tcPr>
          <w:p w:rsidR="003116B2" w:rsidRPr="00CA14BF" w:rsidRDefault="003116B2" w:rsidP="00D77DA5">
            <w:pPr>
              <w:jc w:val="center"/>
              <w:rPr>
                <w:color w:val="000000"/>
                <w:sz w:val="22"/>
                <w:szCs w:val="22"/>
              </w:rPr>
            </w:pPr>
            <w:r w:rsidRPr="00CA14BF">
              <w:rPr>
                <w:color w:val="000000"/>
                <w:sz w:val="22"/>
                <w:szCs w:val="22"/>
              </w:rPr>
              <w:t>33</w:t>
            </w:r>
          </w:p>
        </w:tc>
        <w:tc>
          <w:tcPr>
            <w:tcW w:w="1276" w:type="dxa"/>
          </w:tcPr>
          <w:p w:rsidR="003116B2" w:rsidRPr="00CA14BF" w:rsidRDefault="003116B2" w:rsidP="00D77DA5">
            <w:pPr>
              <w:jc w:val="center"/>
              <w:rPr>
                <w:color w:val="000000"/>
                <w:sz w:val="22"/>
                <w:szCs w:val="22"/>
              </w:rPr>
            </w:pPr>
            <w:r w:rsidRPr="00CA14BF">
              <w:rPr>
                <w:color w:val="000000"/>
                <w:sz w:val="22"/>
                <w:szCs w:val="22"/>
              </w:rPr>
              <w:t>4%</w:t>
            </w:r>
          </w:p>
        </w:tc>
      </w:tr>
      <w:tr w:rsidR="003116B2" w:rsidRPr="00CA14BF" w:rsidTr="00CA14BF">
        <w:trPr>
          <w:tblHeader/>
        </w:trPr>
        <w:tc>
          <w:tcPr>
            <w:tcW w:w="468" w:type="dxa"/>
          </w:tcPr>
          <w:p w:rsidR="003116B2" w:rsidRPr="00CA14BF" w:rsidRDefault="003116B2" w:rsidP="00763136">
            <w:pPr>
              <w:rPr>
                <w:sz w:val="22"/>
                <w:szCs w:val="22"/>
                <w:lang w:val="en-US"/>
              </w:rPr>
            </w:pPr>
            <w:r w:rsidRPr="00CA14BF">
              <w:rPr>
                <w:sz w:val="22"/>
                <w:szCs w:val="22"/>
                <w:lang w:val="en-US"/>
              </w:rPr>
              <w:t>8</w:t>
            </w:r>
          </w:p>
        </w:tc>
        <w:tc>
          <w:tcPr>
            <w:tcW w:w="4353" w:type="dxa"/>
          </w:tcPr>
          <w:p w:rsidR="003116B2" w:rsidRPr="00CA14BF" w:rsidRDefault="004C17CB" w:rsidP="00763136">
            <w:pPr>
              <w:rPr>
                <w:sz w:val="22"/>
                <w:szCs w:val="22"/>
              </w:rPr>
            </w:pPr>
            <w:hyperlink w:anchor="_Оборачиваемость_кредиторской_задолж" w:history="1">
              <w:r w:rsidR="003116B2" w:rsidRPr="00CA14BF">
                <w:rPr>
                  <w:sz w:val="22"/>
                  <w:szCs w:val="22"/>
                </w:rPr>
                <w:t>Оборачиваемость кредиторской задолженности</w:t>
              </w:r>
            </w:hyperlink>
          </w:p>
        </w:tc>
        <w:tc>
          <w:tcPr>
            <w:tcW w:w="885" w:type="dxa"/>
          </w:tcPr>
          <w:p w:rsidR="003116B2" w:rsidRPr="00CA14BF" w:rsidRDefault="003116B2" w:rsidP="00763136">
            <w:pPr>
              <w:pStyle w:val="a3"/>
              <w:ind w:left="34"/>
              <w:jc w:val="center"/>
              <w:rPr>
                <w:rFonts w:ascii="Times New Roman" w:hAnsi="Times New Roman"/>
                <w:i w:val="0"/>
                <w:color w:val="auto"/>
                <w:sz w:val="22"/>
                <w:szCs w:val="22"/>
              </w:rPr>
            </w:pPr>
            <w:r w:rsidRPr="00CA14BF">
              <w:rPr>
                <w:rFonts w:ascii="Times New Roman" w:hAnsi="Times New Roman"/>
                <w:i w:val="0"/>
                <w:color w:val="auto"/>
                <w:sz w:val="22"/>
                <w:szCs w:val="22"/>
              </w:rPr>
              <w:t>дни</w:t>
            </w:r>
          </w:p>
        </w:tc>
        <w:tc>
          <w:tcPr>
            <w:tcW w:w="957" w:type="dxa"/>
          </w:tcPr>
          <w:p w:rsidR="003116B2" w:rsidRPr="00CA14BF" w:rsidRDefault="003116B2" w:rsidP="00D77DA5">
            <w:pPr>
              <w:jc w:val="center"/>
              <w:rPr>
                <w:iCs/>
                <w:sz w:val="22"/>
                <w:szCs w:val="22"/>
              </w:rPr>
            </w:pPr>
            <w:r w:rsidRPr="00CA14BF">
              <w:rPr>
                <w:iCs/>
                <w:sz w:val="22"/>
                <w:szCs w:val="22"/>
              </w:rPr>
              <w:t>21</w:t>
            </w:r>
          </w:p>
        </w:tc>
        <w:tc>
          <w:tcPr>
            <w:tcW w:w="993" w:type="dxa"/>
          </w:tcPr>
          <w:p w:rsidR="003116B2" w:rsidRPr="00CA14BF" w:rsidRDefault="003116B2" w:rsidP="00D77DA5">
            <w:pPr>
              <w:jc w:val="center"/>
              <w:rPr>
                <w:iCs/>
                <w:sz w:val="22"/>
                <w:szCs w:val="22"/>
              </w:rPr>
            </w:pPr>
            <w:r w:rsidRPr="00CA14BF">
              <w:rPr>
                <w:iCs/>
                <w:sz w:val="22"/>
                <w:szCs w:val="22"/>
              </w:rPr>
              <w:t>28</w:t>
            </w:r>
          </w:p>
        </w:tc>
        <w:tc>
          <w:tcPr>
            <w:tcW w:w="992" w:type="dxa"/>
          </w:tcPr>
          <w:p w:rsidR="003116B2" w:rsidRPr="00CA14BF" w:rsidRDefault="003116B2" w:rsidP="00D77DA5">
            <w:pPr>
              <w:jc w:val="center"/>
              <w:rPr>
                <w:iCs/>
                <w:sz w:val="22"/>
                <w:szCs w:val="22"/>
              </w:rPr>
            </w:pPr>
            <w:r w:rsidRPr="00CA14BF">
              <w:rPr>
                <w:iCs/>
                <w:sz w:val="22"/>
                <w:szCs w:val="22"/>
              </w:rPr>
              <w:t>31</w:t>
            </w:r>
          </w:p>
        </w:tc>
        <w:tc>
          <w:tcPr>
            <w:tcW w:w="1276" w:type="dxa"/>
          </w:tcPr>
          <w:p w:rsidR="003116B2" w:rsidRPr="00CA14BF" w:rsidRDefault="003116B2" w:rsidP="00D77DA5">
            <w:pPr>
              <w:jc w:val="center"/>
              <w:rPr>
                <w:color w:val="000000"/>
                <w:sz w:val="22"/>
                <w:szCs w:val="22"/>
              </w:rPr>
            </w:pPr>
            <w:r w:rsidRPr="00CA14BF">
              <w:rPr>
                <w:color w:val="000000"/>
                <w:sz w:val="22"/>
                <w:szCs w:val="22"/>
              </w:rPr>
              <w:t>-25%</w:t>
            </w:r>
          </w:p>
        </w:tc>
      </w:tr>
      <w:tr w:rsidR="003116B2" w:rsidRPr="00CA14BF" w:rsidTr="00CA14BF">
        <w:trPr>
          <w:tblHeader/>
        </w:trPr>
        <w:tc>
          <w:tcPr>
            <w:tcW w:w="468" w:type="dxa"/>
          </w:tcPr>
          <w:p w:rsidR="003116B2" w:rsidRPr="00CA14BF" w:rsidRDefault="003116B2" w:rsidP="00763136">
            <w:pPr>
              <w:rPr>
                <w:bCs/>
                <w:sz w:val="22"/>
                <w:szCs w:val="22"/>
                <w:lang w:val="en-US"/>
              </w:rPr>
            </w:pPr>
            <w:r w:rsidRPr="00CA14BF">
              <w:rPr>
                <w:bCs/>
                <w:sz w:val="22"/>
                <w:szCs w:val="22"/>
                <w:lang w:val="en-US"/>
              </w:rPr>
              <w:t>9</w:t>
            </w:r>
          </w:p>
        </w:tc>
        <w:tc>
          <w:tcPr>
            <w:tcW w:w="4353" w:type="dxa"/>
          </w:tcPr>
          <w:p w:rsidR="003116B2" w:rsidRPr="00CA14BF" w:rsidRDefault="004C17CB" w:rsidP="00763136">
            <w:pPr>
              <w:rPr>
                <w:bCs/>
                <w:sz w:val="22"/>
                <w:szCs w:val="22"/>
                <w:u w:val="single"/>
              </w:rPr>
            </w:pPr>
            <w:hyperlink w:anchor="_Отношение_заемного_капитала_к собст" w:history="1">
              <w:r w:rsidR="003116B2" w:rsidRPr="00CA14BF">
                <w:rPr>
                  <w:rStyle w:val="ab"/>
                  <w:color w:val="auto"/>
                  <w:sz w:val="22"/>
                  <w:szCs w:val="22"/>
                </w:rPr>
                <w:t>Отношение обязательств к собственному капиталу</w:t>
              </w:r>
            </w:hyperlink>
          </w:p>
        </w:tc>
        <w:tc>
          <w:tcPr>
            <w:tcW w:w="885" w:type="dxa"/>
          </w:tcPr>
          <w:p w:rsidR="003116B2" w:rsidRPr="00CA14BF" w:rsidRDefault="003116B2" w:rsidP="00763136">
            <w:pPr>
              <w:pStyle w:val="a3"/>
              <w:ind w:left="34"/>
              <w:jc w:val="center"/>
              <w:rPr>
                <w:rFonts w:ascii="Times New Roman" w:hAnsi="Times New Roman"/>
                <w:i w:val="0"/>
                <w:color w:val="auto"/>
                <w:sz w:val="22"/>
                <w:szCs w:val="22"/>
              </w:rPr>
            </w:pPr>
            <w:r w:rsidRPr="00CA14BF">
              <w:rPr>
                <w:rFonts w:ascii="Times New Roman" w:hAnsi="Times New Roman"/>
                <w:i w:val="0"/>
                <w:color w:val="auto"/>
                <w:sz w:val="22"/>
                <w:szCs w:val="22"/>
              </w:rPr>
              <w:t>-</w:t>
            </w:r>
          </w:p>
        </w:tc>
        <w:tc>
          <w:tcPr>
            <w:tcW w:w="957" w:type="dxa"/>
          </w:tcPr>
          <w:p w:rsidR="003116B2" w:rsidRPr="00CA14BF" w:rsidRDefault="00555051" w:rsidP="00D77DA5">
            <w:pPr>
              <w:jc w:val="center"/>
              <w:rPr>
                <w:iCs/>
                <w:sz w:val="22"/>
                <w:szCs w:val="22"/>
              </w:rPr>
            </w:pPr>
            <w:r>
              <w:rPr>
                <w:iCs/>
                <w:noProof/>
              </w:rPr>
              <w:drawing>
                <wp:anchor distT="0" distB="0" distL="114300" distR="114300" simplePos="0" relativeHeight="251628032" behindDoc="0" locked="0" layoutInCell="1" allowOverlap="1">
                  <wp:simplePos x="0" y="0"/>
                  <wp:positionH relativeFrom="column">
                    <wp:posOffset>0</wp:posOffset>
                  </wp:positionH>
                  <wp:positionV relativeFrom="paragraph">
                    <wp:posOffset>209550</wp:posOffset>
                  </wp:positionV>
                  <wp:extent cx="114300" cy="95250"/>
                  <wp:effectExtent l="0" t="0" r="0" b="0"/>
                  <wp:wrapNone/>
                  <wp:docPr id="166" name="Рисунок 110"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iCs/>
                <w:noProof/>
              </w:rPr>
              <w:drawing>
                <wp:anchor distT="0" distB="0" distL="114300" distR="114300" simplePos="0" relativeHeight="251629056" behindDoc="0" locked="0" layoutInCell="1" allowOverlap="1">
                  <wp:simplePos x="0" y="0"/>
                  <wp:positionH relativeFrom="column">
                    <wp:posOffset>0</wp:posOffset>
                  </wp:positionH>
                  <wp:positionV relativeFrom="paragraph">
                    <wp:posOffset>209550</wp:posOffset>
                  </wp:positionV>
                  <wp:extent cx="114300" cy="95250"/>
                  <wp:effectExtent l="0" t="0" r="0" b="0"/>
                  <wp:wrapNone/>
                  <wp:docPr id="165" name="Рисунок 111"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iCs/>
                <w:noProof/>
              </w:rPr>
              <w:drawing>
                <wp:anchor distT="0" distB="0" distL="114300" distR="114300" simplePos="0" relativeHeight="251630080" behindDoc="0" locked="0" layoutInCell="1" allowOverlap="1">
                  <wp:simplePos x="0" y="0"/>
                  <wp:positionH relativeFrom="column">
                    <wp:posOffset>0</wp:posOffset>
                  </wp:positionH>
                  <wp:positionV relativeFrom="paragraph">
                    <wp:posOffset>209550</wp:posOffset>
                  </wp:positionV>
                  <wp:extent cx="114300" cy="95250"/>
                  <wp:effectExtent l="0" t="0" r="0" b="0"/>
                  <wp:wrapNone/>
                  <wp:docPr id="164" name="Рисунок 112"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iCs/>
                <w:noProof/>
              </w:rPr>
              <w:drawing>
                <wp:anchor distT="0" distB="0" distL="114300" distR="114300" simplePos="0" relativeHeight="251631104" behindDoc="0" locked="0" layoutInCell="1" allowOverlap="1">
                  <wp:simplePos x="0" y="0"/>
                  <wp:positionH relativeFrom="column">
                    <wp:posOffset>0</wp:posOffset>
                  </wp:positionH>
                  <wp:positionV relativeFrom="paragraph">
                    <wp:posOffset>209550</wp:posOffset>
                  </wp:positionV>
                  <wp:extent cx="114300" cy="95250"/>
                  <wp:effectExtent l="0" t="0" r="0" b="0"/>
                  <wp:wrapNone/>
                  <wp:docPr id="163" name="Рисунок 113"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iCs/>
                <w:noProof/>
              </w:rPr>
              <w:drawing>
                <wp:anchor distT="0" distB="0" distL="114300" distR="114300" simplePos="0" relativeHeight="251632128" behindDoc="0" locked="0" layoutInCell="1" allowOverlap="1">
                  <wp:simplePos x="0" y="0"/>
                  <wp:positionH relativeFrom="column">
                    <wp:posOffset>0</wp:posOffset>
                  </wp:positionH>
                  <wp:positionV relativeFrom="paragraph">
                    <wp:posOffset>209550</wp:posOffset>
                  </wp:positionV>
                  <wp:extent cx="114300" cy="95250"/>
                  <wp:effectExtent l="0" t="0" r="0" b="0"/>
                  <wp:wrapNone/>
                  <wp:docPr id="162" name="Рисунок 114"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iCs/>
                <w:noProof/>
              </w:rPr>
              <w:drawing>
                <wp:anchor distT="0" distB="0" distL="114300" distR="114300" simplePos="0" relativeHeight="251633152" behindDoc="0" locked="0" layoutInCell="1" allowOverlap="1">
                  <wp:simplePos x="0" y="0"/>
                  <wp:positionH relativeFrom="column">
                    <wp:posOffset>0</wp:posOffset>
                  </wp:positionH>
                  <wp:positionV relativeFrom="paragraph">
                    <wp:posOffset>209550</wp:posOffset>
                  </wp:positionV>
                  <wp:extent cx="114300" cy="95250"/>
                  <wp:effectExtent l="0" t="0" r="0" b="0"/>
                  <wp:wrapNone/>
                  <wp:docPr id="161" name="Рисунок 115"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sidR="003116B2" w:rsidRPr="00CA14BF">
              <w:rPr>
                <w:iCs/>
                <w:sz w:val="22"/>
                <w:szCs w:val="22"/>
              </w:rPr>
              <w:t>1,34</w:t>
            </w:r>
          </w:p>
        </w:tc>
        <w:tc>
          <w:tcPr>
            <w:tcW w:w="993" w:type="dxa"/>
          </w:tcPr>
          <w:p w:rsidR="003116B2" w:rsidRPr="00CA14BF" w:rsidRDefault="003116B2" w:rsidP="00D77DA5">
            <w:pPr>
              <w:jc w:val="center"/>
              <w:rPr>
                <w:iCs/>
                <w:sz w:val="22"/>
                <w:szCs w:val="22"/>
              </w:rPr>
            </w:pPr>
            <w:r w:rsidRPr="00CA14BF">
              <w:rPr>
                <w:iCs/>
                <w:sz w:val="22"/>
                <w:szCs w:val="22"/>
              </w:rPr>
              <w:t>1,95</w:t>
            </w:r>
          </w:p>
        </w:tc>
        <w:tc>
          <w:tcPr>
            <w:tcW w:w="992" w:type="dxa"/>
          </w:tcPr>
          <w:p w:rsidR="003116B2" w:rsidRPr="00CA14BF" w:rsidRDefault="003116B2" w:rsidP="00D77DA5">
            <w:pPr>
              <w:jc w:val="center"/>
              <w:rPr>
                <w:iCs/>
                <w:sz w:val="22"/>
                <w:szCs w:val="22"/>
              </w:rPr>
            </w:pPr>
            <w:r w:rsidRPr="00CA14BF">
              <w:rPr>
                <w:iCs/>
                <w:sz w:val="22"/>
                <w:szCs w:val="22"/>
              </w:rPr>
              <w:t>2,03</w:t>
            </w:r>
          </w:p>
        </w:tc>
        <w:tc>
          <w:tcPr>
            <w:tcW w:w="1276" w:type="dxa"/>
          </w:tcPr>
          <w:p w:rsidR="003116B2" w:rsidRPr="00CA14BF" w:rsidRDefault="003116B2" w:rsidP="00D77DA5">
            <w:pPr>
              <w:jc w:val="center"/>
              <w:rPr>
                <w:color w:val="000000"/>
                <w:sz w:val="22"/>
                <w:szCs w:val="22"/>
              </w:rPr>
            </w:pPr>
            <w:r w:rsidRPr="00CA14BF">
              <w:rPr>
                <w:color w:val="000000"/>
                <w:sz w:val="22"/>
                <w:szCs w:val="22"/>
              </w:rPr>
              <w:t>-31%</w:t>
            </w:r>
          </w:p>
        </w:tc>
      </w:tr>
      <w:tr w:rsidR="003116B2" w:rsidRPr="00CA14BF" w:rsidTr="00CA14BF">
        <w:trPr>
          <w:tblHeader/>
        </w:trPr>
        <w:tc>
          <w:tcPr>
            <w:tcW w:w="468" w:type="dxa"/>
          </w:tcPr>
          <w:p w:rsidR="003116B2" w:rsidRPr="00CA14BF" w:rsidRDefault="003116B2" w:rsidP="00763136">
            <w:pPr>
              <w:rPr>
                <w:bCs/>
                <w:sz w:val="22"/>
                <w:szCs w:val="22"/>
                <w:lang w:val="en-US"/>
              </w:rPr>
            </w:pPr>
            <w:r w:rsidRPr="00CA14BF">
              <w:rPr>
                <w:bCs/>
                <w:sz w:val="22"/>
                <w:szCs w:val="22"/>
              </w:rPr>
              <w:lastRenderedPageBreak/>
              <w:t>1</w:t>
            </w:r>
            <w:r w:rsidRPr="00CA14BF">
              <w:rPr>
                <w:bCs/>
                <w:sz w:val="22"/>
                <w:szCs w:val="22"/>
                <w:lang w:val="en-US"/>
              </w:rPr>
              <w:t>0</w:t>
            </w:r>
          </w:p>
        </w:tc>
        <w:tc>
          <w:tcPr>
            <w:tcW w:w="4353" w:type="dxa"/>
          </w:tcPr>
          <w:p w:rsidR="003116B2" w:rsidRPr="00CA14BF" w:rsidRDefault="004C17CB" w:rsidP="00763136">
            <w:pPr>
              <w:rPr>
                <w:sz w:val="22"/>
                <w:szCs w:val="22"/>
              </w:rPr>
            </w:pPr>
            <w:hyperlink w:anchor="_Отношение_долга_к_EBITDA" w:history="1">
              <w:r w:rsidR="003116B2" w:rsidRPr="00CA14BF">
                <w:rPr>
                  <w:sz w:val="22"/>
                  <w:szCs w:val="22"/>
                </w:rPr>
                <w:t xml:space="preserve">Отношение </w:t>
              </w:r>
              <w:r w:rsidR="003116B2" w:rsidRPr="00CA14BF">
                <w:rPr>
                  <w:sz w:val="22"/>
                  <w:szCs w:val="22"/>
                  <w:lang w:val="en-US"/>
                </w:rPr>
                <w:t xml:space="preserve">NetDebt </w:t>
              </w:r>
              <w:r w:rsidR="003116B2" w:rsidRPr="00CA14BF">
                <w:rPr>
                  <w:sz w:val="22"/>
                  <w:szCs w:val="22"/>
                </w:rPr>
                <w:t>к EBITDA</w:t>
              </w:r>
            </w:hyperlink>
          </w:p>
        </w:tc>
        <w:tc>
          <w:tcPr>
            <w:tcW w:w="885" w:type="dxa"/>
          </w:tcPr>
          <w:p w:rsidR="003116B2" w:rsidRPr="00CA14BF" w:rsidRDefault="003116B2" w:rsidP="00763136">
            <w:pPr>
              <w:pStyle w:val="a3"/>
              <w:ind w:left="34"/>
              <w:jc w:val="center"/>
              <w:rPr>
                <w:rFonts w:ascii="Times New Roman" w:hAnsi="Times New Roman"/>
                <w:i w:val="0"/>
                <w:color w:val="auto"/>
                <w:sz w:val="22"/>
                <w:szCs w:val="22"/>
              </w:rPr>
            </w:pPr>
            <w:r w:rsidRPr="00CA14BF">
              <w:rPr>
                <w:rFonts w:ascii="Times New Roman" w:hAnsi="Times New Roman"/>
                <w:i w:val="0"/>
                <w:color w:val="auto"/>
                <w:sz w:val="22"/>
                <w:szCs w:val="22"/>
              </w:rPr>
              <w:t>-</w:t>
            </w:r>
          </w:p>
        </w:tc>
        <w:tc>
          <w:tcPr>
            <w:tcW w:w="957" w:type="dxa"/>
          </w:tcPr>
          <w:p w:rsidR="003116B2" w:rsidRPr="00CA14BF" w:rsidRDefault="003116B2" w:rsidP="00D77DA5">
            <w:pPr>
              <w:jc w:val="center"/>
              <w:rPr>
                <w:iCs/>
                <w:sz w:val="22"/>
                <w:szCs w:val="22"/>
              </w:rPr>
            </w:pPr>
            <w:r w:rsidRPr="00CA14BF">
              <w:rPr>
                <w:iCs/>
                <w:sz w:val="22"/>
                <w:szCs w:val="22"/>
              </w:rPr>
              <w:t>1,7</w:t>
            </w:r>
          </w:p>
        </w:tc>
        <w:tc>
          <w:tcPr>
            <w:tcW w:w="993" w:type="dxa"/>
          </w:tcPr>
          <w:p w:rsidR="003116B2" w:rsidRPr="00CA14BF" w:rsidRDefault="003116B2" w:rsidP="00D77DA5">
            <w:pPr>
              <w:jc w:val="center"/>
              <w:rPr>
                <w:iCs/>
                <w:sz w:val="22"/>
                <w:szCs w:val="22"/>
              </w:rPr>
            </w:pPr>
            <w:r w:rsidRPr="00CA14BF">
              <w:rPr>
                <w:iCs/>
                <w:sz w:val="22"/>
                <w:szCs w:val="22"/>
              </w:rPr>
              <w:t>3,2</w:t>
            </w:r>
          </w:p>
        </w:tc>
        <w:tc>
          <w:tcPr>
            <w:tcW w:w="992" w:type="dxa"/>
          </w:tcPr>
          <w:p w:rsidR="003116B2" w:rsidRPr="00CA14BF" w:rsidRDefault="003116B2" w:rsidP="00D77DA5">
            <w:pPr>
              <w:jc w:val="center"/>
              <w:rPr>
                <w:iCs/>
                <w:sz w:val="22"/>
                <w:szCs w:val="22"/>
              </w:rPr>
            </w:pPr>
            <w:r w:rsidRPr="00CA14BF">
              <w:rPr>
                <w:iCs/>
                <w:sz w:val="22"/>
                <w:szCs w:val="22"/>
              </w:rPr>
              <w:t>3,4</w:t>
            </w:r>
          </w:p>
        </w:tc>
        <w:tc>
          <w:tcPr>
            <w:tcW w:w="1276" w:type="dxa"/>
          </w:tcPr>
          <w:p w:rsidR="003116B2" w:rsidRPr="00CA14BF" w:rsidRDefault="003116B2" w:rsidP="00D77DA5">
            <w:pPr>
              <w:jc w:val="center"/>
              <w:rPr>
                <w:color w:val="000000"/>
                <w:sz w:val="22"/>
                <w:szCs w:val="22"/>
              </w:rPr>
            </w:pPr>
            <w:r w:rsidRPr="00CA14BF">
              <w:rPr>
                <w:color w:val="000000"/>
                <w:sz w:val="22"/>
                <w:szCs w:val="22"/>
              </w:rPr>
              <w:t>-46%</w:t>
            </w:r>
          </w:p>
        </w:tc>
      </w:tr>
      <w:tr w:rsidR="003116B2" w:rsidRPr="00CA14BF" w:rsidTr="00CA14BF">
        <w:trPr>
          <w:tblHeader/>
        </w:trPr>
        <w:tc>
          <w:tcPr>
            <w:tcW w:w="468" w:type="dxa"/>
          </w:tcPr>
          <w:p w:rsidR="003116B2" w:rsidRPr="00CA14BF" w:rsidRDefault="003116B2" w:rsidP="00763136">
            <w:pPr>
              <w:rPr>
                <w:bCs/>
                <w:sz w:val="22"/>
                <w:szCs w:val="22"/>
                <w:lang w:val="en-US"/>
              </w:rPr>
            </w:pPr>
            <w:r w:rsidRPr="00CA14BF">
              <w:rPr>
                <w:bCs/>
                <w:sz w:val="22"/>
                <w:szCs w:val="22"/>
              </w:rPr>
              <w:t>1</w:t>
            </w:r>
            <w:r w:rsidRPr="00CA14BF">
              <w:rPr>
                <w:bCs/>
                <w:sz w:val="22"/>
                <w:szCs w:val="22"/>
                <w:lang w:val="en-US"/>
              </w:rPr>
              <w:t>1</w:t>
            </w:r>
          </w:p>
        </w:tc>
        <w:tc>
          <w:tcPr>
            <w:tcW w:w="4353" w:type="dxa"/>
          </w:tcPr>
          <w:p w:rsidR="003116B2" w:rsidRPr="00CA14BF" w:rsidRDefault="004C17CB" w:rsidP="00763136">
            <w:pPr>
              <w:rPr>
                <w:sz w:val="22"/>
                <w:szCs w:val="22"/>
              </w:rPr>
            </w:pPr>
            <w:hyperlink w:anchor="_Отношение_процентов_к_уплате к EBIT" w:history="1">
              <w:r w:rsidR="003116B2" w:rsidRPr="00CA14BF">
                <w:rPr>
                  <w:sz w:val="22"/>
                  <w:szCs w:val="22"/>
                </w:rPr>
                <w:t>Отношение процентов к уплате к EBITDA</w:t>
              </w:r>
            </w:hyperlink>
          </w:p>
        </w:tc>
        <w:tc>
          <w:tcPr>
            <w:tcW w:w="885" w:type="dxa"/>
          </w:tcPr>
          <w:p w:rsidR="003116B2" w:rsidRPr="00CA14BF" w:rsidRDefault="003116B2" w:rsidP="00763136">
            <w:pPr>
              <w:pStyle w:val="a9"/>
              <w:ind w:left="34"/>
              <w:jc w:val="center"/>
              <w:rPr>
                <w:sz w:val="22"/>
                <w:szCs w:val="22"/>
                <w:lang w:val="ru-RU"/>
              </w:rPr>
            </w:pPr>
            <w:r w:rsidRPr="00CA14BF">
              <w:rPr>
                <w:sz w:val="22"/>
                <w:szCs w:val="22"/>
                <w:lang w:val="ru-RU"/>
              </w:rPr>
              <w:t>-</w:t>
            </w:r>
          </w:p>
        </w:tc>
        <w:tc>
          <w:tcPr>
            <w:tcW w:w="957" w:type="dxa"/>
          </w:tcPr>
          <w:p w:rsidR="003116B2" w:rsidRPr="00CA14BF" w:rsidRDefault="00555051" w:rsidP="00D77DA5">
            <w:pPr>
              <w:jc w:val="center"/>
              <w:rPr>
                <w:color w:val="000000"/>
                <w:sz w:val="22"/>
                <w:szCs w:val="22"/>
              </w:rPr>
            </w:pPr>
            <w:r>
              <w:rPr>
                <w:noProof/>
                <w:color w:val="000000"/>
              </w:rPr>
              <w:drawing>
                <wp:anchor distT="0" distB="0" distL="114300" distR="114300" simplePos="0" relativeHeight="251634176" behindDoc="0" locked="0" layoutInCell="1" allowOverlap="1">
                  <wp:simplePos x="0" y="0"/>
                  <wp:positionH relativeFrom="column">
                    <wp:posOffset>0</wp:posOffset>
                  </wp:positionH>
                  <wp:positionV relativeFrom="paragraph">
                    <wp:posOffset>28575</wp:posOffset>
                  </wp:positionV>
                  <wp:extent cx="114300" cy="95250"/>
                  <wp:effectExtent l="0" t="0" r="0" b="0"/>
                  <wp:wrapNone/>
                  <wp:docPr id="160" name="Рисунок 116"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35200" behindDoc="0" locked="0" layoutInCell="1" allowOverlap="1">
                  <wp:simplePos x="0" y="0"/>
                  <wp:positionH relativeFrom="column">
                    <wp:posOffset>0</wp:posOffset>
                  </wp:positionH>
                  <wp:positionV relativeFrom="paragraph">
                    <wp:posOffset>28575</wp:posOffset>
                  </wp:positionV>
                  <wp:extent cx="114300" cy="95250"/>
                  <wp:effectExtent l="0" t="0" r="0" b="0"/>
                  <wp:wrapNone/>
                  <wp:docPr id="159" name="Рисунок 117"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36224" behindDoc="0" locked="0" layoutInCell="1" allowOverlap="1">
                  <wp:simplePos x="0" y="0"/>
                  <wp:positionH relativeFrom="column">
                    <wp:posOffset>0</wp:posOffset>
                  </wp:positionH>
                  <wp:positionV relativeFrom="paragraph">
                    <wp:posOffset>28575</wp:posOffset>
                  </wp:positionV>
                  <wp:extent cx="114300" cy="95250"/>
                  <wp:effectExtent l="0" t="0" r="0" b="0"/>
                  <wp:wrapNone/>
                  <wp:docPr id="158" name="Рисунок 118"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37248" behindDoc="0" locked="0" layoutInCell="1" allowOverlap="1">
                  <wp:simplePos x="0" y="0"/>
                  <wp:positionH relativeFrom="column">
                    <wp:posOffset>0</wp:posOffset>
                  </wp:positionH>
                  <wp:positionV relativeFrom="paragraph">
                    <wp:posOffset>28575</wp:posOffset>
                  </wp:positionV>
                  <wp:extent cx="114300" cy="95250"/>
                  <wp:effectExtent l="0" t="0" r="0" b="0"/>
                  <wp:wrapNone/>
                  <wp:docPr id="157" name="Рисунок 119"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38272" behindDoc="0" locked="0" layoutInCell="1" allowOverlap="1">
                  <wp:simplePos x="0" y="0"/>
                  <wp:positionH relativeFrom="column">
                    <wp:posOffset>0</wp:posOffset>
                  </wp:positionH>
                  <wp:positionV relativeFrom="paragraph">
                    <wp:posOffset>28575</wp:posOffset>
                  </wp:positionV>
                  <wp:extent cx="114300" cy="95250"/>
                  <wp:effectExtent l="0" t="0" r="0" b="0"/>
                  <wp:wrapNone/>
                  <wp:docPr id="156" name="Рисунок 120"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39296" behindDoc="0" locked="0" layoutInCell="1" allowOverlap="1">
                  <wp:simplePos x="0" y="0"/>
                  <wp:positionH relativeFrom="column">
                    <wp:posOffset>0</wp:posOffset>
                  </wp:positionH>
                  <wp:positionV relativeFrom="paragraph">
                    <wp:posOffset>28575</wp:posOffset>
                  </wp:positionV>
                  <wp:extent cx="114300" cy="95250"/>
                  <wp:effectExtent l="0" t="0" r="0" b="0"/>
                  <wp:wrapNone/>
                  <wp:docPr id="155" name="Рисунок 121"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40320" behindDoc="0" locked="0" layoutInCell="1" allowOverlap="1">
                  <wp:simplePos x="0" y="0"/>
                  <wp:positionH relativeFrom="column">
                    <wp:posOffset>0</wp:posOffset>
                  </wp:positionH>
                  <wp:positionV relativeFrom="paragraph">
                    <wp:posOffset>28575</wp:posOffset>
                  </wp:positionV>
                  <wp:extent cx="114300" cy="95250"/>
                  <wp:effectExtent l="0" t="0" r="0" b="0"/>
                  <wp:wrapNone/>
                  <wp:docPr id="154" name="Рисунок 122"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41344" behindDoc="0" locked="0" layoutInCell="1" allowOverlap="1">
                  <wp:simplePos x="0" y="0"/>
                  <wp:positionH relativeFrom="column">
                    <wp:posOffset>0</wp:posOffset>
                  </wp:positionH>
                  <wp:positionV relativeFrom="paragraph">
                    <wp:posOffset>28575</wp:posOffset>
                  </wp:positionV>
                  <wp:extent cx="114300" cy="95250"/>
                  <wp:effectExtent l="0" t="0" r="0" b="0"/>
                  <wp:wrapNone/>
                  <wp:docPr id="153" name="Рисунок 123"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42368" behindDoc="0" locked="0" layoutInCell="1" allowOverlap="1">
                  <wp:simplePos x="0" y="0"/>
                  <wp:positionH relativeFrom="column">
                    <wp:posOffset>0</wp:posOffset>
                  </wp:positionH>
                  <wp:positionV relativeFrom="paragraph">
                    <wp:posOffset>28575</wp:posOffset>
                  </wp:positionV>
                  <wp:extent cx="114300" cy="95250"/>
                  <wp:effectExtent l="0" t="0" r="0" b="0"/>
                  <wp:wrapNone/>
                  <wp:docPr id="152" name="Рисунок 124"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43392" behindDoc="0" locked="0" layoutInCell="1" allowOverlap="1">
                  <wp:simplePos x="0" y="0"/>
                  <wp:positionH relativeFrom="column">
                    <wp:posOffset>0</wp:posOffset>
                  </wp:positionH>
                  <wp:positionV relativeFrom="paragraph">
                    <wp:posOffset>28575</wp:posOffset>
                  </wp:positionV>
                  <wp:extent cx="114300" cy="95250"/>
                  <wp:effectExtent l="0" t="0" r="0" b="0"/>
                  <wp:wrapNone/>
                  <wp:docPr id="151" name="Рисунок 125"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sidR="003116B2" w:rsidRPr="00CA14BF">
              <w:rPr>
                <w:color w:val="000000"/>
                <w:sz w:val="22"/>
                <w:szCs w:val="22"/>
              </w:rPr>
              <w:t>0,12</w:t>
            </w:r>
          </w:p>
        </w:tc>
        <w:tc>
          <w:tcPr>
            <w:tcW w:w="993" w:type="dxa"/>
          </w:tcPr>
          <w:p w:rsidR="003116B2" w:rsidRPr="00CA14BF" w:rsidRDefault="003116B2" w:rsidP="00D77DA5">
            <w:pPr>
              <w:jc w:val="center"/>
              <w:rPr>
                <w:color w:val="000000"/>
                <w:sz w:val="22"/>
                <w:szCs w:val="22"/>
              </w:rPr>
            </w:pPr>
            <w:r w:rsidRPr="00CA14BF">
              <w:rPr>
                <w:color w:val="000000"/>
                <w:sz w:val="22"/>
                <w:szCs w:val="22"/>
              </w:rPr>
              <w:t>0,19</w:t>
            </w:r>
          </w:p>
        </w:tc>
        <w:tc>
          <w:tcPr>
            <w:tcW w:w="992" w:type="dxa"/>
          </w:tcPr>
          <w:p w:rsidR="003116B2" w:rsidRPr="00CA14BF" w:rsidRDefault="003116B2" w:rsidP="00D77DA5">
            <w:pPr>
              <w:jc w:val="center"/>
              <w:rPr>
                <w:color w:val="000000"/>
                <w:sz w:val="22"/>
                <w:szCs w:val="22"/>
              </w:rPr>
            </w:pPr>
            <w:r w:rsidRPr="00CA14BF">
              <w:rPr>
                <w:color w:val="000000"/>
                <w:sz w:val="22"/>
                <w:szCs w:val="22"/>
              </w:rPr>
              <w:t>0,22</w:t>
            </w:r>
          </w:p>
        </w:tc>
        <w:tc>
          <w:tcPr>
            <w:tcW w:w="1276" w:type="dxa"/>
          </w:tcPr>
          <w:p w:rsidR="003116B2" w:rsidRPr="00CA14BF" w:rsidRDefault="003116B2" w:rsidP="00D77DA5">
            <w:pPr>
              <w:jc w:val="center"/>
              <w:rPr>
                <w:color w:val="000000"/>
                <w:sz w:val="22"/>
                <w:szCs w:val="22"/>
              </w:rPr>
            </w:pPr>
            <w:r w:rsidRPr="00CA14BF">
              <w:rPr>
                <w:color w:val="000000"/>
                <w:sz w:val="22"/>
                <w:szCs w:val="22"/>
              </w:rPr>
              <w:t>-38%</w:t>
            </w:r>
          </w:p>
        </w:tc>
      </w:tr>
      <w:tr w:rsidR="003116B2" w:rsidRPr="00CA14BF" w:rsidTr="00CA14BF">
        <w:trPr>
          <w:tblHeader/>
        </w:trPr>
        <w:tc>
          <w:tcPr>
            <w:tcW w:w="468" w:type="dxa"/>
          </w:tcPr>
          <w:p w:rsidR="003116B2" w:rsidRPr="00CA14BF" w:rsidRDefault="003116B2" w:rsidP="00763136">
            <w:pPr>
              <w:rPr>
                <w:bCs/>
                <w:sz w:val="22"/>
                <w:szCs w:val="22"/>
                <w:lang w:val="en-US"/>
              </w:rPr>
            </w:pPr>
            <w:r w:rsidRPr="00CA14BF">
              <w:rPr>
                <w:bCs/>
                <w:sz w:val="22"/>
                <w:szCs w:val="22"/>
              </w:rPr>
              <w:t>1</w:t>
            </w:r>
            <w:r w:rsidRPr="00CA14BF">
              <w:rPr>
                <w:bCs/>
                <w:sz w:val="22"/>
                <w:szCs w:val="22"/>
                <w:lang w:val="en-US"/>
              </w:rPr>
              <w:t>2</w:t>
            </w:r>
          </w:p>
        </w:tc>
        <w:tc>
          <w:tcPr>
            <w:tcW w:w="4353" w:type="dxa"/>
          </w:tcPr>
          <w:p w:rsidR="003116B2" w:rsidRPr="00CA14BF" w:rsidRDefault="004C17CB" w:rsidP="00763136">
            <w:pPr>
              <w:rPr>
                <w:sz w:val="22"/>
                <w:szCs w:val="22"/>
              </w:rPr>
            </w:pPr>
            <w:hyperlink w:anchor="_Доля_долгосрочной_задолженности_в о" w:history="1">
              <w:r w:rsidR="003116B2" w:rsidRPr="00CA14BF">
                <w:rPr>
                  <w:sz w:val="22"/>
                  <w:szCs w:val="22"/>
                </w:rPr>
                <w:t>Доля долгосрочной задолженности в объеме общего долга</w:t>
              </w:r>
            </w:hyperlink>
          </w:p>
        </w:tc>
        <w:tc>
          <w:tcPr>
            <w:tcW w:w="885" w:type="dxa"/>
          </w:tcPr>
          <w:p w:rsidR="003116B2" w:rsidRPr="00CA14BF" w:rsidRDefault="003116B2" w:rsidP="00763136">
            <w:pPr>
              <w:pStyle w:val="a9"/>
              <w:ind w:left="34"/>
              <w:jc w:val="center"/>
              <w:rPr>
                <w:sz w:val="22"/>
                <w:szCs w:val="22"/>
                <w:lang w:val="ru-RU"/>
              </w:rPr>
            </w:pPr>
            <w:r w:rsidRPr="00CA14BF">
              <w:rPr>
                <w:sz w:val="22"/>
                <w:szCs w:val="22"/>
                <w:lang w:val="ru-RU"/>
              </w:rPr>
              <w:t>-</w:t>
            </w:r>
          </w:p>
        </w:tc>
        <w:tc>
          <w:tcPr>
            <w:tcW w:w="957" w:type="dxa"/>
          </w:tcPr>
          <w:p w:rsidR="003116B2" w:rsidRPr="00CA14BF" w:rsidRDefault="00555051" w:rsidP="00D77DA5">
            <w:pPr>
              <w:jc w:val="center"/>
              <w:rPr>
                <w:color w:val="000000"/>
                <w:sz w:val="22"/>
                <w:szCs w:val="22"/>
              </w:rPr>
            </w:pPr>
            <w:r>
              <w:rPr>
                <w:noProof/>
                <w:color w:val="000000"/>
              </w:rPr>
              <w:drawing>
                <wp:anchor distT="0" distB="0" distL="114300" distR="114300" simplePos="0" relativeHeight="251644416" behindDoc="0" locked="0" layoutInCell="1" allowOverlap="1">
                  <wp:simplePos x="0" y="0"/>
                  <wp:positionH relativeFrom="column">
                    <wp:posOffset>0</wp:posOffset>
                  </wp:positionH>
                  <wp:positionV relativeFrom="paragraph">
                    <wp:posOffset>28575</wp:posOffset>
                  </wp:positionV>
                  <wp:extent cx="114300" cy="95250"/>
                  <wp:effectExtent l="0" t="0" r="0" b="0"/>
                  <wp:wrapNone/>
                  <wp:docPr id="150" name="Рисунок 126"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45440" behindDoc="0" locked="0" layoutInCell="1" allowOverlap="1">
                  <wp:simplePos x="0" y="0"/>
                  <wp:positionH relativeFrom="column">
                    <wp:posOffset>0</wp:posOffset>
                  </wp:positionH>
                  <wp:positionV relativeFrom="paragraph">
                    <wp:posOffset>28575</wp:posOffset>
                  </wp:positionV>
                  <wp:extent cx="114300" cy="95250"/>
                  <wp:effectExtent l="0" t="0" r="0" b="0"/>
                  <wp:wrapNone/>
                  <wp:docPr id="149" name="Рисунок 127"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46464" behindDoc="0" locked="0" layoutInCell="1" allowOverlap="1">
                  <wp:simplePos x="0" y="0"/>
                  <wp:positionH relativeFrom="column">
                    <wp:posOffset>0</wp:posOffset>
                  </wp:positionH>
                  <wp:positionV relativeFrom="paragraph">
                    <wp:posOffset>28575</wp:posOffset>
                  </wp:positionV>
                  <wp:extent cx="114300" cy="95250"/>
                  <wp:effectExtent l="0" t="0" r="0" b="0"/>
                  <wp:wrapNone/>
                  <wp:docPr id="148" name="Рисунок 128"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47488" behindDoc="0" locked="0" layoutInCell="1" allowOverlap="1">
                  <wp:simplePos x="0" y="0"/>
                  <wp:positionH relativeFrom="column">
                    <wp:posOffset>0</wp:posOffset>
                  </wp:positionH>
                  <wp:positionV relativeFrom="paragraph">
                    <wp:posOffset>28575</wp:posOffset>
                  </wp:positionV>
                  <wp:extent cx="114300" cy="95250"/>
                  <wp:effectExtent l="0" t="0" r="0" b="0"/>
                  <wp:wrapNone/>
                  <wp:docPr id="147" name="Рисунок 129"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48512" behindDoc="0" locked="0" layoutInCell="1" allowOverlap="1">
                  <wp:simplePos x="0" y="0"/>
                  <wp:positionH relativeFrom="column">
                    <wp:posOffset>0</wp:posOffset>
                  </wp:positionH>
                  <wp:positionV relativeFrom="paragraph">
                    <wp:posOffset>28575</wp:posOffset>
                  </wp:positionV>
                  <wp:extent cx="114300" cy="95250"/>
                  <wp:effectExtent l="0" t="0" r="0" b="0"/>
                  <wp:wrapNone/>
                  <wp:docPr id="146" name="Рисунок 130"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49536" behindDoc="0" locked="0" layoutInCell="1" allowOverlap="1">
                  <wp:simplePos x="0" y="0"/>
                  <wp:positionH relativeFrom="column">
                    <wp:posOffset>0</wp:posOffset>
                  </wp:positionH>
                  <wp:positionV relativeFrom="paragraph">
                    <wp:posOffset>28575</wp:posOffset>
                  </wp:positionV>
                  <wp:extent cx="114300" cy="95250"/>
                  <wp:effectExtent l="0" t="0" r="0" b="0"/>
                  <wp:wrapNone/>
                  <wp:docPr id="145" name="Рисунок 131"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50560" behindDoc="0" locked="0" layoutInCell="1" allowOverlap="1">
                  <wp:simplePos x="0" y="0"/>
                  <wp:positionH relativeFrom="column">
                    <wp:posOffset>0</wp:posOffset>
                  </wp:positionH>
                  <wp:positionV relativeFrom="paragraph">
                    <wp:posOffset>28575</wp:posOffset>
                  </wp:positionV>
                  <wp:extent cx="114300" cy="95250"/>
                  <wp:effectExtent l="0" t="0" r="0" b="0"/>
                  <wp:wrapNone/>
                  <wp:docPr id="144" name="Рисунок 132"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51584" behindDoc="0" locked="0" layoutInCell="1" allowOverlap="1">
                  <wp:simplePos x="0" y="0"/>
                  <wp:positionH relativeFrom="column">
                    <wp:posOffset>0</wp:posOffset>
                  </wp:positionH>
                  <wp:positionV relativeFrom="paragraph">
                    <wp:posOffset>28575</wp:posOffset>
                  </wp:positionV>
                  <wp:extent cx="114300" cy="95250"/>
                  <wp:effectExtent l="0" t="0" r="0" b="0"/>
                  <wp:wrapNone/>
                  <wp:docPr id="143" name="Рисунок 133"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52608" behindDoc="0" locked="0" layoutInCell="1" allowOverlap="1">
                  <wp:simplePos x="0" y="0"/>
                  <wp:positionH relativeFrom="column">
                    <wp:posOffset>0</wp:posOffset>
                  </wp:positionH>
                  <wp:positionV relativeFrom="paragraph">
                    <wp:posOffset>28575</wp:posOffset>
                  </wp:positionV>
                  <wp:extent cx="114300" cy="95250"/>
                  <wp:effectExtent l="0" t="0" r="0" b="0"/>
                  <wp:wrapNone/>
                  <wp:docPr id="142" name="Рисунок 134"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53632" behindDoc="0" locked="0" layoutInCell="1" allowOverlap="1">
                  <wp:simplePos x="0" y="0"/>
                  <wp:positionH relativeFrom="column">
                    <wp:posOffset>0</wp:posOffset>
                  </wp:positionH>
                  <wp:positionV relativeFrom="paragraph">
                    <wp:posOffset>28575</wp:posOffset>
                  </wp:positionV>
                  <wp:extent cx="114300" cy="95250"/>
                  <wp:effectExtent l="0" t="0" r="0" b="0"/>
                  <wp:wrapNone/>
                  <wp:docPr id="141" name="Рисунок 135"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54656" behindDoc="0" locked="0" layoutInCell="1" allowOverlap="1">
                  <wp:simplePos x="0" y="0"/>
                  <wp:positionH relativeFrom="column">
                    <wp:posOffset>0</wp:posOffset>
                  </wp:positionH>
                  <wp:positionV relativeFrom="paragraph">
                    <wp:posOffset>238125</wp:posOffset>
                  </wp:positionV>
                  <wp:extent cx="114300" cy="95250"/>
                  <wp:effectExtent l="0" t="0" r="0" b="0"/>
                  <wp:wrapNone/>
                  <wp:docPr id="140" name="Рисунок 136"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55680" behindDoc="0" locked="0" layoutInCell="1" allowOverlap="1">
                  <wp:simplePos x="0" y="0"/>
                  <wp:positionH relativeFrom="column">
                    <wp:posOffset>0</wp:posOffset>
                  </wp:positionH>
                  <wp:positionV relativeFrom="paragraph">
                    <wp:posOffset>238125</wp:posOffset>
                  </wp:positionV>
                  <wp:extent cx="114300" cy="95250"/>
                  <wp:effectExtent l="0" t="0" r="0" b="0"/>
                  <wp:wrapNone/>
                  <wp:docPr id="139" name="Рисунок 137"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56704" behindDoc="0" locked="0" layoutInCell="1" allowOverlap="1">
                  <wp:simplePos x="0" y="0"/>
                  <wp:positionH relativeFrom="column">
                    <wp:posOffset>0</wp:posOffset>
                  </wp:positionH>
                  <wp:positionV relativeFrom="paragraph">
                    <wp:posOffset>238125</wp:posOffset>
                  </wp:positionV>
                  <wp:extent cx="114300" cy="95250"/>
                  <wp:effectExtent l="0" t="0" r="0" b="0"/>
                  <wp:wrapNone/>
                  <wp:docPr id="138" name="Рисунок 138"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57728" behindDoc="0" locked="0" layoutInCell="1" allowOverlap="1">
                  <wp:simplePos x="0" y="0"/>
                  <wp:positionH relativeFrom="column">
                    <wp:posOffset>0</wp:posOffset>
                  </wp:positionH>
                  <wp:positionV relativeFrom="paragraph">
                    <wp:posOffset>238125</wp:posOffset>
                  </wp:positionV>
                  <wp:extent cx="114300" cy="95250"/>
                  <wp:effectExtent l="0" t="0" r="0" b="0"/>
                  <wp:wrapNone/>
                  <wp:docPr id="137" name="Рисунок 139"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58752" behindDoc="0" locked="0" layoutInCell="1" allowOverlap="1">
                  <wp:simplePos x="0" y="0"/>
                  <wp:positionH relativeFrom="column">
                    <wp:posOffset>0</wp:posOffset>
                  </wp:positionH>
                  <wp:positionV relativeFrom="paragraph">
                    <wp:posOffset>238125</wp:posOffset>
                  </wp:positionV>
                  <wp:extent cx="114300" cy="95250"/>
                  <wp:effectExtent l="0" t="0" r="0" b="0"/>
                  <wp:wrapNone/>
                  <wp:docPr id="136" name="Рисунок 140"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59776" behindDoc="0" locked="0" layoutInCell="1" allowOverlap="1">
                  <wp:simplePos x="0" y="0"/>
                  <wp:positionH relativeFrom="column">
                    <wp:posOffset>0</wp:posOffset>
                  </wp:positionH>
                  <wp:positionV relativeFrom="paragraph">
                    <wp:posOffset>238125</wp:posOffset>
                  </wp:positionV>
                  <wp:extent cx="114300" cy="95250"/>
                  <wp:effectExtent l="0" t="0" r="0" b="0"/>
                  <wp:wrapNone/>
                  <wp:docPr id="135" name="Рисунок 141"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60800" behindDoc="0" locked="0" layoutInCell="1" allowOverlap="1">
                  <wp:simplePos x="0" y="0"/>
                  <wp:positionH relativeFrom="column">
                    <wp:posOffset>0</wp:posOffset>
                  </wp:positionH>
                  <wp:positionV relativeFrom="paragraph">
                    <wp:posOffset>238125</wp:posOffset>
                  </wp:positionV>
                  <wp:extent cx="114300" cy="95250"/>
                  <wp:effectExtent l="0" t="0" r="0" b="0"/>
                  <wp:wrapNone/>
                  <wp:docPr id="134" name="Рисунок 142"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61824" behindDoc="0" locked="0" layoutInCell="1" allowOverlap="1">
                  <wp:simplePos x="0" y="0"/>
                  <wp:positionH relativeFrom="column">
                    <wp:posOffset>0</wp:posOffset>
                  </wp:positionH>
                  <wp:positionV relativeFrom="paragraph">
                    <wp:posOffset>238125</wp:posOffset>
                  </wp:positionV>
                  <wp:extent cx="114300" cy="95250"/>
                  <wp:effectExtent l="0" t="0" r="0" b="0"/>
                  <wp:wrapNone/>
                  <wp:docPr id="133" name="Рисунок 143"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62848" behindDoc="0" locked="0" layoutInCell="1" allowOverlap="1">
                  <wp:simplePos x="0" y="0"/>
                  <wp:positionH relativeFrom="column">
                    <wp:posOffset>0</wp:posOffset>
                  </wp:positionH>
                  <wp:positionV relativeFrom="paragraph">
                    <wp:posOffset>238125</wp:posOffset>
                  </wp:positionV>
                  <wp:extent cx="114300" cy="95250"/>
                  <wp:effectExtent l="0" t="0" r="0" b="0"/>
                  <wp:wrapNone/>
                  <wp:docPr id="132" name="Рисунок 144"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63872" behindDoc="0" locked="0" layoutInCell="1" allowOverlap="1">
                  <wp:simplePos x="0" y="0"/>
                  <wp:positionH relativeFrom="column">
                    <wp:posOffset>0</wp:posOffset>
                  </wp:positionH>
                  <wp:positionV relativeFrom="paragraph">
                    <wp:posOffset>238125</wp:posOffset>
                  </wp:positionV>
                  <wp:extent cx="114300" cy="95250"/>
                  <wp:effectExtent l="0" t="0" r="0" b="0"/>
                  <wp:wrapNone/>
                  <wp:docPr id="131" name="Рисунок 145"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sidR="003116B2" w:rsidRPr="00CA14BF">
              <w:rPr>
                <w:color w:val="000000"/>
                <w:sz w:val="22"/>
                <w:szCs w:val="22"/>
              </w:rPr>
              <w:t>0,59</w:t>
            </w:r>
          </w:p>
        </w:tc>
        <w:tc>
          <w:tcPr>
            <w:tcW w:w="993" w:type="dxa"/>
          </w:tcPr>
          <w:p w:rsidR="003116B2" w:rsidRPr="00CA14BF" w:rsidRDefault="003116B2" w:rsidP="00D77DA5">
            <w:pPr>
              <w:jc w:val="center"/>
              <w:rPr>
                <w:color w:val="000000"/>
                <w:sz w:val="22"/>
                <w:szCs w:val="22"/>
              </w:rPr>
            </w:pPr>
            <w:r w:rsidRPr="00CA14BF">
              <w:rPr>
                <w:color w:val="000000"/>
                <w:sz w:val="22"/>
                <w:szCs w:val="22"/>
              </w:rPr>
              <w:t>0,47</w:t>
            </w:r>
          </w:p>
        </w:tc>
        <w:tc>
          <w:tcPr>
            <w:tcW w:w="992" w:type="dxa"/>
          </w:tcPr>
          <w:p w:rsidR="003116B2" w:rsidRPr="00CA14BF" w:rsidRDefault="003116B2" w:rsidP="00D77DA5">
            <w:pPr>
              <w:jc w:val="center"/>
              <w:rPr>
                <w:color w:val="000000"/>
                <w:sz w:val="22"/>
                <w:szCs w:val="22"/>
              </w:rPr>
            </w:pPr>
            <w:r w:rsidRPr="00CA14BF">
              <w:rPr>
                <w:color w:val="000000"/>
                <w:sz w:val="22"/>
                <w:szCs w:val="22"/>
              </w:rPr>
              <w:t>0,41</w:t>
            </w:r>
          </w:p>
        </w:tc>
        <w:tc>
          <w:tcPr>
            <w:tcW w:w="1276" w:type="dxa"/>
          </w:tcPr>
          <w:p w:rsidR="003116B2" w:rsidRPr="00CA14BF" w:rsidRDefault="003116B2" w:rsidP="00D77DA5">
            <w:pPr>
              <w:jc w:val="center"/>
              <w:rPr>
                <w:color w:val="000000"/>
                <w:sz w:val="22"/>
                <w:szCs w:val="22"/>
              </w:rPr>
            </w:pPr>
            <w:r w:rsidRPr="00CA14BF">
              <w:rPr>
                <w:color w:val="000000"/>
                <w:sz w:val="22"/>
                <w:szCs w:val="22"/>
              </w:rPr>
              <w:t>26%</w:t>
            </w:r>
          </w:p>
        </w:tc>
      </w:tr>
      <w:tr w:rsidR="003116B2" w:rsidRPr="00CA14BF" w:rsidTr="00CA14BF">
        <w:trPr>
          <w:tblHeader/>
        </w:trPr>
        <w:tc>
          <w:tcPr>
            <w:tcW w:w="468" w:type="dxa"/>
          </w:tcPr>
          <w:p w:rsidR="003116B2" w:rsidRPr="00CA14BF" w:rsidRDefault="003116B2" w:rsidP="00763136">
            <w:pPr>
              <w:rPr>
                <w:bCs/>
                <w:sz w:val="22"/>
                <w:szCs w:val="22"/>
                <w:lang w:val="en-US"/>
              </w:rPr>
            </w:pPr>
            <w:r w:rsidRPr="00CA14BF">
              <w:rPr>
                <w:bCs/>
                <w:sz w:val="22"/>
                <w:szCs w:val="22"/>
              </w:rPr>
              <w:t>1</w:t>
            </w:r>
            <w:r w:rsidRPr="00CA14BF">
              <w:rPr>
                <w:bCs/>
                <w:sz w:val="22"/>
                <w:szCs w:val="22"/>
                <w:lang w:val="en-US"/>
              </w:rPr>
              <w:t>3</w:t>
            </w:r>
          </w:p>
        </w:tc>
        <w:tc>
          <w:tcPr>
            <w:tcW w:w="4353" w:type="dxa"/>
          </w:tcPr>
          <w:p w:rsidR="003116B2" w:rsidRPr="00CA14BF" w:rsidRDefault="004C17CB" w:rsidP="00763136">
            <w:pPr>
              <w:rPr>
                <w:sz w:val="22"/>
                <w:szCs w:val="22"/>
              </w:rPr>
            </w:pPr>
            <w:hyperlink w:anchor="_Доля_долгосрочной_платной_задолженн" w:history="1">
              <w:r w:rsidR="003116B2" w:rsidRPr="00CA14BF">
                <w:rPr>
                  <w:sz w:val="22"/>
                  <w:szCs w:val="22"/>
                </w:rPr>
                <w:t>Доля долгосрочной платной задолженности в объеме общего платного долга</w:t>
              </w:r>
            </w:hyperlink>
          </w:p>
        </w:tc>
        <w:tc>
          <w:tcPr>
            <w:tcW w:w="885" w:type="dxa"/>
          </w:tcPr>
          <w:p w:rsidR="003116B2" w:rsidRPr="00CA14BF" w:rsidRDefault="003116B2" w:rsidP="00763136">
            <w:pPr>
              <w:pStyle w:val="a3"/>
              <w:jc w:val="center"/>
              <w:rPr>
                <w:rFonts w:ascii="Times New Roman" w:hAnsi="Times New Roman"/>
                <w:i w:val="0"/>
                <w:color w:val="auto"/>
                <w:sz w:val="22"/>
                <w:szCs w:val="22"/>
              </w:rPr>
            </w:pPr>
            <w:r w:rsidRPr="00CA14BF">
              <w:rPr>
                <w:rFonts w:ascii="Times New Roman" w:hAnsi="Times New Roman"/>
                <w:i w:val="0"/>
                <w:color w:val="auto"/>
                <w:sz w:val="22"/>
                <w:szCs w:val="22"/>
              </w:rPr>
              <w:t>-</w:t>
            </w:r>
          </w:p>
        </w:tc>
        <w:tc>
          <w:tcPr>
            <w:tcW w:w="957" w:type="dxa"/>
          </w:tcPr>
          <w:p w:rsidR="003116B2" w:rsidRPr="00CA14BF" w:rsidRDefault="00555051" w:rsidP="00D77DA5">
            <w:pPr>
              <w:jc w:val="center"/>
              <w:rPr>
                <w:iCs/>
                <w:sz w:val="22"/>
                <w:szCs w:val="22"/>
              </w:rPr>
            </w:pPr>
            <w:r>
              <w:rPr>
                <w:iCs/>
                <w:noProof/>
              </w:rPr>
              <w:drawing>
                <wp:anchor distT="0" distB="0" distL="114300" distR="114300" simplePos="0" relativeHeight="251664896" behindDoc="0" locked="0" layoutInCell="1" allowOverlap="1">
                  <wp:simplePos x="0" y="0"/>
                  <wp:positionH relativeFrom="column">
                    <wp:posOffset>0</wp:posOffset>
                  </wp:positionH>
                  <wp:positionV relativeFrom="paragraph">
                    <wp:posOffset>266700</wp:posOffset>
                  </wp:positionV>
                  <wp:extent cx="114300" cy="95250"/>
                  <wp:effectExtent l="0" t="0" r="0" b="0"/>
                  <wp:wrapNone/>
                  <wp:docPr id="130" name="Рисунок 146"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iCs/>
                <w:noProof/>
              </w:rPr>
              <w:drawing>
                <wp:anchor distT="0" distB="0" distL="114300" distR="114300" simplePos="0" relativeHeight="251665920" behindDoc="0" locked="0" layoutInCell="1" allowOverlap="1">
                  <wp:simplePos x="0" y="0"/>
                  <wp:positionH relativeFrom="column">
                    <wp:posOffset>0</wp:posOffset>
                  </wp:positionH>
                  <wp:positionV relativeFrom="paragraph">
                    <wp:posOffset>266700</wp:posOffset>
                  </wp:positionV>
                  <wp:extent cx="114300" cy="95250"/>
                  <wp:effectExtent l="0" t="0" r="0" b="0"/>
                  <wp:wrapNone/>
                  <wp:docPr id="129" name="Рисунок 147"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iCs/>
                <w:noProof/>
              </w:rPr>
              <w:drawing>
                <wp:anchor distT="0" distB="0" distL="114300" distR="114300" simplePos="0" relativeHeight="251666944" behindDoc="0" locked="0" layoutInCell="1" allowOverlap="1">
                  <wp:simplePos x="0" y="0"/>
                  <wp:positionH relativeFrom="column">
                    <wp:posOffset>0</wp:posOffset>
                  </wp:positionH>
                  <wp:positionV relativeFrom="paragraph">
                    <wp:posOffset>266700</wp:posOffset>
                  </wp:positionV>
                  <wp:extent cx="114300" cy="95250"/>
                  <wp:effectExtent l="0" t="0" r="0" b="0"/>
                  <wp:wrapNone/>
                  <wp:docPr id="128" name="Рисунок 148"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iCs/>
                <w:noProof/>
              </w:rPr>
              <w:drawing>
                <wp:anchor distT="0" distB="0" distL="114300" distR="114300" simplePos="0" relativeHeight="251667968" behindDoc="0" locked="0" layoutInCell="1" allowOverlap="1">
                  <wp:simplePos x="0" y="0"/>
                  <wp:positionH relativeFrom="column">
                    <wp:posOffset>0</wp:posOffset>
                  </wp:positionH>
                  <wp:positionV relativeFrom="paragraph">
                    <wp:posOffset>266700</wp:posOffset>
                  </wp:positionV>
                  <wp:extent cx="114300" cy="95250"/>
                  <wp:effectExtent l="0" t="0" r="0" b="0"/>
                  <wp:wrapNone/>
                  <wp:docPr id="127" name="Рисунок 149"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iCs/>
                <w:noProof/>
              </w:rPr>
              <w:drawing>
                <wp:anchor distT="0" distB="0" distL="114300" distR="114300" simplePos="0" relativeHeight="251668992" behindDoc="0" locked="0" layoutInCell="1" allowOverlap="1">
                  <wp:simplePos x="0" y="0"/>
                  <wp:positionH relativeFrom="column">
                    <wp:posOffset>0</wp:posOffset>
                  </wp:positionH>
                  <wp:positionV relativeFrom="paragraph">
                    <wp:posOffset>266700</wp:posOffset>
                  </wp:positionV>
                  <wp:extent cx="114300" cy="95250"/>
                  <wp:effectExtent l="0" t="0" r="0" b="0"/>
                  <wp:wrapNone/>
                  <wp:docPr id="126" name="Рисунок 150"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iCs/>
                <w:noProof/>
              </w:rPr>
              <w:drawing>
                <wp:anchor distT="0" distB="0" distL="114300" distR="114300" simplePos="0" relativeHeight="251670016" behindDoc="0" locked="0" layoutInCell="1" allowOverlap="1">
                  <wp:simplePos x="0" y="0"/>
                  <wp:positionH relativeFrom="column">
                    <wp:posOffset>0</wp:posOffset>
                  </wp:positionH>
                  <wp:positionV relativeFrom="paragraph">
                    <wp:posOffset>266700</wp:posOffset>
                  </wp:positionV>
                  <wp:extent cx="114300" cy="95250"/>
                  <wp:effectExtent l="0" t="0" r="0" b="0"/>
                  <wp:wrapNone/>
                  <wp:docPr id="125" name="Рисунок 151"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iCs/>
                <w:noProof/>
              </w:rPr>
              <w:drawing>
                <wp:anchor distT="0" distB="0" distL="114300" distR="114300" simplePos="0" relativeHeight="251671040" behindDoc="0" locked="0" layoutInCell="1" allowOverlap="1">
                  <wp:simplePos x="0" y="0"/>
                  <wp:positionH relativeFrom="column">
                    <wp:posOffset>0</wp:posOffset>
                  </wp:positionH>
                  <wp:positionV relativeFrom="paragraph">
                    <wp:posOffset>266700</wp:posOffset>
                  </wp:positionV>
                  <wp:extent cx="114300" cy="95250"/>
                  <wp:effectExtent l="0" t="0" r="0" b="0"/>
                  <wp:wrapNone/>
                  <wp:docPr id="124" name="Рисунок 152"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iCs/>
                <w:noProof/>
              </w:rPr>
              <w:drawing>
                <wp:anchor distT="0" distB="0" distL="114300" distR="114300" simplePos="0" relativeHeight="251672064" behindDoc="0" locked="0" layoutInCell="1" allowOverlap="1">
                  <wp:simplePos x="0" y="0"/>
                  <wp:positionH relativeFrom="column">
                    <wp:posOffset>0</wp:posOffset>
                  </wp:positionH>
                  <wp:positionV relativeFrom="paragraph">
                    <wp:posOffset>266700</wp:posOffset>
                  </wp:positionV>
                  <wp:extent cx="114300" cy="95250"/>
                  <wp:effectExtent l="0" t="0" r="0" b="0"/>
                  <wp:wrapNone/>
                  <wp:docPr id="123" name="Рисунок 153"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iCs/>
                <w:noProof/>
              </w:rPr>
              <w:drawing>
                <wp:anchor distT="0" distB="0" distL="114300" distR="114300" simplePos="0" relativeHeight="251673088" behindDoc="0" locked="0" layoutInCell="1" allowOverlap="1">
                  <wp:simplePos x="0" y="0"/>
                  <wp:positionH relativeFrom="column">
                    <wp:posOffset>0</wp:posOffset>
                  </wp:positionH>
                  <wp:positionV relativeFrom="paragraph">
                    <wp:posOffset>266700</wp:posOffset>
                  </wp:positionV>
                  <wp:extent cx="114300" cy="95250"/>
                  <wp:effectExtent l="0" t="0" r="0" b="0"/>
                  <wp:wrapNone/>
                  <wp:docPr id="122" name="Рисунок 154"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iCs/>
                <w:noProof/>
              </w:rPr>
              <w:drawing>
                <wp:anchor distT="0" distB="0" distL="114300" distR="114300" simplePos="0" relativeHeight="251674112" behindDoc="0" locked="0" layoutInCell="1" allowOverlap="1">
                  <wp:simplePos x="0" y="0"/>
                  <wp:positionH relativeFrom="column">
                    <wp:posOffset>0</wp:posOffset>
                  </wp:positionH>
                  <wp:positionV relativeFrom="paragraph">
                    <wp:posOffset>266700</wp:posOffset>
                  </wp:positionV>
                  <wp:extent cx="114300" cy="95250"/>
                  <wp:effectExtent l="0" t="0" r="0" b="0"/>
                  <wp:wrapNone/>
                  <wp:docPr id="121" name="Рисунок 155"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sidR="003116B2" w:rsidRPr="00CA14BF">
              <w:rPr>
                <w:iCs/>
                <w:sz w:val="22"/>
                <w:szCs w:val="22"/>
              </w:rPr>
              <w:t>0,76</w:t>
            </w:r>
          </w:p>
        </w:tc>
        <w:tc>
          <w:tcPr>
            <w:tcW w:w="993" w:type="dxa"/>
          </w:tcPr>
          <w:p w:rsidR="003116B2" w:rsidRPr="00CA14BF" w:rsidRDefault="003116B2" w:rsidP="00D77DA5">
            <w:pPr>
              <w:jc w:val="center"/>
              <w:rPr>
                <w:iCs/>
                <w:sz w:val="22"/>
                <w:szCs w:val="22"/>
              </w:rPr>
            </w:pPr>
            <w:r w:rsidRPr="00CA14BF">
              <w:rPr>
                <w:iCs/>
                <w:sz w:val="22"/>
                <w:szCs w:val="22"/>
              </w:rPr>
              <w:t>0,62</w:t>
            </w:r>
          </w:p>
        </w:tc>
        <w:tc>
          <w:tcPr>
            <w:tcW w:w="992" w:type="dxa"/>
          </w:tcPr>
          <w:p w:rsidR="003116B2" w:rsidRPr="00CA14BF" w:rsidRDefault="003116B2" w:rsidP="00D77DA5">
            <w:pPr>
              <w:jc w:val="center"/>
              <w:rPr>
                <w:iCs/>
                <w:sz w:val="22"/>
                <w:szCs w:val="22"/>
              </w:rPr>
            </w:pPr>
            <w:r w:rsidRPr="00CA14BF">
              <w:rPr>
                <w:iCs/>
                <w:sz w:val="22"/>
                <w:szCs w:val="22"/>
              </w:rPr>
              <w:t>0,53</w:t>
            </w:r>
          </w:p>
        </w:tc>
        <w:tc>
          <w:tcPr>
            <w:tcW w:w="1276" w:type="dxa"/>
          </w:tcPr>
          <w:p w:rsidR="003116B2" w:rsidRPr="00CA14BF" w:rsidRDefault="003116B2" w:rsidP="00D77DA5">
            <w:pPr>
              <w:jc w:val="center"/>
              <w:rPr>
                <w:color w:val="000000"/>
                <w:sz w:val="22"/>
                <w:szCs w:val="22"/>
              </w:rPr>
            </w:pPr>
            <w:r w:rsidRPr="00CA14BF">
              <w:rPr>
                <w:color w:val="000000"/>
                <w:sz w:val="22"/>
                <w:szCs w:val="22"/>
              </w:rPr>
              <w:t>23%</w:t>
            </w:r>
          </w:p>
        </w:tc>
      </w:tr>
      <w:tr w:rsidR="003116B2" w:rsidRPr="00CA14BF" w:rsidTr="00CA14BF">
        <w:trPr>
          <w:tblHeader/>
        </w:trPr>
        <w:tc>
          <w:tcPr>
            <w:tcW w:w="468" w:type="dxa"/>
          </w:tcPr>
          <w:p w:rsidR="003116B2" w:rsidRPr="00CA14BF" w:rsidRDefault="003116B2" w:rsidP="00763136">
            <w:pPr>
              <w:rPr>
                <w:bCs/>
                <w:sz w:val="22"/>
                <w:szCs w:val="22"/>
                <w:lang w:val="en-US"/>
              </w:rPr>
            </w:pPr>
            <w:r w:rsidRPr="00CA14BF">
              <w:rPr>
                <w:bCs/>
                <w:sz w:val="22"/>
                <w:szCs w:val="22"/>
              </w:rPr>
              <w:t>1</w:t>
            </w:r>
            <w:r w:rsidRPr="00CA14BF">
              <w:rPr>
                <w:bCs/>
                <w:sz w:val="22"/>
                <w:szCs w:val="22"/>
                <w:lang w:val="en-US"/>
              </w:rPr>
              <w:t>4</w:t>
            </w:r>
          </w:p>
        </w:tc>
        <w:tc>
          <w:tcPr>
            <w:tcW w:w="4353" w:type="dxa"/>
          </w:tcPr>
          <w:p w:rsidR="003116B2" w:rsidRPr="00CA14BF" w:rsidRDefault="003116B2" w:rsidP="00763136">
            <w:pPr>
              <w:rPr>
                <w:bCs/>
                <w:sz w:val="22"/>
                <w:szCs w:val="22"/>
              </w:rPr>
            </w:pPr>
            <w:r w:rsidRPr="00CA14BF">
              <w:rPr>
                <w:sz w:val="22"/>
                <w:szCs w:val="22"/>
              </w:rPr>
              <w:t>Доля платного долга в объеме общего долга</w:t>
            </w:r>
          </w:p>
        </w:tc>
        <w:tc>
          <w:tcPr>
            <w:tcW w:w="885" w:type="dxa"/>
          </w:tcPr>
          <w:p w:rsidR="003116B2" w:rsidRPr="00CA14BF" w:rsidRDefault="003116B2" w:rsidP="00763136">
            <w:pPr>
              <w:pStyle w:val="a3"/>
              <w:jc w:val="center"/>
              <w:rPr>
                <w:rFonts w:ascii="Times New Roman" w:hAnsi="Times New Roman"/>
                <w:i w:val="0"/>
                <w:color w:val="auto"/>
                <w:sz w:val="22"/>
                <w:szCs w:val="22"/>
              </w:rPr>
            </w:pPr>
            <w:r w:rsidRPr="00CA14BF">
              <w:rPr>
                <w:rFonts w:ascii="Times New Roman" w:hAnsi="Times New Roman"/>
                <w:i w:val="0"/>
                <w:color w:val="auto"/>
                <w:sz w:val="22"/>
                <w:szCs w:val="22"/>
              </w:rPr>
              <w:t>-</w:t>
            </w:r>
          </w:p>
        </w:tc>
        <w:tc>
          <w:tcPr>
            <w:tcW w:w="957" w:type="dxa"/>
          </w:tcPr>
          <w:p w:rsidR="003116B2" w:rsidRPr="00CA14BF" w:rsidRDefault="00555051" w:rsidP="00D77DA5">
            <w:pPr>
              <w:jc w:val="center"/>
              <w:rPr>
                <w:iCs/>
                <w:sz w:val="22"/>
                <w:szCs w:val="22"/>
              </w:rPr>
            </w:pPr>
            <w:r>
              <w:rPr>
                <w:iCs/>
                <w:noProof/>
              </w:rPr>
              <w:drawing>
                <wp:anchor distT="0" distB="0" distL="114300" distR="114300" simplePos="0" relativeHeight="251675136" behindDoc="0" locked="0" layoutInCell="1" allowOverlap="1">
                  <wp:simplePos x="0" y="0"/>
                  <wp:positionH relativeFrom="column">
                    <wp:posOffset>0</wp:posOffset>
                  </wp:positionH>
                  <wp:positionV relativeFrom="paragraph">
                    <wp:posOffset>85725</wp:posOffset>
                  </wp:positionV>
                  <wp:extent cx="114300" cy="95250"/>
                  <wp:effectExtent l="0" t="0" r="0" b="0"/>
                  <wp:wrapNone/>
                  <wp:docPr id="120" name="Рисунок 156"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iCs/>
                <w:noProof/>
              </w:rPr>
              <w:drawing>
                <wp:anchor distT="0" distB="0" distL="114300" distR="114300" simplePos="0" relativeHeight="251676160" behindDoc="0" locked="0" layoutInCell="1" allowOverlap="1">
                  <wp:simplePos x="0" y="0"/>
                  <wp:positionH relativeFrom="column">
                    <wp:posOffset>0</wp:posOffset>
                  </wp:positionH>
                  <wp:positionV relativeFrom="paragraph">
                    <wp:posOffset>85725</wp:posOffset>
                  </wp:positionV>
                  <wp:extent cx="114300" cy="95250"/>
                  <wp:effectExtent l="0" t="0" r="0" b="0"/>
                  <wp:wrapNone/>
                  <wp:docPr id="119" name="Рисунок 157"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iCs/>
                <w:noProof/>
              </w:rPr>
              <w:drawing>
                <wp:anchor distT="0" distB="0" distL="114300" distR="114300" simplePos="0" relativeHeight="251677184" behindDoc="0" locked="0" layoutInCell="1" allowOverlap="1">
                  <wp:simplePos x="0" y="0"/>
                  <wp:positionH relativeFrom="column">
                    <wp:posOffset>0</wp:posOffset>
                  </wp:positionH>
                  <wp:positionV relativeFrom="paragraph">
                    <wp:posOffset>85725</wp:posOffset>
                  </wp:positionV>
                  <wp:extent cx="114300" cy="95250"/>
                  <wp:effectExtent l="0" t="0" r="0" b="0"/>
                  <wp:wrapNone/>
                  <wp:docPr id="118" name="Рисунок 158"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iCs/>
                <w:noProof/>
              </w:rPr>
              <w:drawing>
                <wp:anchor distT="0" distB="0" distL="114300" distR="114300" simplePos="0" relativeHeight="251678208" behindDoc="0" locked="0" layoutInCell="1" allowOverlap="1">
                  <wp:simplePos x="0" y="0"/>
                  <wp:positionH relativeFrom="column">
                    <wp:posOffset>0</wp:posOffset>
                  </wp:positionH>
                  <wp:positionV relativeFrom="paragraph">
                    <wp:posOffset>85725</wp:posOffset>
                  </wp:positionV>
                  <wp:extent cx="114300" cy="95250"/>
                  <wp:effectExtent l="0" t="0" r="0" b="0"/>
                  <wp:wrapNone/>
                  <wp:docPr id="117" name="Рисунок 159"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iCs/>
                <w:noProof/>
              </w:rPr>
              <w:drawing>
                <wp:anchor distT="0" distB="0" distL="114300" distR="114300" simplePos="0" relativeHeight="251679232" behindDoc="0" locked="0" layoutInCell="1" allowOverlap="1">
                  <wp:simplePos x="0" y="0"/>
                  <wp:positionH relativeFrom="column">
                    <wp:posOffset>0</wp:posOffset>
                  </wp:positionH>
                  <wp:positionV relativeFrom="paragraph">
                    <wp:posOffset>85725</wp:posOffset>
                  </wp:positionV>
                  <wp:extent cx="114300" cy="95250"/>
                  <wp:effectExtent l="0" t="0" r="0" b="0"/>
                  <wp:wrapNone/>
                  <wp:docPr id="116" name="Рисунок 160"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iCs/>
                <w:noProof/>
              </w:rPr>
              <w:drawing>
                <wp:anchor distT="0" distB="0" distL="114300" distR="114300" simplePos="0" relativeHeight="251680256" behindDoc="0" locked="0" layoutInCell="1" allowOverlap="1">
                  <wp:simplePos x="0" y="0"/>
                  <wp:positionH relativeFrom="column">
                    <wp:posOffset>0</wp:posOffset>
                  </wp:positionH>
                  <wp:positionV relativeFrom="paragraph">
                    <wp:posOffset>85725</wp:posOffset>
                  </wp:positionV>
                  <wp:extent cx="114300" cy="95250"/>
                  <wp:effectExtent l="0" t="0" r="0" b="0"/>
                  <wp:wrapNone/>
                  <wp:docPr id="115" name="Рисунок 161"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iCs/>
                <w:noProof/>
              </w:rPr>
              <w:drawing>
                <wp:anchor distT="0" distB="0" distL="114300" distR="114300" simplePos="0" relativeHeight="251681280" behindDoc="0" locked="0" layoutInCell="1" allowOverlap="1">
                  <wp:simplePos x="0" y="0"/>
                  <wp:positionH relativeFrom="column">
                    <wp:posOffset>0</wp:posOffset>
                  </wp:positionH>
                  <wp:positionV relativeFrom="paragraph">
                    <wp:posOffset>85725</wp:posOffset>
                  </wp:positionV>
                  <wp:extent cx="114300" cy="95250"/>
                  <wp:effectExtent l="0" t="0" r="0" b="0"/>
                  <wp:wrapNone/>
                  <wp:docPr id="114" name="Рисунок 162"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iCs/>
                <w:noProof/>
              </w:rPr>
              <w:drawing>
                <wp:anchor distT="0" distB="0" distL="114300" distR="114300" simplePos="0" relativeHeight="251682304" behindDoc="0" locked="0" layoutInCell="1" allowOverlap="1">
                  <wp:simplePos x="0" y="0"/>
                  <wp:positionH relativeFrom="column">
                    <wp:posOffset>0</wp:posOffset>
                  </wp:positionH>
                  <wp:positionV relativeFrom="paragraph">
                    <wp:posOffset>85725</wp:posOffset>
                  </wp:positionV>
                  <wp:extent cx="114300" cy="95250"/>
                  <wp:effectExtent l="0" t="0" r="0" b="0"/>
                  <wp:wrapNone/>
                  <wp:docPr id="113" name="Рисунок 163"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iCs/>
                <w:noProof/>
              </w:rPr>
              <w:drawing>
                <wp:anchor distT="0" distB="0" distL="114300" distR="114300" simplePos="0" relativeHeight="251683328" behindDoc="0" locked="0" layoutInCell="1" allowOverlap="1">
                  <wp:simplePos x="0" y="0"/>
                  <wp:positionH relativeFrom="column">
                    <wp:posOffset>0</wp:posOffset>
                  </wp:positionH>
                  <wp:positionV relativeFrom="paragraph">
                    <wp:posOffset>85725</wp:posOffset>
                  </wp:positionV>
                  <wp:extent cx="114300" cy="95250"/>
                  <wp:effectExtent l="0" t="0" r="0" b="0"/>
                  <wp:wrapNone/>
                  <wp:docPr id="112" name="Рисунок 164"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Pr>
                <w:iCs/>
                <w:noProof/>
              </w:rPr>
              <w:drawing>
                <wp:anchor distT="0" distB="0" distL="114300" distR="114300" simplePos="0" relativeHeight="251684352" behindDoc="0" locked="0" layoutInCell="1" allowOverlap="1">
                  <wp:simplePos x="0" y="0"/>
                  <wp:positionH relativeFrom="column">
                    <wp:posOffset>0</wp:posOffset>
                  </wp:positionH>
                  <wp:positionV relativeFrom="paragraph">
                    <wp:posOffset>85725</wp:posOffset>
                  </wp:positionV>
                  <wp:extent cx="114300" cy="95250"/>
                  <wp:effectExtent l="0" t="0" r="0" b="0"/>
                  <wp:wrapNone/>
                  <wp:docPr id="111" name="Рисунок 165" descr="https://mpc.rt.ru/DeciWeb/Icons/Toolbox/fa_angle_green.gi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https://mpc.rt.ru/DeciWeb/Icons/Toolbox/fa_angle_green.gif" hidden="1"/>
                          <pic:cNvPicPr>
                            <a:picLocks noChangeAspect="1" noChangeArrowheads="1"/>
                          </pic:cNvPicPr>
                        </pic:nvPicPr>
                        <pic:blipFill>
                          <a:blip r:embed="rId12" cstate="print"/>
                          <a:srcRect/>
                          <a:stretch>
                            <a:fillRect/>
                          </a:stretch>
                        </pic:blipFill>
                        <pic:spPr bwMode="auto">
                          <a:xfrm>
                            <a:off x="0" y="0"/>
                            <a:ext cx="114300" cy="95250"/>
                          </a:xfrm>
                          <a:prstGeom prst="rect">
                            <a:avLst/>
                          </a:prstGeom>
                          <a:noFill/>
                          <a:ln w="9525">
                            <a:noFill/>
                            <a:miter lim="800000"/>
                            <a:headEnd/>
                            <a:tailEnd/>
                          </a:ln>
                        </pic:spPr>
                      </pic:pic>
                    </a:graphicData>
                  </a:graphic>
                </wp:anchor>
              </w:drawing>
            </w:r>
            <w:r w:rsidR="003116B2" w:rsidRPr="00CA14BF">
              <w:rPr>
                <w:iCs/>
                <w:sz w:val="22"/>
                <w:szCs w:val="22"/>
              </w:rPr>
              <w:t>0,67</w:t>
            </w:r>
          </w:p>
        </w:tc>
        <w:tc>
          <w:tcPr>
            <w:tcW w:w="993" w:type="dxa"/>
          </w:tcPr>
          <w:p w:rsidR="003116B2" w:rsidRPr="00CA14BF" w:rsidRDefault="003116B2" w:rsidP="00D77DA5">
            <w:pPr>
              <w:jc w:val="center"/>
              <w:rPr>
                <w:iCs/>
                <w:sz w:val="22"/>
                <w:szCs w:val="22"/>
              </w:rPr>
            </w:pPr>
            <w:r w:rsidRPr="00CA14BF">
              <w:rPr>
                <w:iCs/>
                <w:sz w:val="22"/>
                <w:szCs w:val="22"/>
              </w:rPr>
              <w:t>0,67</w:t>
            </w:r>
          </w:p>
        </w:tc>
        <w:tc>
          <w:tcPr>
            <w:tcW w:w="992" w:type="dxa"/>
          </w:tcPr>
          <w:p w:rsidR="003116B2" w:rsidRPr="00CA14BF" w:rsidRDefault="003116B2" w:rsidP="00D77DA5">
            <w:pPr>
              <w:jc w:val="center"/>
              <w:rPr>
                <w:iCs/>
                <w:sz w:val="22"/>
                <w:szCs w:val="22"/>
              </w:rPr>
            </w:pPr>
            <w:r w:rsidRPr="00CA14BF">
              <w:rPr>
                <w:iCs/>
                <w:sz w:val="22"/>
                <w:szCs w:val="22"/>
              </w:rPr>
              <w:t>0,68</w:t>
            </w:r>
          </w:p>
        </w:tc>
        <w:tc>
          <w:tcPr>
            <w:tcW w:w="1276" w:type="dxa"/>
          </w:tcPr>
          <w:p w:rsidR="003116B2" w:rsidRPr="00CA14BF" w:rsidRDefault="003116B2" w:rsidP="00D77DA5">
            <w:pPr>
              <w:jc w:val="center"/>
              <w:rPr>
                <w:color w:val="000000"/>
                <w:sz w:val="22"/>
                <w:szCs w:val="22"/>
              </w:rPr>
            </w:pPr>
            <w:r w:rsidRPr="00CA14BF">
              <w:rPr>
                <w:color w:val="000000"/>
                <w:sz w:val="22"/>
                <w:szCs w:val="22"/>
              </w:rPr>
              <w:t>0%</w:t>
            </w:r>
          </w:p>
        </w:tc>
      </w:tr>
      <w:tr w:rsidR="003116B2" w:rsidRPr="00CA14BF" w:rsidTr="00CA14BF">
        <w:trPr>
          <w:tblHeader/>
        </w:trPr>
        <w:tc>
          <w:tcPr>
            <w:tcW w:w="468" w:type="dxa"/>
          </w:tcPr>
          <w:p w:rsidR="003116B2" w:rsidRPr="00CA14BF" w:rsidRDefault="003116B2" w:rsidP="00763136">
            <w:pPr>
              <w:rPr>
                <w:bCs/>
                <w:sz w:val="22"/>
                <w:szCs w:val="22"/>
                <w:lang w:val="en-US"/>
              </w:rPr>
            </w:pPr>
            <w:r w:rsidRPr="00CA14BF">
              <w:rPr>
                <w:bCs/>
                <w:sz w:val="22"/>
                <w:szCs w:val="22"/>
              </w:rPr>
              <w:t>1</w:t>
            </w:r>
            <w:r w:rsidRPr="00CA14BF">
              <w:rPr>
                <w:bCs/>
                <w:sz w:val="22"/>
                <w:szCs w:val="22"/>
                <w:lang w:val="en-US"/>
              </w:rPr>
              <w:t>5</w:t>
            </w:r>
          </w:p>
        </w:tc>
        <w:tc>
          <w:tcPr>
            <w:tcW w:w="4353" w:type="dxa"/>
          </w:tcPr>
          <w:p w:rsidR="003116B2" w:rsidRPr="00CA14BF" w:rsidRDefault="004C17CB" w:rsidP="00763136">
            <w:pPr>
              <w:rPr>
                <w:bCs/>
                <w:sz w:val="22"/>
                <w:szCs w:val="22"/>
              </w:rPr>
            </w:pPr>
            <w:hyperlink w:anchor="_Эффективная_процентная_ставка_по до" w:history="1">
              <w:r w:rsidR="003116B2" w:rsidRPr="00CA14BF">
                <w:rPr>
                  <w:rStyle w:val="ab"/>
                  <w:color w:val="auto"/>
                  <w:sz w:val="22"/>
                  <w:szCs w:val="22"/>
                </w:rPr>
                <w:t>Эффективная процентная ставка по долгам</w:t>
              </w:r>
            </w:hyperlink>
          </w:p>
        </w:tc>
        <w:tc>
          <w:tcPr>
            <w:tcW w:w="885" w:type="dxa"/>
          </w:tcPr>
          <w:p w:rsidR="003116B2" w:rsidRPr="00CA14BF" w:rsidRDefault="003116B2" w:rsidP="00763136">
            <w:pPr>
              <w:pStyle w:val="a3"/>
              <w:jc w:val="center"/>
              <w:rPr>
                <w:rFonts w:ascii="Times New Roman" w:hAnsi="Times New Roman"/>
                <w:i w:val="0"/>
                <w:color w:val="auto"/>
                <w:sz w:val="22"/>
                <w:szCs w:val="22"/>
              </w:rPr>
            </w:pPr>
            <w:r w:rsidRPr="00CA14BF">
              <w:rPr>
                <w:rFonts w:ascii="Times New Roman" w:hAnsi="Times New Roman"/>
                <w:i w:val="0"/>
                <w:color w:val="auto"/>
                <w:sz w:val="22"/>
                <w:szCs w:val="22"/>
              </w:rPr>
              <w:t>%</w:t>
            </w:r>
          </w:p>
        </w:tc>
        <w:tc>
          <w:tcPr>
            <w:tcW w:w="957" w:type="dxa"/>
          </w:tcPr>
          <w:p w:rsidR="003116B2" w:rsidRPr="00CA14BF" w:rsidRDefault="003116B2" w:rsidP="00D77DA5">
            <w:pPr>
              <w:jc w:val="center"/>
              <w:rPr>
                <w:iCs/>
                <w:sz w:val="22"/>
                <w:szCs w:val="22"/>
              </w:rPr>
            </w:pPr>
            <w:r w:rsidRPr="00CA14BF">
              <w:rPr>
                <w:iCs/>
                <w:sz w:val="22"/>
                <w:szCs w:val="22"/>
              </w:rPr>
              <w:t>3%</w:t>
            </w:r>
          </w:p>
        </w:tc>
        <w:tc>
          <w:tcPr>
            <w:tcW w:w="993" w:type="dxa"/>
          </w:tcPr>
          <w:p w:rsidR="003116B2" w:rsidRPr="00CA14BF" w:rsidRDefault="003116B2" w:rsidP="00D77DA5">
            <w:pPr>
              <w:jc w:val="center"/>
              <w:rPr>
                <w:iCs/>
                <w:sz w:val="22"/>
                <w:szCs w:val="22"/>
              </w:rPr>
            </w:pPr>
            <w:r w:rsidRPr="00CA14BF">
              <w:rPr>
                <w:iCs/>
                <w:sz w:val="22"/>
                <w:szCs w:val="22"/>
              </w:rPr>
              <w:t>3%</w:t>
            </w:r>
          </w:p>
        </w:tc>
        <w:tc>
          <w:tcPr>
            <w:tcW w:w="992" w:type="dxa"/>
          </w:tcPr>
          <w:p w:rsidR="003116B2" w:rsidRPr="00CA14BF" w:rsidRDefault="003116B2" w:rsidP="00D77DA5">
            <w:pPr>
              <w:jc w:val="center"/>
              <w:rPr>
                <w:iCs/>
                <w:sz w:val="22"/>
                <w:szCs w:val="22"/>
              </w:rPr>
            </w:pPr>
            <w:r w:rsidRPr="00CA14BF">
              <w:rPr>
                <w:iCs/>
                <w:sz w:val="22"/>
                <w:szCs w:val="22"/>
              </w:rPr>
              <w:t>4%</w:t>
            </w:r>
          </w:p>
        </w:tc>
        <w:tc>
          <w:tcPr>
            <w:tcW w:w="1276" w:type="dxa"/>
          </w:tcPr>
          <w:p w:rsidR="003116B2" w:rsidRPr="00CA14BF" w:rsidRDefault="003116B2" w:rsidP="00D77DA5">
            <w:pPr>
              <w:jc w:val="center"/>
              <w:rPr>
                <w:color w:val="000000"/>
                <w:sz w:val="22"/>
                <w:szCs w:val="22"/>
              </w:rPr>
            </w:pPr>
            <w:r w:rsidRPr="00CA14BF">
              <w:rPr>
                <w:color w:val="000000"/>
                <w:sz w:val="22"/>
                <w:szCs w:val="22"/>
              </w:rPr>
              <w:t>0п.п.</w:t>
            </w:r>
          </w:p>
        </w:tc>
      </w:tr>
      <w:tr w:rsidR="003116B2" w:rsidRPr="00CA14BF" w:rsidTr="00CA14BF">
        <w:trPr>
          <w:tblHeader/>
        </w:trPr>
        <w:tc>
          <w:tcPr>
            <w:tcW w:w="468" w:type="dxa"/>
          </w:tcPr>
          <w:p w:rsidR="003116B2" w:rsidRPr="00CA14BF" w:rsidRDefault="003116B2" w:rsidP="00763136">
            <w:pPr>
              <w:keepNext/>
              <w:spacing w:before="240"/>
              <w:outlineLvl w:val="0"/>
              <w:rPr>
                <w:b/>
                <w:bCs/>
                <w:sz w:val="22"/>
                <w:szCs w:val="22"/>
              </w:rPr>
            </w:pPr>
          </w:p>
        </w:tc>
        <w:tc>
          <w:tcPr>
            <w:tcW w:w="4353" w:type="dxa"/>
          </w:tcPr>
          <w:p w:rsidR="003116B2" w:rsidRPr="00CA14BF" w:rsidRDefault="003116B2" w:rsidP="00763136">
            <w:pPr>
              <w:rPr>
                <w:b/>
                <w:bCs/>
                <w:sz w:val="22"/>
                <w:szCs w:val="22"/>
              </w:rPr>
            </w:pPr>
            <w:r w:rsidRPr="00CA14BF">
              <w:rPr>
                <w:b/>
                <w:bCs/>
                <w:sz w:val="22"/>
                <w:szCs w:val="22"/>
              </w:rPr>
              <w:t>Показатели налоговой нагрузки</w:t>
            </w:r>
          </w:p>
        </w:tc>
        <w:tc>
          <w:tcPr>
            <w:tcW w:w="885" w:type="dxa"/>
          </w:tcPr>
          <w:p w:rsidR="003116B2" w:rsidRPr="00CA14BF" w:rsidRDefault="003116B2" w:rsidP="00763136">
            <w:pPr>
              <w:pStyle w:val="a3"/>
              <w:jc w:val="center"/>
              <w:rPr>
                <w:rFonts w:ascii="Times New Roman" w:hAnsi="Times New Roman"/>
                <w:color w:val="auto"/>
                <w:sz w:val="22"/>
                <w:szCs w:val="22"/>
              </w:rPr>
            </w:pPr>
          </w:p>
        </w:tc>
        <w:tc>
          <w:tcPr>
            <w:tcW w:w="957" w:type="dxa"/>
          </w:tcPr>
          <w:p w:rsidR="003116B2" w:rsidRPr="00CA14BF" w:rsidRDefault="003116B2" w:rsidP="00D77DA5">
            <w:pPr>
              <w:jc w:val="center"/>
              <w:rPr>
                <w:i/>
                <w:iCs/>
                <w:sz w:val="22"/>
                <w:szCs w:val="22"/>
              </w:rPr>
            </w:pPr>
          </w:p>
        </w:tc>
        <w:tc>
          <w:tcPr>
            <w:tcW w:w="993" w:type="dxa"/>
          </w:tcPr>
          <w:p w:rsidR="003116B2" w:rsidRPr="00CA14BF" w:rsidRDefault="003116B2" w:rsidP="00D77DA5">
            <w:pPr>
              <w:jc w:val="center"/>
              <w:rPr>
                <w:color w:val="000000"/>
                <w:sz w:val="22"/>
                <w:szCs w:val="22"/>
              </w:rPr>
            </w:pPr>
          </w:p>
        </w:tc>
        <w:tc>
          <w:tcPr>
            <w:tcW w:w="992" w:type="dxa"/>
          </w:tcPr>
          <w:p w:rsidR="003116B2" w:rsidRPr="00CA14BF" w:rsidRDefault="003116B2" w:rsidP="00D77DA5">
            <w:pPr>
              <w:jc w:val="center"/>
              <w:rPr>
                <w:color w:val="000000"/>
                <w:sz w:val="22"/>
                <w:szCs w:val="22"/>
              </w:rPr>
            </w:pPr>
          </w:p>
        </w:tc>
        <w:tc>
          <w:tcPr>
            <w:tcW w:w="1276" w:type="dxa"/>
          </w:tcPr>
          <w:p w:rsidR="003116B2" w:rsidRPr="00CA14BF" w:rsidRDefault="003116B2" w:rsidP="00D77DA5">
            <w:pPr>
              <w:jc w:val="center"/>
              <w:rPr>
                <w:color w:val="000000"/>
                <w:sz w:val="22"/>
                <w:szCs w:val="22"/>
              </w:rPr>
            </w:pPr>
          </w:p>
        </w:tc>
      </w:tr>
      <w:tr w:rsidR="003116B2" w:rsidRPr="00CA14BF" w:rsidTr="00CA14BF">
        <w:trPr>
          <w:tblHeader/>
        </w:trPr>
        <w:tc>
          <w:tcPr>
            <w:tcW w:w="468" w:type="dxa"/>
          </w:tcPr>
          <w:p w:rsidR="003116B2" w:rsidRPr="00CA14BF" w:rsidRDefault="003116B2" w:rsidP="00763136">
            <w:pPr>
              <w:rPr>
                <w:bCs/>
                <w:sz w:val="22"/>
                <w:szCs w:val="22"/>
                <w:lang w:val="en-US"/>
              </w:rPr>
            </w:pPr>
            <w:r w:rsidRPr="00CA14BF">
              <w:rPr>
                <w:bCs/>
                <w:sz w:val="22"/>
                <w:szCs w:val="22"/>
              </w:rPr>
              <w:t>1</w:t>
            </w:r>
            <w:r w:rsidRPr="00CA14BF">
              <w:rPr>
                <w:bCs/>
                <w:sz w:val="22"/>
                <w:szCs w:val="22"/>
                <w:lang w:val="en-US"/>
              </w:rPr>
              <w:t>6</w:t>
            </w:r>
          </w:p>
        </w:tc>
        <w:tc>
          <w:tcPr>
            <w:tcW w:w="4353" w:type="dxa"/>
          </w:tcPr>
          <w:p w:rsidR="003116B2" w:rsidRPr="00CA14BF" w:rsidRDefault="004C17CB" w:rsidP="00763136">
            <w:pPr>
              <w:rPr>
                <w:bCs/>
                <w:sz w:val="22"/>
                <w:szCs w:val="22"/>
              </w:rPr>
            </w:pPr>
            <w:hyperlink w:anchor="_Эффективная_ставка_налогообложения" w:history="1">
              <w:r w:rsidR="003116B2" w:rsidRPr="00CA14BF">
                <w:rPr>
                  <w:rStyle w:val="ab"/>
                  <w:color w:val="auto"/>
                  <w:sz w:val="22"/>
                  <w:szCs w:val="22"/>
                </w:rPr>
                <w:t>Эффективная ставка налогообложения</w:t>
              </w:r>
            </w:hyperlink>
          </w:p>
        </w:tc>
        <w:tc>
          <w:tcPr>
            <w:tcW w:w="885" w:type="dxa"/>
          </w:tcPr>
          <w:p w:rsidR="003116B2" w:rsidRPr="00CA14BF" w:rsidRDefault="003116B2" w:rsidP="00763136">
            <w:pPr>
              <w:pStyle w:val="a3"/>
              <w:jc w:val="center"/>
              <w:rPr>
                <w:rFonts w:ascii="Times New Roman" w:hAnsi="Times New Roman"/>
                <w:i w:val="0"/>
                <w:color w:val="auto"/>
                <w:sz w:val="22"/>
                <w:szCs w:val="22"/>
              </w:rPr>
            </w:pPr>
            <w:r w:rsidRPr="00CA14BF">
              <w:rPr>
                <w:rFonts w:ascii="Times New Roman" w:hAnsi="Times New Roman"/>
                <w:i w:val="0"/>
                <w:color w:val="auto"/>
                <w:sz w:val="22"/>
                <w:szCs w:val="22"/>
              </w:rPr>
              <w:t>%</w:t>
            </w:r>
          </w:p>
        </w:tc>
        <w:tc>
          <w:tcPr>
            <w:tcW w:w="957" w:type="dxa"/>
          </w:tcPr>
          <w:p w:rsidR="003116B2" w:rsidRPr="00CA14BF" w:rsidRDefault="003116B2" w:rsidP="00D77DA5">
            <w:pPr>
              <w:jc w:val="center"/>
              <w:rPr>
                <w:iCs/>
                <w:sz w:val="22"/>
                <w:szCs w:val="22"/>
              </w:rPr>
            </w:pPr>
            <w:r w:rsidRPr="00CA14BF">
              <w:rPr>
                <w:iCs/>
                <w:sz w:val="22"/>
                <w:szCs w:val="22"/>
              </w:rPr>
              <w:t>23%</w:t>
            </w:r>
          </w:p>
        </w:tc>
        <w:tc>
          <w:tcPr>
            <w:tcW w:w="993" w:type="dxa"/>
          </w:tcPr>
          <w:p w:rsidR="003116B2" w:rsidRPr="00CA14BF" w:rsidRDefault="003116B2" w:rsidP="00D77DA5">
            <w:pPr>
              <w:jc w:val="center"/>
              <w:rPr>
                <w:iCs/>
                <w:sz w:val="22"/>
                <w:szCs w:val="22"/>
              </w:rPr>
            </w:pPr>
            <w:r w:rsidRPr="00CA14BF">
              <w:rPr>
                <w:iCs/>
                <w:sz w:val="22"/>
                <w:szCs w:val="22"/>
              </w:rPr>
              <w:t>36%</w:t>
            </w:r>
          </w:p>
        </w:tc>
        <w:tc>
          <w:tcPr>
            <w:tcW w:w="992" w:type="dxa"/>
          </w:tcPr>
          <w:p w:rsidR="003116B2" w:rsidRPr="00CA14BF" w:rsidRDefault="003116B2" w:rsidP="00D77DA5">
            <w:pPr>
              <w:jc w:val="center"/>
              <w:rPr>
                <w:iCs/>
                <w:sz w:val="22"/>
                <w:szCs w:val="22"/>
              </w:rPr>
            </w:pPr>
            <w:r w:rsidRPr="00CA14BF">
              <w:rPr>
                <w:iCs/>
                <w:sz w:val="22"/>
                <w:szCs w:val="22"/>
              </w:rPr>
              <w:t>32%</w:t>
            </w:r>
          </w:p>
        </w:tc>
        <w:tc>
          <w:tcPr>
            <w:tcW w:w="1276" w:type="dxa"/>
          </w:tcPr>
          <w:p w:rsidR="003116B2" w:rsidRPr="00CA14BF" w:rsidRDefault="003116B2" w:rsidP="00D77DA5">
            <w:pPr>
              <w:jc w:val="center"/>
              <w:rPr>
                <w:color w:val="000000"/>
                <w:sz w:val="22"/>
                <w:szCs w:val="22"/>
              </w:rPr>
            </w:pPr>
            <w:r w:rsidRPr="00CA14BF">
              <w:rPr>
                <w:color w:val="000000"/>
                <w:sz w:val="22"/>
                <w:szCs w:val="22"/>
              </w:rPr>
              <w:t>-13п.п.</w:t>
            </w:r>
          </w:p>
        </w:tc>
      </w:tr>
      <w:tr w:rsidR="003116B2" w:rsidRPr="00CA14BF" w:rsidTr="00CA14BF">
        <w:trPr>
          <w:tblHeader/>
        </w:trPr>
        <w:tc>
          <w:tcPr>
            <w:tcW w:w="468" w:type="dxa"/>
          </w:tcPr>
          <w:p w:rsidR="003116B2" w:rsidRPr="00CA14BF" w:rsidRDefault="003116B2" w:rsidP="00763136">
            <w:pPr>
              <w:keepNext/>
              <w:spacing w:before="240"/>
              <w:outlineLvl w:val="0"/>
              <w:rPr>
                <w:b/>
                <w:bCs/>
                <w:sz w:val="22"/>
                <w:szCs w:val="22"/>
              </w:rPr>
            </w:pPr>
          </w:p>
        </w:tc>
        <w:tc>
          <w:tcPr>
            <w:tcW w:w="4353" w:type="dxa"/>
          </w:tcPr>
          <w:p w:rsidR="003116B2" w:rsidRPr="00CA14BF" w:rsidRDefault="003116B2" w:rsidP="00763136">
            <w:pPr>
              <w:rPr>
                <w:b/>
                <w:bCs/>
                <w:sz w:val="22"/>
                <w:szCs w:val="22"/>
              </w:rPr>
            </w:pPr>
            <w:r w:rsidRPr="00CA14BF">
              <w:rPr>
                <w:b/>
                <w:bCs/>
                <w:sz w:val="22"/>
                <w:szCs w:val="22"/>
              </w:rPr>
              <w:t>Показатели ликвидности</w:t>
            </w:r>
          </w:p>
        </w:tc>
        <w:tc>
          <w:tcPr>
            <w:tcW w:w="885" w:type="dxa"/>
          </w:tcPr>
          <w:p w:rsidR="003116B2" w:rsidRPr="00CA14BF" w:rsidRDefault="003116B2" w:rsidP="00763136">
            <w:pPr>
              <w:jc w:val="center"/>
              <w:rPr>
                <w:sz w:val="22"/>
                <w:szCs w:val="22"/>
              </w:rPr>
            </w:pPr>
          </w:p>
        </w:tc>
        <w:tc>
          <w:tcPr>
            <w:tcW w:w="957" w:type="dxa"/>
          </w:tcPr>
          <w:p w:rsidR="003116B2" w:rsidRPr="00CA14BF" w:rsidRDefault="003116B2" w:rsidP="00D77DA5">
            <w:pPr>
              <w:jc w:val="center"/>
              <w:rPr>
                <w:color w:val="000000"/>
                <w:sz w:val="22"/>
                <w:szCs w:val="22"/>
              </w:rPr>
            </w:pPr>
          </w:p>
        </w:tc>
        <w:tc>
          <w:tcPr>
            <w:tcW w:w="993" w:type="dxa"/>
          </w:tcPr>
          <w:p w:rsidR="003116B2" w:rsidRPr="00CA14BF" w:rsidRDefault="003116B2" w:rsidP="00D77DA5">
            <w:pPr>
              <w:jc w:val="center"/>
              <w:rPr>
                <w:color w:val="000000"/>
                <w:sz w:val="22"/>
                <w:szCs w:val="22"/>
              </w:rPr>
            </w:pPr>
          </w:p>
        </w:tc>
        <w:tc>
          <w:tcPr>
            <w:tcW w:w="992" w:type="dxa"/>
          </w:tcPr>
          <w:p w:rsidR="003116B2" w:rsidRPr="00CA14BF" w:rsidRDefault="003116B2" w:rsidP="00D77DA5">
            <w:pPr>
              <w:jc w:val="center"/>
              <w:rPr>
                <w:color w:val="000000"/>
                <w:sz w:val="22"/>
                <w:szCs w:val="22"/>
              </w:rPr>
            </w:pPr>
          </w:p>
        </w:tc>
        <w:tc>
          <w:tcPr>
            <w:tcW w:w="1276" w:type="dxa"/>
          </w:tcPr>
          <w:p w:rsidR="003116B2" w:rsidRPr="00CA14BF" w:rsidRDefault="003116B2" w:rsidP="00D77DA5">
            <w:pPr>
              <w:jc w:val="center"/>
              <w:rPr>
                <w:color w:val="000000"/>
                <w:sz w:val="22"/>
                <w:szCs w:val="22"/>
              </w:rPr>
            </w:pPr>
          </w:p>
        </w:tc>
      </w:tr>
      <w:tr w:rsidR="003116B2" w:rsidRPr="00CA14BF" w:rsidTr="00CA14BF">
        <w:trPr>
          <w:tblHeader/>
        </w:trPr>
        <w:tc>
          <w:tcPr>
            <w:tcW w:w="468" w:type="dxa"/>
          </w:tcPr>
          <w:p w:rsidR="003116B2" w:rsidRPr="00CA14BF" w:rsidRDefault="003116B2" w:rsidP="00763136">
            <w:pPr>
              <w:rPr>
                <w:bCs/>
                <w:sz w:val="22"/>
                <w:szCs w:val="22"/>
                <w:lang w:val="en-US"/>
              </w:rPr>
            </w:pPr>
            <w:r w:rsidRPr="00CA14BF">
              <w:rPr>
                <w:bCs/>
                <w:sz w:val="22"/>
                <w:szCs w:val="22"/>
              </w:rPr>
              <w:t>1</w:t>
            </w:r>
            <w:r w:rsidRPr="00CA14BF">
              <w:rPr>
                <w:bCs/>
                <w:sz w:val="22"/>
                <w:szCs w:val="22"/>
                <w:lang w:val="en-US"/>
              </w:rPr>
              <w:t>7</w:t>
            </w:r>
          </w:p>
        </w:tc>
        <w:tc>
          <w:tcPr>
            <w:tcW w:w="4353" w:type="dxa"/>
          </w:tcPr>
          <w:p w:rsidR="003116B2" w:rsidRPr="00CA14BF" w:rsidRDefault="004C17CB" w:rsidP="00763136">
            <w:pPr>
              <w:rPr>
                <w:bCs/>
                <w:sz w:val="22"/>
                <w:szCs w:val="22"/>
              </w:rPr>
            </w:pPr>
            <w:hyperlink w:anchor="_18.Коэффициент_быстрой_ликвидности" w:history="1">
              <w:r w:rsidR="003116B2" w:rsidRPr="00CA14BF">
                <w:rPr>
                  <w:sz w:val="22"/>
                  <w:szCs w:val="22"/>
                </w:rPr>
                <w:t>Коэффициент быстрой ликвидности</w:t>
              </w:r>
            </w:hyperlink>
          </w:p>
        </w:tc>
        <w:tc>
          <w:tcPr>
            <w:tcW w:w="885" w:type="dxa"/>
          </w:tcPr>
          <w:p w:rsidR="003116B2" w:rsidRPr="00CA14BF" w:rsidRDefault="003116B2" w:rsidP="00763136">
            <w:pPr>
              <w:pStyle w:val="a3"/>
              <w:jc w:val="center"/>
              <w:rPr>
                <w:rFonts w:ascii="Times New Roman" w:hAnsi="Times New Roman"/>
                <w:i w:val="0"/>
                <w:color w:val="auto"/>
                <w:sz w:val="22"/>
                <w:szCs w:val="22"/>
              </w:rPr>
            </w:pPr>
            <w:r w:rsidRPr="00CA14BF">
              <w:rPr>
                <w:rFonts w:ascii="Times New Roman" w:hAnsi="Times New Roman"/>
                <w:i w:val="0"/>
                <w:color w:val="auto"/>
                <w:sz w:val="22"/>
                <w:szCs w:val="22"/>
              </w:rPr>
              <w:t>-</w:t>
            </w:r>
          </w:p>
        </w:tc>
        <w:tc>
          <w:tcPr>
            <w:tcW w:w="957" w:type="dxa"/>
          </w:tcPr>
          <w:p w:rsidR="003116B2" w:rsidRPr="00CA14BF" w:rsidRDefault="003116B2" w:rsidP="00D77DA5">
            <w:pPr>
              <w:jc w:val="center"/>
              <w:rPr>
                <w:iCs/>
                <w:sz w:val="22"/>
                <w:szCs w:val="22"/>
              </w:rPr>
            </w:pPr>
            <w:r w:rsidRPr="00CA14BF">
              <w:rPr>
                <w:iCs/>
                <w:sz w:val="22"/>
                <w:szCs w:val="22"/>
              </w:rPr>
              <w:t>0,59</w:t>
            </w:r>
          </w:p>
        </w:tc>
        <w:tc>
          <w:tcPr>
            <w:tcW w:w="993" w:type="dxa"/>
          </w:tcPr>
          <w:p w:rsidR="003116B2" w:rsidRPr="00CA14BF" w:rsidRDefault="003116B2" w:rsidP="00D77DA5">
            <w:pPr>
              <w:jc w:val="center"/>
              <w:rPr>
                <w:iCs/>
                <w:sz w:val="22"/>
                <w:szCs w:val="22"/>
              </w:rPr>
            </w:pPr>
            <w:r w:rsidRPr="00CA14BF">
              <w:rPr>
                <w:iCs/>
                <w:sz w:val="22"/>
                <w:szCs w:val="22"/>
              </w:rPr>
              <w:t>0,46</w:t>
            </w:r>
          </w:p>
        </w:tc>
        <w:tc>
          <w:tcPr>
            <w:tcW w:w="992" w:type="dxa"/>
          </w:tcPr>
          <w:p w:rsidR="003116B2" w:rsidRPr="00CA14BF" w:rsidRDefault="003116B2" w:rsidP="00D77DA5">
            <w:pPr>
              <w:jc w:val="center"/>
              <w:rPr>
                <w:iCs/>
                <w:sz w:val="22"/>
                <w:szCs w:val="22"/>
              </w:rPr>
            </w:pPr>
            <w:r w:rsidRPr="00CA14BF">
              <w:rPr>
                <w:iCs/>
                <w:sz w:val="22"/>
                <w:szCs w:val="22"/>
              </w:rPr>
              <w:t>0,33</w:t>
            </w:r>
          </w:p>
        </w:tc>
        <w:tc>
          <w:tcPr>
            <w:tcW w:w="1276" w:type="dxa"/>
          </w:tcPr>
          <w:p w:rsidR="003116B2" w:rsidRPr="00CA14BF" w:rsidRDefault="003116B2" w:rsidP="00D77DA5">
            <w:pPr>
              <w:jc w:val="center"/>
              <w:rPr>
                <w:color w:val="000000"/>
                <w:sz w:val="22"/>
                <w:szCs w:val="22"/>
              </w:rPr>
            </w:pPr>
            <w:r w:rsidRPr="00CA14BF">
              <w:rPr>
                <w:color w:val="000000"/>
                <w:sz w:val="22"/>
                <w:szCs w:val="22"/>
              </w:rPr>
              <w:t>30%</w:t>
            </w:r>
          </w:p>
        </w:tc>
      </w:tr>
      <w:tr w:rsidR="003116B2" w:rsidRPr="00CA14BF" w:rsidTr="00CA14BF">
        <w:trPr>
          <w:tblHeader/>
        </w:trPr>
        <w:tc>
          <w:tcPr>
            <w:tcW w:w="468" w:type="dxa"/>
          </w:tcPr>
          <w:p w:rsidR="003116B2" w:rsidRPr="00CA14BF" w:rsidRDefault="003116B2" w:rsidP="00763136">
            <w:pPr>
              <w:rPr>
                <w:bCs/>
                <w:sz w:val="22"/>
                <w:szCs w:val="22"/>
                <w:lang w:val="en-US"/>
              </w:rPr>
            </w:pPr>
            <w:r w:rsidRPr="00CA14BF">
              <w:rPr>
                <w:bCs/>
                <w:sz w:val="22"/>
                <w:szCs w:val="22"/>
              </w:rPr>
              <w:t>1</w:t>
            </w:r>
            <w:r w:rsidRPr="00CA14BF">
              <w:rPr>
                <w:bCs/>
                <w:sz w:val="22"/>
                <w:szCs w:val="22"/>
                <w:lang w:val="en-US"/>
              </w:rPr>
              <w:t>8</w:t>
            </w:r>
          </w:p>
        </w:tc>
        <w:tc>
          <w:tcPr>
            <w:tcW w:w="4353" w:type="dxa"/>
          </w:tcPr>
          <w:p w:rsidR="003116B2" w:rsidRPr="00CA14BF" w:rsidRDefault="004C17CB" w:rsidP="00763136">
            <w:pPr>
              <w:rPr>
                <w:bCs/>
                <w:sz w:val="22"/>
                <w:szCs w:val="22"/>
              </w:rPr>
            </w:pPr>
            <w:hyperlink w:anchor="_19.Коэффициент_текущей_ликвидности" w:history="1">
              <w:r w:rsidR="003116B2" w:rsidRPr="00CA14BF">
                <w:rPr>
                  <w:sz w:val="22"/>
                  <w:szCs w:val="22"/>
                </w:rPr>
                <w:t>Коэффициент текущей ликвидности</w:t>
              </w:r>
            </w:hyperlink>
          </w:p>
        </w:tc>
        <w:tc>
          <w:tcPr>
            <w:tcW w:w="885" w:type="dxa"/>
          </w:tcPr>
          <w:p w:rsidR="003116B2" w:rsidRPr="00CA14BF" w:rsidRDefault="003116B2" w:rsidP="00763136">
            <w:pPr>
              <w:pStyle w:val="a3"/>
              <w:jc w:val="center"/>
              <w:rPr>
                <w:rFonts w:ascii="Times New Roman" w:hAnsi="Times New Roman"/>
                <w:i w:val="0"/>
                <w:color w:val="auto"/>
                <w:sz w:val="22"/>
                <w:szCs w:val="22"/>
              </w:rPr>
            </w:pPr>
            <w:r w:rsidRPr="00CA14BF">
              <w:rPr>
                <w:rFonts w:ascii="Times New Roman" w:hAnsi="Times New Roman"/>
                <w:i w:val="0"/>
                <w:color w:val="auto"/>
                <w:sz w:val="22"/>
                <w:szCs w:val="22"/>
              </w:rPr>
              <w:t>-</w:t>
            </w:r>
          </w:p>
        </w:tc>
        <w:tc>
          <w:tcPr>
            <w:tcW w:w="957" w:type="dxa"/>
          </w:tcPr>
          <w:p w:rsidR="003116B2" w:rsidRPr="00CA14BF" w:rsidRDefault="003116B2" w:rsidP="00D77DA5">
            <w:pPr>
              <w:jc w:val="center"/>
              <w:rPr>
                <w:iCs/>
                <w:sz w:val="22"/>
                <w:szCs w:val="22"/>
              </w:rPr>
            </w:pPr>
            <w:r w:rsidRPr="00CA14BF">
              <w:rPr>
                <w:iCs/>
                <w:sz w:val="22"/>
                <w:szCs w:val="22"/>
              </w:rPr>
              <w:t>0,69</w:t>
            </w:r>
          </w:p>
        </w:tc>
        <w:tc>
          <w:tcPr>
            <w:tcW w:w="993" w:type="dxa"/>
          </w:tcPr>
          <w:p w:rsidR="003116B2" w:rsidRPr="00CA14BF" w:rsidRDefault="003116B2" w:rsidP="00D77DA5">
            <w:pPr>
              <w:jc w:val="center"/>
              <w:rPr>
                <w:iCs/>
                <w:sz w:val="22"/>
                <w:szCs w:val="22"/>
              </w:rPr>
            </w:pPr>
            <w:r w:rsidRPr="00CA14BF">
              <w:rPr>
                <w:iCs/>
                <w:sz w:val="22"/>
                <w:szCs w:val="22"/>
              </w:rPr>
              <w:t>0,51</w:t>
            </w:r>
          </w:p>
        </w:tc>
        <w:tc>
          <w:tcPr>
            <w:tcW w:w="992" w:type="dxa"/>
          </w:tcPr>
          <w:p w:rsidR="003116B2" w:rsidRPr="00CA14BF" w:rsidRDefault="003116B2" w:rsidP="00D77DA5">
            <w:pPr>
              <w:jc w:val="center"/>
              <w:rPr>
                <w:iCs/>
                <w:sz w:val="22"/>
                <w:szCs w:val="22"/>
              </w:rPr>
            </w:pPr>
            <w:r w:rsidRPr="00CA14BF">
              <w:rPr>
                <w:iCs/>
                <w:sz w:val="22"/>
                <w:szCs w:val="22"/>
              </w:rPr>
              <w:t>0,40</w:t>
            </w:r>
          </w:p>
        </w:tc>
        <w:tc>
          <w:tcPr>
            <w:tcW w:w="1276" w:type="dxa"/>
          </w:tcPr>
          <w:p w:rsidR="003116B2" w:rsidRPr="00CA14BF" w:rsidRDefault="003116B2" w:rsidP="00D77DA5">
            <w:pPr>
              <w:jc w:val="center"/>
              <w:rPr>
                <w:color w:val="000000"/>
                <w:sz w:val="22"/>
                <w:szCs w:val="22"/>
              </w:rPr>
            </w:pPr>
            <w:r w:rsidRPr="00CA14BF">
              <w:rPr>
                <w:color w:val="000000"/>
                <w:sz w:val="22"/>
                <w:szCs w:val="22"/>
              </w:rPr>
              <w:t>34%</w:t>
            </w:r>
          </w:p>
        </w:tc>
      </w:tr>
      <w:tr w:rsidR="003116B2" w:rsidRPr="00CA14BF" w:rsidTr="00CA14BF">
        <w:trPr>
          <w:tblHeader/>
        </w:trPr>
        <w:tc>
          <w:tcPr>
            <w:tcW w:w="468" w:type="dxa"/>
          </w:tcPr>
          <w:p w:rsidR="003116B2" w:rsidRPr="00CA14BF" w:rsidRDefault="003116B2" w:rsidP="00763136">
            <w:pPr>
              <w:rPr>
                <w:bCs/>
                <w:sz w:val="22"/>
                <w:szCs w:val="22"/>
                <w:lang w:val="en-US"/>
              </w:rPr>
            </w:pPr>
            <w:r w:rsidRPr="00CA14BF">
              <w:rPr>
                <w:bCs/>
                <w:sz w:val="22"/>
                <w:szCs w:val="22"/>
                <w:lang w:val="en-US"/>
              </w:rPr>
              <w:t>19</w:t>
            </w:r>
          </w:p>
        </w:tc>
        <w:tc>
          <w:tcPr>
            <w:tcW w:w="4353" w:type="dxa"/>
          </w:tcPr>
          <w:p w:rsidR="003116B2" w:rsidRPr="00CA14BF" w:rsidRDefault="004C17CB" w:rsidP="00763136">
            <w:pPr>
              <w:rPr>
                <w:bCs/>
                <w:sz w:val="22"/>
                <w:szCs w:val="22"/>
              </w:rPr>
            </w:pPr>
            <w:hyperlink w:anchor="_20.Чистый_операционный_денежный_пот" w:history="1">
              <w:r w:rsidR="003116B2" w:rsidRPr="00CA14BF">
                <w:rPr>
                  <w:bCs/>
                  <w:sz w:val="22"/>
                  <w:szCs w:val="22"/>
                </w:rPr>
                <w:t>Чистый операционный денежный поток</w:t>
              </w:r>
            </w:hyperlink>
          </w:p>
        </w:tc>
        <w:tc>
          <w:tcPr>
            <w:tcW w:w="885" w:type="dxa"/>
          </w:tcPr>
          <w:p w:rsidR="003116B2" w:rsidRPr="00CA14BF" w:rsidRDefault="003116B2" w:rsidP="00763136">
            <w:pPr>
              <w:jc w:val="center"/>
              <w:rPr>
                <w:sz w:val="22"/>
                <w:szCs w:val="22"/>
              </w:rPr>
            </w:pPr>
            <w:r w:rsidRPr="00CA14BF">
              <w:rPr>
                <w:sz w:val="22"/>
                <w:szCs w:val="22"/>
              </w:rPr>
              <w:t>тыс.</w:t>
            </w:r>
            <w:r w:rsidR="00D77DA5" w:rsidRPr="00CA14BF">
              <w:rPr>
                <w:sz w:val="22"/>
                <w:szCs w:val="22"/>
              </w:rPr>
              <w:t xml:space="preserve"> </w:t>
            </w:r>
            <w:r w:rsidRPr="00CA14BF">
              <w:rPr>
                <w:sz w:val="22"/>
                <w:szCs w:val="22"/>
              </w:rPr>
              <w:t>руб.</w:t>
            </w:r>
          </w:p>
        </w:tc>
        <w:tc>
          <w:tcPr>
            <w:tcW w:w="957" w:type="dxa"/>
          </w:tcPr>
          <w:p w:rsidR="003116B2" w:rsidRPr="00CA14BF" w:rsidRDefault="003116B2" w:rsidP="00D77DA5">
            <w:pPr>
              <w:jc w:val="center"/>
              <w:rPr>
                <w:color w:val="000000"/>
                <w:sz w:val="22"/>
                <w:szCs w:val="22"/>
              </w:rPr>
            </w:pPr>
            <w:r w:rsidRPr="00CA14BF">
              <w:rPr>
                <w:color w:val="000000"/>
                <w:sz w:val="22"/>
                <w:szCs w:val="22"/>
              </w:rPr>
              <w:t>564 289</w:t>
            </w:r>
          </w:p>
        </w:tc>
        <w:tc>
          <w:tcPr>
            <w:tcW w:w="993" w:type="dxa"/>
          </w:tcPr>
          <w:p w:rsidR="003116B2" w:rsidRPr="00CA14BF" w:rsidRDefault="003116B2" w:rsidP="00D77DA5">
            <w:pPr>
              <w:jc w:val="center"/>
              <w:rPr>
                <w:color w:val="000000"/>
                <w:sz w:val="22"/>
                <w:szCs w:val="22"/>
              </w:rPr>
            </w:pPr>
            <w:r w:rsidRPr="00CA14BF">
              <w:rPr>
                <w:color w:val="000000"/>
                <w:sz w:val="22"/>
                <w:szCs w:val="22"/>
              </w:rPr>
              <w:t>622 506</w:t>
            </w:r>
          </w:p>
        </w:tc>
        <w:tc>
          <w:tcPr>
            <w:tcW w:w="992" w:type="dxa"/>
          </w:tcPr>
          <w:p w:rsidR="003116B2" w:rsidRPr="00CA14BF" w:rsidRDefault="003116B2" w:rsidP="00D77DA5">
            <w:pPr>
              <w:jc w:val="center"/>
              <w:rPr>
                <w:color w:val="000000"/>
                <w:sz w:val="22"/>
                <w:szCs w:val="22"/>
              </w:rPr>
            </w:pPr>
            <w:r w:rsidRPr="00CA14BF">
              <w:rPr>
                <w:color w:val="000000"/>
                <w:sz w:val="22"/>
                <w:szCs w:val="22"/>
              </w:rPr>
              <w:t>526 391</w:t>
            </w:r>
          </w:p>
        </w:tc>
        <w:tc>
          <w:tcPr>
            <w:tcW w:w="1276" w:type="dxa"/>
          </w:tcPr>
          <w:p w:rsidR="003116B2" w:rsidRPr="00CA14BF" w:rsidRDefault="003116B2" w:rsidP="00D77DA5">
            <w:pPr>
              <w:jc w:val="center"/>
              <w:rPr>
                <w:color w:val="000000"/>
                <w:sz w:val="22"/>
                <w:szCs w:val="22"/>
              </w:rPr>
            </w:pPr>
            <w:r w:rsidRPr="00CA14BF">
              <w:rPr>
                <w:color w:val="000000"/>
                <w:sz w:val="22"/>
                <w:szCs w:val="22"/>
              </w:rPr>
              <w:t>-9%</w:t>
            </w:r>
          </w:p>
        </w:tc>
      </w:tr>
      <w:tr w:rsidR="003116B2" w:rsidRPr="00CA14BF" w:rsidTr="00CA14BF">
        <w:trPr>
          <w:tblHeader/>
        </w:trPr>
        <w:tc>
          <w:tcPr>
            <w:tcW w:w="468" w:type="dxa"/>
          </w:tcPr>
          <w:p w:rsidR="003116B2" w:rsidRPr="00CA14BF" w:rsidRDefault="003116B2" w:rsidP="00763136">
            <w:pPr>
              <w:rPr>
                <w:bCs/>
                <w:sz w:val="22"/>
                <w:szCs w:val="22"/>
                <w:lang w:val="en-US"/>
              </w:rPr>
            </w:pPr>
            <w:r w:rsidRPr="00CA14BF">
              <w:rPr>
                <w:bCs/>
                <w:sz w:val="22"/>
                <w:szCs w:val="22"/>
              </w:rPr>
              <w:t>2</w:t>
            </w:r>
            <w:r w:rsidRPr="00CA14BF">
              <w:rPr>
                <w:bCs/>
                <w:sz w:val="22"/>
                <w:szCs w:val="22"/>
                <w:lang w:val="en-US"/>
              </w:rPr>
              <w:t>0</w:t>
            </w:r>
          </w:p>
        </w:tc>
        <w:tc>
          <w:tcPr>
            <w:tcW w:w="4353" w:type="dxa"/>
          </w:tcPr>
          <w:p w:rsidR="003116B2" w:rsidRPr="00CA14BF" w:rsidRDefault="004C17CB" w:rsidP="00763136">
            <w:pPr>
              <w:rPr>
                <w:bCs/>
                <w:sz w:val="22"/>
                <w:szCs w:val="22"/>
              </w:rPr>
            </w:pPr>
            <w:hyperlink w:anchor="_Свободный_денежный_поток_(FreeCashF" w:history="1">
              <w:r w:rsidR="003116B2" w:rsidRPr="00CA14BF">
                <w:rPr>
                  <w:bCs/>
                  <w:sz w:val="22"/>
                  <w:szCs w:val="22"/>
                </w:rPr>
                <w:t>Свободный денежный поток (FreeCashFlow)</w:t>
              </w:r>
            </w:hyperlink>
          </w:p>
        </w:tc>
        <w:tc>
          <w:tcPr>
            <w:tcW w:w="885" w:type="dxa"/>
          </w:tcPr>
          <w:p w:rsidR="003116B2" w:rsidRPr="00CA14BF" w:rsidRDefault="003116B2" w:rsidP="00763136">
            <w:pPr>
              <w:jc w:val="center"/>
              <w:rPr>
                <w:sz w:val="22"/>
                <w:szCs w:val="22"/>
              </w:rPr>
            </w:pPr>
            <w:r w:rsidRPr="00CA14BF">
              <w:rPr>
                <w:sz w:val="22"/>
                <w:szCs w:val="22"/>
              </w:rPr>
              <w:t>тыс.</w:t>
            </w:r>
            <w:r w:rsidR="00D77DA5" w:rsidRPr="00CA14BF">
              <w:rPr>
                <w:sz w:val="22"/>
                <w:szCs w:val="22"/>
              </w:rPr>
              <w:t xml:space="preserve"> </w:t>
            </w:r>
            <w:r w:rsidRPr="00CA14BF">
              <w:rPr>
                <w:sz w:val="22"/>
                <w:szCs w:val="22"/>
              </w:rPr>
              <w:t>руб.</w:t>
            </w:r>
          </w:p>
        </w:tc>
        <w:tc>
          <w:tcPr>
            <w:tcW w:w="957" w:type="dxa"/>
          </w:tcPr>
          <w:p w:rsidR="003116B2" w:rsidRPr="00CA14BF" w:rsidRDefault="003116B2" w:rsidP="00D77DA5">
            <w:pPr>
              <w:jc w:val="center"/>
              <w:rPr>
                <w:color w:val="000000"/>
                <w:sz w:val="22"/>
                <w:szCs w:val="22"/>
              </w:rPr>
            </w:pPr>
            <w:r w:rsidRPr="00CA14BF">
              <w:rPr>
                <w:color w:val="000000"/>
                <w:sz w:val="22"/>
                <w:szCs w:val="22"/>
              </w:rPr>
              <w:t>189</w:t>
            </w:r>
            <w:r w:rsidR="00D77DA5" w:rsidRPr="00CA14BF">
              <w:rPr>
                <w:color w:val="000000"/>
                <w:sz w:val="22"/>
                <w:szCs w:val="22"/>
              </w:rPr>
              <w:t xml:space="preserve"> </w:t>
            </w:r>
            <w:r w:rsidRPr="00CA14BF">
              <w:rPr>
                <w:color w:val="000000"/>
                <w:sz w:val="22"/>
                <w:szCs w:val="22"/>
              </w:rPr>
              <w:t>731</w:t>
            </w:r>
          </w:p>
        </w:tc>
        <w:tc>
          <w:tcPr>
            <w:tcW w:w="993" w:type="dxa"/>
          </w:tcPr>
          <w:p w:rsidR="003116B2" w:rsidRPr="00CA14BF" w:rsidRDefault="003116B2" w:rsidP="00D77DA5">
            <w:pPr>
              <w:jc w:val="center"/>
              <w:rPr>
                <w:color w:val="000000"/>
                <w:sz w:val="22"/>
                <w:szCs w:val="22"/>
              </w:rPr>
            </w:pPr>
            <w:r w:rsidRPr="00CA14BF">
              <w:rPr>
                <w:color w:val="000000"/>
                <w:sz w:val="22"/>
                <w:szCs w:val="22"/>
              </w:rPr>
              <w:t>130</w:t>
            </w:r>
            <w:r w:rsidR="00D77DA5" w:rsidRPr="00CA14BF">
              <w:rPr>
                <w:color w:val="000000"/>
                <w:sz w:val="22"/>
                <w:szCs w:val="22"/>
              </w:rPr>
              <w:t xml:space="preserve"> </w:t>
            </w:r>
            <w:r w:rsidRPr="00CA14BF">
              <w:rPr>
                <w:color w:val="000000"/>
                <w:sz w:val="22"/>
                <w:szCs w:val="22"/>
              </w:rPr>
              <w:t>831</w:t>
            </w:r>
          </w:p>
        </w:tc>
        <w:tc>
          <w:tcPr>
            <w:tcW w:w="992" w:type="dxa"/>
          </w:tcPr>
          <w:p w:rsidR="003116B2" w:rsidRPr="00CA14BF" w:rsidRDefault="003116B2" w:rsidP="00D77DA5">
            <w:pPr>
              <w:jc w:val="center"/>
              <w:rPr>
                <w:color w:val="000000"/>
                <w:sz w:val="22"/>
                <w:szCs w:val="22"/>
              </w:rPr>
            </w:pPr>
            <w:r w:rsidRPr="00CA14BF">
              <w:rPr>
                <w:color w:val="000000"/>
                <w:sz w:val="22"/>
                <w:szCs w:val="22"/>
              </w:rPr>
              <w:t>93 342</w:t>
            </w:r>
          </w:p>
        </w:tc>
        <w:tc>
          <w:tcPr>
            <w:tcW w:w="1276" w:type="dxa"/>
          </w:tcPr>
          <w:p w:rsidR="003116B2" w:rsidRPr="00CA14BF" w:rsidRDefault="003116B2" w:rsidP="00D77DA5">
            <w:pPr>
              <w:jc w:val="center"/>
              <w:rPr>
                <w:color w:val="000000"/>
                <w:sz w:val="22"/>
                <w:szCs w:val="22"/>
              </w:rPr>
            </w:pPr>
            <w:r w:rsidRPr="00CA14BF">
              <w:rPr>
                <w:color w:val="000000"/>
                <w:sz w:val="22"/>
                <w:szCs w:val="22"/>
              </w:rPr>
              <w:t>45%</w:t>
            </w:r>
          </w:p>
        </w:tc>
      </w:tr>
    </w:tbl>
    <w:p w:rsidR="003116B2" w:rsidRPr="00C74CBB" w:rsidRDefault="003116B2" w:rsidP="003116B2"/>
    <w:p w:rsidR="003116B2" w:rsidRPr="00C74CBB" w:rsidRDefault="003116B2" w:rsidP="00C74CBB">
      <w:pPr>
        <w:pStyle w:val="af8"/>
        <w:numPr>
          <w:ilvl w:val="0"/>
          <w:numId w:val="42"/>
        </w:numPr>
        <w:jc w:val="both"/>
      </w:pPr>
      <w:r w:rsidRPr="00C74CBB">
        <w:t>Рост показателя Доходность (рентабельность) собственного капитала (ROE) на 15 п.п.  в связи с ростом чистой прибыли до 289 955 тыс</w:t>
      </w:r>
      <w:proofErr w:type="gramStart"/>
      <w:r w:rsidRPr="00C74CBB">
        <w:t>.р</w:t>
      </w:r>
      <w:proofErr w:type="gramEnd"/>
      <w:r w:rsidRPr="00C74CBB">
        <w:t>уб.</w:t>
      </w:r>
    </w:p>
    <w:p w:rsidR="003116B2" w:rsidRPr="00C74CBB" w:rsidRDefault="003116B2" w:rsidP="00C74CBB">
      <w:pPr>
        <w:pStyle w:val="af8"/>
        <w:numPr>
          <w:ilvl w:val="0"/>
          <w:numId w:val="42"/>
        </w:numPr>
        <w:jc w:val="both"/>
      </w:pPr>
      <w:r w:rsidRPr="00C74CBB">
        <w:t xml:space="preserve">Рост показателя </w:t>
      </w:r>
      <w:hyperlink w:anchor="_Доходность_(рентабельность)_активов" w:history="1">
        <w:r w:rsidRPr="00C74CBB">
          <w:t>Доходность (рентабельность) активов (ROA)</w:t>
        </w:r>
      </w:hyperlink>
      <w:r w:rsidRPr="00C74CBB">
        <w:t xml:space="preserve"> на 7 п.п. обусловлен увеличением прибыли до налогообложения  и составляет в 2013 году 378 505 тыс</w:t>
      </w:r>
      <w:proofErr w:type="gramStart"/>
      <w:r w:rsidRPr="00C74CBB">
        <w:t>.р</w:t>
      </w:r>
      <w:proofErr w:type="gramEnd"/>
      <w:r w:rsidRPr="00C74CBB">
        <w:t>уб.</w:t>
      </w:r>
    </w:p>
    <w:p w:rsidR="003116B2" w:rsidRPr="00C74CBB" w:rsidRDefault="003116B2" w:rsidP="00C74CBB">
      <w:pPr>
        <w:pStyle w:val="af8"/>
        <w:numPr>
          <w:ilvl w:val="0"/>
          <w:numId w:val="42"/>
        </w:numPr>
        <w:jc w:val="both"/>
      </w:pPr>
      <w:r w:rsidRPr="00C74CBB">
        <w:t>Увеличение показателя ROIC до 12,07% связано с ростом прибыли до налогообложения, расчетов по % и дивидендам на 142%.</w:t>
      </w:r>
    </w:p>
    <w:p w:rsidR="003116B2" w:rsidRPr="00C74CBB" w:rsidRDefault="003116B2" w:rsidP="00C74CBB">
      <w:pPr>
        <w:pStyle w:val="af8"/>
        <w:numPr>
          <w:ilvl w:val="0"/>
          <w:numId w:val="42"/>
        </w:numPr>
        <w:jc w:val="both"/>
      </w:pPr>
      <w:r w:rsidRPr="00C74CBB">
        <w:t>Доля, занимаемая на рынке услуги связи, снизилась в связи со снижением доходов от продажи услуг связи на 12%</w:t>
      </w:r>
    </w:p>
    <w:p w:rsidR="003116B2" w:rsidRPr="00C74CBB" w:rsidRDefault="003116B2" w:rsidP="00C74CBB">
      <w:pPr>
        <w:pStyle w:val="af8"/>
        <w:numPr>
          <w:ilvl w:val="0"/>
          <w:numId w:val="42"/>
        </w:numPr>
        <w:jc w:val="both"/>
      </w:pPr>
      <w:r w:rsidRPr="00C74CBB">
        <w:t xml:space="preserve">Рост </w:t>
      </w:r>
      <w:hyperlink w:anchor="_Оборачиваемость_текущих_активов" w:history="1">
        <w:r w:rsidRPr="00C74CBB">
          <w:t>оборачиваемости текущих активов</w:t>
        </w:r>
      </w:hyperlink>
      <w:r w:rsidRPr="00C74CBB">
        <w:t xml:space="preserve"> на 7 дней обусловлено снижением выручки на 11%.</w:t>
      </w:r>
    </w:p>
    <w:p w:rsidR="003116B2" w:rsidRPr="00C74CBB" w:rsidRDefault="003116B2" w:rsidP="00C74CBB">
      <w:pPr>
        <w:pStyle w:val="af8"/>
        <w:numPr>
          <w:ilvl w:val="0"/>
          <w:numId w:val="42"/>
        </w:numPr>
        <w:jc w:val="both"/>
      </w:pPr>
      <w:r w:rsidRPr="00C74CBB">
        <w:t>Рост оборачиваемости активов на 35 дней связан со снижением выручки.</w:t>
      </w:r>
    </w:p>
    <w:p w:rsidR="003116B2" w:rsidRPr="00C74CBB" w:rsidRDefault="003116B2" w:rsidP="00C74CBB">
      <w:pPr>
        <w:pStyle w:val="af8"/>
        <w:numPr>
          <w:ilvl w:val="0"/>
          <w:numId w:val="42"/>
        </w:numPr>
        <w:jc w:val="both"/>
      </w:pPr>
      <w:r w:rsidRPr="00C74CBB">
        <w:t xml:space="preserve">Оборачиваемость ДЗ </w:t>
      </w:r>
      <w:proofErr w:type="gramStart"/>
      <w:r w:rsidRPr="00C74CBB">
        <w:t>по операционной</w:t>
      </w:r>
      <w:proofErr w:type="gramEnd"/>
      <w:r w:rsidRPr="00C74CBB">
        <w:t xml:space="preserve"> деятельности выросла на 2 дня.</w:t>
      </w:r>
    </w:p>
    <w:p w:rsidR="003116B2" w:rsidRPr="00C74CBB" w:rsidRDefault="003116B2" w:rsidP="00C74CBB">
      <w:pPr>
        <w:pStyle w:val="af8"/>
        <w:numPr>
          <w:ilvl w:val="0"/>
          <w:numId w:val="42"/>
        </w:numPr>
        <w:jc w:val="both"/>
      </w:pPr>
      <w:r w:rsidRPr="00C74CBB">
        <w:t>Снижение оборачиваемости кредиторской задолженности связано с погашением задолженности по операторам связи</w:t>
      </w:r>
    </w:p>
    <w:p w:rsidR="003116B2" w:rsidRPr="00C74CBB" w:rsidRDefault="003116B2" w:rsidP="00C74CBB">
      <w:pPr>
        <w:pStyle w:val="af8"/>
        <w:numPr>
          <w:ilvl w:val="0"/>
          <w:numId w:val="42"/>
        </w:numPr>
        <w:jc w:val="both"/>
      </w:pPr>
      <w:r w:rsidRPr="00C74CBB">
        <w:t>Снижение показателя «</w:t>
      </w:r>
      <w:hyperlink w:anchor="_Отношение_заемного_капитала_к собст" w:history="1">
        <w:r w:rsidRPr="00C74CBB">
          <w:rPr>
            <w:rStyle w:val="ab"/>
            <w:color w:val="auto"/>
          </w:rPr>
          <w:t>Отношение обязательств к собственному капиталу</w:t>
        </w:r>
      </w:hyperlink>
      <w:r w:rsidRPr="00C74CBB">
        <w:t xml:space="preserve">» в связи со снижением Обязательств Общества </w:t>
      </w:r>
    </w:p>
    <w:p w:rsidR="003116B2" w:rsidRPr="00C74CBB" w:rsidRDefault="003116B2" w:rsidP="00C74CBB">
      <w:pPr>
        <w:pStyle w:val="af8"/>
        <w:numPr>
          <w:ilvl w:val="0"/>
          <w:numId w:val="42"/>
        </w:numPr>
        <w:jc w:val="both"/>
      </w:pPr>
      <w:r w:rsidRPr="00C74CBB">
        <w:t>Уменьшение показателя «</w:t>
      </w:r>
      <w:hyperlink w:anchor="_Отношение_долга_к_EBITDA" w:history="1">
        <w:r w:rsidRPr="00C74CBB">
          <w:t xml:space="preserve">Отношение </w:t>
        </w:r>
        <w:r w:rsidRPr="00C74CBB">
          <w:rPr>
            <w:lang w:val="en-US"/>
          </w:rPr>
          <w:t>NetDebt</w:t>
        </w:r>
        <w:r w:rsidRPr="00C74CBB">
          <w:t xml:space="preserve"> к EBITDA</w:t>
        </w:r>
      </w:hyperlink>
      <w:r w:rsidRPr="00C74CBB">
        <w:t>» за счет увеличения EBITDA на 49%.</w:t>
      </w:r>
    </w:p>
    <w:p w:rsidR="003116B2" w:rsidRPr="00C74CBB" w:rsidRDefault="003116B2" w:rsidP="00C74CBB">
      <w:pPr>
        <w:pStyle w:val="af8"/>
        <w:numPr>
          <w:ilvl w:val="0"/>
          <w:numId w:val="42"/>
        </w:numPr>
        <w:jc w:val="both"/>
      </w:pPr>
      <w:r w:rsidRPr="00C74CBB">
        <w:t>Снижение показателя «</w:t>
      </w:r>
      <w:hyperlink w:anchor="_Отношение_процентов_к_уплате к EBIT" w:history="1">
        <w:r w:rsidRPr="00C74CBB">
          <w:t>Отношение процентов к уплате к EBITDA</w:t>
        </w:r>
      </w:hyperlink>
      <w:r w:rsidRPr="00C74CBB">
        <w:t>»  за счет увеличения EBITDA на 49%.</w:t>
      </w:r>
    </w:p>
    <w:p w:rsidR="003116B2" w:rsidRPr="00C74CBB" w:rsidRDefault="004C17CB" w:rsidP="00C74CBB">
      <w:pPr>
        <w:pStyle w:val="af8"/>
        <w:numPr>
          <w:ilvl w:val="0"/>
          <w:numId w:val="42"/>
        </w:numPr>
        <w:jc w:val="both"/>
      </w:pPr>
      <w:hyperlink w:anchor="_Доля_долгосрочной_задолженности_в о" w:history="1">
        <w:r w:rsidR="003116B2" w:rsidRPr="00C74CBB">
          <w:t>Доля долгосрочной задолженности в объеме общего долга</w:t>
        </w:r>
      </w:hyperlink>
      <w:r w:rsidR="003116B2" w:rsidRPr="00C74CBB">
        <w:t xml:space="preserve"> увеличилась за счет снижения общего долго Общества.</w:t>
      </w:r>
    </w:p>
    <w:p w:rsidR="003116B2" w:rsidRPr="00C74CBB" w:rsidRDefault="004C17CB" w:rsidP="00C74CBB">
      <w:pPr>
        <w:pStyle w:val="af8"/>
        <w:numPr>
          <w:ilvl w:val="0"/>
          <w:numId w:val="42"/>
        </w:numPr>
        <w:jc w:val="both"/>
      </w:pPr>
      <w:hyperlink w:anchor="_Доля_долгосрочной_платной_задолженн" w:history="1">
        <w:r w:rsidR="003116B2" w:rsidRPr="00C74CBB">
          <w:t>Доля долгосрочной платной задолженности в объеме общего платного долга</w:t>
        </w:r>
      </w:hyperlink>
      <w:r w:rsidR="003116B2" w:rsidRPr="00C74CBB">
        <w:t xml:space="preserve"> увеличилась за счет снижения общего платного долга </w:t>
      </w:r>
    </w:p>
    <w:p w:rsidR="003116B2" w:rsidRPr="00C74CBB" w:rsidRDefault="003116B2" w:rsidP="00C74CBB">
      <w:pPr>
        <w:pStyle w:val="af8"/>
        <w:numPr>
          <w:ilvl w:val="0"/>
          <w:numId w:val="42"/>
        </w:numPr>
        <w:jc w:val="both"/>
      </w:pPr>
      <w:r w:rsidRPr="00C74CBB">
        <w:t>Доля платного долга в объеме общего долга на уровне 2012 года.</w:t>
      </w:r>
    </w:p>
    <w:p w:rsidR="003116B2" w:rsidRPr="00C74CBB" w:rsidRDefault="004C17CB" w:rsidP="00C74CBB">
      <w:pPr>
        <w:pStyle w:val="af8"/>
        <w:numPr>
          <w:ilvl w:val="0"/>
          <w:numId w:val="42"/>
        </w:numPr>
        <w:jc w:val="both"/>
      </w:pPr>
      <w:hyperlink w:anchor="_Эффективная_процентная_ставка_по до" w:history="1">
        <w:r w:rsidR="003116B2" w:rsidRPr="00C74CBB">
          <w:rPr>
            <w:rStyle w:val="ab"/>
            <w:color w:val="auto"/>
          </w:rPr>
          <w:t>Эффективная процентная ставка по долгам</w:t>
        </w:r>
      </w:hyperlink>
      <w:r w:rsidR="003116B2" w:rsidRPr="00C74CBB">
        <w:t xml:space="preserve"> на уровне 2012 года.</w:t>
      </w:r>
    </w:p>
    <w:p w:rsidR="003116B2" w:rsidRPr="00C74CBB" w:rsidRDefault="004C17CB" w:rsidP="00C74CBB">
      <w:pPr>
        <w:pStyle w:val="af8"/>
        <w:numPr>
          <w:ilvl w:val="0"/>
          <w:numId w:val="42"/>
        </w:numPr>
        <w:jc w:val="both"/>
      </w:pPr>
      <w:hyperlink w:anchor="_Эффективная_ставка_налогообложения" w:history="1">
        <w:r w:rsidR="003116B2" w:rsidRPr="00C74CBB">
          <w:rPr>
            <w:rStyle w:val="ab"/>
            <w:color w:val="auto"/>
          </w:rPr>
          <w:t>Эффективная ставка налогообложения</w:t>
        </w:r>
      </w:hyperlink>
      <w:r w:rsidR="003116B2" w:rsidRPr="00C74CBB">
        <w:t xml:space="preserve"> составляет 23%.</w:t>
      </w:r>
    </w:p>
    <w:p w:rsidR="003116B2" w:rsidRPr="00C74CBB" w:rsidRDefault="003116B2" w:rsidP="00C74CBB">
      <w:pPr>
        <w:pStyle w:val="af8"/>
        <w:numPr>
          <w:ilvl w:val="0"/>
          <w:numId w:val="42"/>
        </w:numPr>
        <w:jc w:val="both"/>
      </w:pPr>
      <w:r w:rsidRPr="00C74CBB">
        <w:t xml:space="preserve"> Рост </w:t>
      </w:r>
      <w:hyperlink w:anchor="_18.Коэффициент_быстрой_ликвидности" w:history="1">
        <w:r w:rsidRPr="00C74CBB">
          <w:t>коэффициента быстрой ликвидности</w:t>
        </w:r>
      </w:hyperlink>
      <w:r w:rsidRPr="00C74CBB">
        <w:t xml:space="preserve"> связан со снижением текущих обязательств Общества </w:t>
      </w:r>
    </w:p>
    <w:p w:rsidR="003116B2" w:rsidRPr="00C74CBB" w:rsidRDefault="003116B2" w:rsidP="00C74CBB">
      <w:pPr>
        <w:pStyle w:val="af8"/>
        <w:numPr>
          <w:ilvl w:val="0"/>
          <w:numId w:val="42"/>
        </w:numPr>
        <w:jc w:val="both"/>
      </w:pPr>
      <w:r w:rsidRPr="00C74CBB">
        <w:t xml:space="preserve">Рост </w:t>
      </w:r>
      <w:hyperlink w:anchor="_19.Коэффициент_текущей_ликвидности" w:history="1">
        <w:r w:rsidRPr="00C74CBB">
          <w:t>коэффициента текущей ликвидности</w:t>
        </w:r>
      </w:hyperlink>
      <w:r w:rsidRPr="00C74CBB">
        <w:t xml:space="preserve"> связан со снижением текущих обязательств Общества </w:t>
      </w:r>
    </w:p>
    <w:p w:rsidR="003116B2" w:rsidRPr="00C74CBB" w:rsidRDefault="004C17CB" w:rsidP="00C74CBB">
      <w:pPr>
        <w:pStyle w:val="af8"/>
        <w:numPr>
          <w:ilvl w:val="0"/>
          <w:numId w:val="42"/>
        </w:numPr>
        <w:jc w:val="both"/>
      </w:pPr>
      <w:hyperlink w:anchor="_20.Чистый_операционный_денежный_пот" w:history="1">
        <w:r w:rsidR="003116B2" w:rsidRPr="00C74CBB">
          <w:rPr>
            <w:bCs/>
          </w:rPr>
          <w:t>Чистый операционный денежный поток</w:t>
        </w:r>
      </w:hyperlink>
      <w:r w:rsidR="003116B2" w:rsidRPr="00C74CBB">
        <w:t xml:space="preserve"> снизился в связи со снижением выручки.</w:t>
      </w:r>
    </w:p>
    <w:p w:rsidR="003116B2" w:rsidRPr="00C74CBB" w:rsidRDefault="004C17CB" w:rsidP="00C74CBB">
      <w:pPr>
        <w:pStyle w:val="af8"/>
        <w:numPr>
          <w:ilvl w:val="0"/>
          <w:numId w:val="42"/>
        </w:numPr>
        <w:jc w:val="both"/>
      </w:pPr>
      <w:hyperlink w:anchor="_Свободный_денежный_поток_(FreeCashF" w:history="1">
        <w:r w:rsidR="003116B2" w:rsidRPr="00C74CBB">
          <w:rPr>
            <w:bCs/>
          </w:rPr>
          <w:t>Свободный денежный поток (FreeCashFlow)</w:t>
        </w:r>
      </w:hyperlink>
      <w:r w:rsidR="003116B2" w:rsidRPr="00C74CBB">
        <w:t xml:space="preserve"> увеличился в связи с сокращением расходов от инвестиционной деятельности.</w:t>
      </w:r>
    </w:p>
    <w:p w:rsidR="003116B2" w:rsidRPr="00C74CBB" w:rsidRDefault="003116B2" w:rsidP="003116B2"/>
    <w:p w:rsidR="00E84CE9" w:rsidRDefault="00E84CE9" w:rsidP="00B53E50">
      <w:pPr>
        <w:rPr>
          <w:b/>
          <w:bCs/>
        </w:rPr>
      </w:pPr>
    </w:p>
    <w:p w:rsidR="00B53E50" w:rsidRDefault="0007309A" w:rsidP="00B53E50">
      <w:pPr>
        <w:rPr>
          <w:b/>
          <w:bCs/>
        </w:rPr>
      </w:pPr>
      <w:r w:rsidRPr="0007309A">
        <w:rPr>
          <w:b/>
          <w:bCs/>
        </w:rPr>
        <w:t>Таблица 4. Клиентская составляющая</w:t>
      </w:r>
    </w:p>
    <w:p w:rsidR="00D24A72" w:rsidRDefault="00D24A72" w:rsidP="00B53E50">
      <w:pPr>
        <w:rPr>
          <w:b/>
          <w:bCs/>
        </w:rPr>
      </w:pPr>
    </w:p>
    <w:tbl>
      <w:tblPr>
        <w:tblW w:w="10663" w:type="dxa"/>
        <w:tblInd w:w="-743" w:type="dxa"/>
        <w:tblLook w:val="04A0"/>
      </w:tblPr>
      <w:tblGrid>
        <w:gridCol w:w="456"/>
        <w:gridCol w:w="3970"/>
        <w:gridCol w:w="992"/>
        <w:gridCol w:w="1276"/>
        <w:gridCol w:w="1418"/>
        <w:gridCol w:w="1275"/>
        <w:gridCol w:w="1276"/>
      </w:tblGrid>
      <w:tr w:rsidR="00D24A72" w:rsidRPr="002A7430" w:rsidTr="002A7430">
        <w:trPr>
          <w:trHeight w:val="748"/>
        </w:trPr>
        <w:tc>
          <w:tcPr>
            <w:tcW w:w="456" w:type="dxa"/>
            <w:tcBorders>
              <w:top w:val="single" w:sz="4" w:space="0" w:color="auto"/>
              <w:left w:val="single" w:sz="8" w:space="0" w:color="auto"/>
              <w:bottom w:val="single" w:sz="8" w:space="0" w:color="auto"/>
              <w:right w:val="single" w:sz="8" w:space="0" w:color="auto"/>
            </w:tcBorders>
            <w:shd w:val="clear" w:color="auto" w:fill="auto"/>
            <w:hideMark/>
          </w:tcPr>
          <w:p w:rsidR="00D24A72" w:rsidRPr="002A7430" w:rsidRDefault="00D24A72" w:rsidP="00D24A72">
            <w:pPr>
              <w:jc w:val="center"/>
              <w:rPr>
                <w:b/>
                <w:bCs/>
                <w:color w:val="000000"/>
                <w:sz w:val="22"/>
                <w:szCs w:val="22"/>
              </w:rPr>
            </w:pPr>
            <w:r w:rsidRPr="002A7430">
              <w:rPr>
                <w:b/>
                <w:bCs/>
                <w:color w:val="000000"/>
                <w:sz w:val="22"/>
                <w:szCs w:val="22"/>
              </w:rPr>
              <w:t> </w:t>
            </w:r>
          </w:p>
        </w:tc>
        <w:tc>
          <w:tcPr>
            <w:tcW w:w="3970" w:type="dxa"/>
            <w:tcBorders>
              <w:top w:val="single" w:sz="4" w:space="0" w:color="auto"/>
              <w:left w:val="nil"/>
              <w:bottom w:val="single" w:sz="8" w:space="0" w:color="auto"/>
              <w:right w:val="single" w:sz="8" w:space="0" w:color="auto"/>
            </w:tcBorders>
            <w:shd w:val="clear" w:color="auto" w:fill="auto"/>
            <w:hideMark/>
          </w:tcPr>
          <w:p w:rsidR="00D24A72" w:rsidRPr="002A7430" w:rsidRDefault="00D24A72" w:rsidP="00D24A72">
            <w:pPr>
              <w:jc w:val="center"/>
              <w:rPr>
                <w:b/>
                <w:bCs/>
                <w:color w:val="000000"/>
                <w:sz w:val="22"/>
                <w:szCs w:val="22"/>
              </w:rPr>
            </w:pPr>
            <w:r w:rsidRPr="002A7430">
              <w:rPr>
                <w:b/>
                <w:bCs/>
                <w:color w:val="000000"/>
                <w:sz w:val="22"/>
                <w:szCs w:val="22"/>
              </w:rPr>
              <w:t>Наименование статей</w:t>
            </w:r>
          </w:p>
        </w:tc>
        <w:tc>
          <w:tcPr>
            <w:tcW w:w="992" w:type="dxa"/>
            <w:tcBorders>
              <w:top w:val="single" w:sz="4" w:space="0" w:color="auto"/>
              <w:left w:val="nil"/>
              <w:bottom w:val="single" w:sz="8" w:space="0" w:color="auto"/>
              <w:right w:val="single" w:sz="8" w:space="0" w:color="auto"/>
            </w:tcBorders>
            <w:shd w:val="clear" w:color="auto" w:fill="auto"/>
            <w:hideMark/>
          </w:tcPr>
          <w:p w:rsidR="00D24A72" w:rsidRPr="002A7430" w:rsidRDefault="00D24A72" w:rsidP="002A7430">
            <w:pPr>
              <w:jc w:val="center"/>
              <w:rPr>
                <w:b/>
                <w:bCs/>
                <w:color w:val="000000"/>
                <w:sz w:val="22"/>
                <w:szCs w:val="22"/>
              </w:rPr>
            </w:pPr>
            <w:r w:rsidRPr="002A7430">
              <w:rPr>
                <w:b/>
                <w:bCs/>
                <w:color w:val="000000"/>
                <w:sz w:val="22"/>
                <w:szCs w:val="22"/>
              </w:rPr>
              <w:t>Ед. измер.</w:t>
            </w:r>
          </w:p>
        </w:tc>
        <w:tc>
          <w:tcPr>
            <w:tcW w:w="1276" w:type="dxa"/>
            <w:tcBorders>
              <w:top w:val="single" w:sz="4" w:space="0" w:color="auto"/>
              <w:left w:val="nil"/>
              <w:bottom w:val="single" w:sz="8" w:space="0" w:color="auto"/>
              <w:right w:val="single" w:sz="8" w:space="0" w:color="auto"/>
            </w:tcBorders>
            <w:shd w:val="clear" w:color="auto" w:fill="auto"/>
            <w:hideMark/>
          </w:tcPr>
          <w:p w:rsidR="00D24A72" w:rsidRPr="002A7430" w:rsidRDefault="00D24A72" w:rsidP="00D24A72">
            <w:pPr>
              <w:jc w:val="center"/>
              <w:rPr>
                <w:b/>
                <w:bCs/>
                <w:color w:val="000000"/>
                <w:sz w:val="22"/>
                <w:szCs w:val="22"/>
              </w:rPr>
            </w:pPr>
            <w:r w:rsidRPr="002A7430">
              <w:rPr>
                <w:b/>
                <w:bCs/>
                <w:color w:val="000000"/>
                <w:sz w:val="22"/>
                <w:szCs w:val="22"/>
              </w:rPr>
              <w:t>2013</w:t>
            </w:r>
          </w:p>
        </w:tc>
        <w:tc>
          <w:tcPr>
            <w:tcW w:w="1418" w:type="dxa"/>
            <w:tcBorders>
              <w:top w:val="single" w:sz="4" w:space="0" w:color="auto"/>
              <w:left w:val="nil"/>
              <w:bottom w:val="single" w:sz="8" w:space="0" w:color="auto"/>
              <w:right w:val="single" w:sz="8" w:space="0" w:color="auto"/>
            </w:tcBorders>
            <w:shd w:val="clear" w:color="auto" w:fill="auto"/>
            <w:hideMark/>
          </w:tcPr>
          <w:p w:rsidR="00D24A72" w:rsidRPr="002A7430" w:rsidRDefault="00D24A72" w:rsidP="00D24A72">
            <w:pPr>
              <w:jc w:val="center"/>
              <w:rPr>
                <w:b/>
                <w:bCs/>
                <w:color w:val="000000"/>
                <w:sz w:val="22"/>
                <w:szCs w:val="22"/>
              </w:rPr>
            </w:pPr>
            <w:r w:rsidRPr="002A7430">
              <w:rPr>
                <w:b/>
                <w:bCs/>
                <w:color w:val="000000"/>
                <w:sz w:val="22"/>
                <w:szCs w:val="22"/>
              </w:rPr>
              <w:t>2012</w:t>
            </w:r>
          </w:p>
        </w:tc>
        <w:tc>
          <w:tcPr>
            <w:tcW w:w="1275" w:type="dxa"/>
            <w:tcBorders>
              <w:top w:val="single" w:sz="4" w:space="0" w:color="auto"/>
              <w:left w:val="nil"/>
              <w:bottom w:val="single" w:sz="8" w:space="0" w:color="auto"/>
              <w:right w:val="single" w:sz="8" w:space="0" w:color="auto"/>
            </w:tcBorders>
            <w:shd w:val="clear" w:color="auto" w:fill="auto"/>
            <w:hideMark/>
          </w:tcPr>
          <w:p w:rsidR="00D24A72" w:rsidRPr="002A7430" w:rsidRDefault="00D24A72" w:rsidP="00D24A72">
            <w:pPr>
              <w:jc w:val="center"/>
              <w:rPr>
                <w:b/>
                <w:bCs/>
                <w:color w:val="000000"/>
                <w:sz w:val="22"/>
                <w:szCs w:val="22"/>
              </w:rPr>
            </w:pPr>
            <w:r w:rsidRPr="002A7430">
              <w:rPr>
                <w:b/>
                <w:bCs/>
                <w:color w:val="000000"/>
                <w:sz w:val="22"/>
                <w:szCs w:val="22"/>
              </w:rPr>
              <w:t>2011</w:t>
            </w:r>
          </w:p>
        </w:tc>
        <w:tc>
          <w:tcPr>
            <w:tcW w:w="1276" w:type="dxa"/>
            <w:tcBorders>
              <w:top w:val="single" w:sz="4" w:space="0" w:color="auto"/>
              <w:left w:val="nil"/>
              <w:bottom w:val="single" w:sz="8" w:space="0" w:color="auto"/>
              <w:right w:val="single" w:sz="8" w:space="0" w:color="auto"/>
            </w:tcBorders>
            <w:shd w:val="clear" w:color="auto" w:fill="auto"/>
            <w:hideMark/>
          </w:tcPr>
          <w:p w:rsidR="00D24A72" w:rsidRPr="002A7430" w:rsidRDefault="00D24A72" w:rsidP="00D24A72">
            <w:pPr>
              <w:jc w:val="center"/>
              <w:rPr>
                <w:b/>
                <w:bCs/>
                <w:color w:val="000000"/>
                <w:sz w:val="22"/>
                <w:szCs w:val="22"/>
              </w:rPr>
            </w:pPr>
            <w:r w:rsidRPr="002A7430">
              <w:rPr>
                <w:b/>
                <w:bCs/>
                <w:color w:val="000000"/>
                <w:sz w:val="22"/>
                <w:szCs w:val="22"/>
              </w:rPr>
              <w:t>Темп прироста 2013/ 2012</w:t>
            </w:r>
          </w:p>
        </w:tc>
      </w:tr>
      <w:tr w:rsidR="00343BAC" w:rsidRPr="002A7430" w:rsidTr="0049162C">
        <w:trPr>
          <w:trHeight w:val="324"/>
        </w:trPr>
        <w:tc>
          <w:tcPr>
            <w:tcW w:w="456" w:type="dxa"/>
            <w:tcBorders>
              <w:top w:val="nil"/>
              <w:left w:val="single" w:sz="8" w:space="0" w:color="auto"/>
              <w:bottom w:val="single" w:sz="8" w:space="0" w:color="auto"/>
              <w:right w:val="single" w:sz="8" w:space="0" w:color="auto"/>
            </w:tcBorders>
            <w:shd w:val="clear" w:color="auto" w:fill="auto"/>
            <w:hideMark/>
          </w:tcPr>
          <w:p w:rsidR="00343BAC" w:rsidRPr="002A7430" w:rsidRDefault="00343BAC" w:rsidP="00D24A72">
            <w:pPr>
              <w:rPr>
                <w:b/>
                <w:bCs/>
                <w:color w:val="000000"/>
                <w:sz w:val="22"/>
                <w:szCs w:val="22"/>
              </w:rPr>
            </w:pPr>
            <w:r w:rsidRPr="002A7430">
              <w:rPr>
                <w:b/>
                <w:bCs/>
                <w:color w:val="000000"/>
                <w:sz w:val="22"/>
                <w:szCs w:val="22"/>
              </w:rPr>
              <w:t> </w:t>
            </w:r>
          </w:p>
        </w:tc>
        <w:tc>
          <w:tcPr>
            <w:tcW w:w="3970" w:type="dxa"/>
            <w:tcBorders>
              <w:top w:val="nil"/>
              <w:left w:val="nil"/>
              <w:bottom w:val="single" w:sz="8" w:space="0" w:color="auto"/>
              <w:right w:val="single" w:sz="8" w:space="0" w:color="auto"/>
            </w:tcBorders>
            <w:shd w:val="clear" w:color="auto" w:fill="auto"/>
            <w:hideMark/>
          </w:tcPr>
          <w:p w:rsidR="00343BAC" w:rsidRPr="002A7430" w:rsidRDefault="00343BAC" w:rsidP="00D24A72">
            <w:pPr>
              <w:rPr>
                <w:b/>
                <w:bCs/>
                <w:color w:val="000000"/>
                <w:sz w:val="22"/>
                <w:szCs w:val="22"/>
              </w:rPr>
            </w:pPr>
            <w:r w:rsidRPr="002A7430">
              <w:rPr>
                <w:b/>
                <w:bCs/>
                <w:color w:val="000000"/>
                <w:sz w:val="22"/>
                <w:szCs w:val="22"/>
              </w:rPr>
              <w:t>Клиентская база Интернет</w:t>
            </w:r>
          </w:p>
        </w:tc>
        <w:tc>
          <w:tcPr>
            <w:tcW w:w="992"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аб.</w:t>
            </w:r>
          </w:p>
        </w:tc>
        <w:tc>
          <w:tcPr>
            <w:tcW w:w="1276"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133389</w:t>
            </w:r>
          </w:p>
        </w:tc>
        <w:tc>
          <w:tcPr>
            <w:tcW w:w="1418"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128083</w:t>
            </w:r>
          </w:p>
        </w:tc>
        <w:tc>
          <w:tcPr>
            <w:tcW w:w="1275"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122544</w:t>
            </w:r>
          </w:p>
        </w:tc>
        <w:tc>
          <w:tcPr>
            <w:tcW w:w="1276" w:type="dxa"/>
            <w:tcBorders>
              <w:top w:val="nil"/>
              <w:left w:val="nil"/>
              <w:bottom w:val="single" w:sz="8" w:space="0" w:color="auto"/>
              <w:right w:val="single" w:sz="8" w:space="0" w:color="auto"/>
            </w:tcBorders>
            <w:shd w:val="clear" w:color="auto" w:fill="auto"/>
            <w:hideMark/>
          </w:tcPr>
          <w:p w:rsidR="00343BAC" w:rsidRPr="001D7D06" w:rsidRDefault="00343BAC" w:rsidP="00E65C69">
            <w:pPr>
              <w:jc w:val="center"/>
              <w:rPr>
                <w:color w:val="000000"/>
                <w:sz w:val="22"/>
                <w:szCs w:val="22"/>
              </w:rPr>
            </w:pPr>
            <w:r w:rsidRPr="001D7D06">
              <w:rPr>
                <w:color w:val="000000"/>
                <w:sz w:val="22"/>
                <w:szCs w:val="22"/>
              </w:rPr>
              <w:t>4,1%</w:t>
            </w:r>
          </w:p>
        </w:tc>
      </w:tr>
      <w:tr w:rsidR="00343BAC" w:rsidRPr="002A7430" w:rsidTr="0049162C">
        <w:trPr>
          <w:trHeight w:val="588"/>
        </w:trPr>
        <w:tc>
          <w:tcPr>
            <w:tcW w:w="456" w:type="dxa"/>
            <w:tcBorders>
              <w:top w:val="nil"/>
              <w:left w:val="single" w:sz="8" w:space="0" w:color="auto"/>
              <w:bottom w:val="single" w:sz="8" w:space="0" w:color="auto"/>
              <w:right w:val="single" w:sz="8" w:space="0" w:color="auto"/>
            </w:tcBorders>
            <w:shd w:val="clear" w:color="auto" w:fill="auto"/>
            <w:hideMark/>
          </w:tcPr>
          <w:p w:rsidR="00343BAC" w:rsidRPr="002A7430" w:rsidRDefault="00343BAC" w:rsidP="00D24A72">
            <w:pPr>
              <w:jc w:val="right"/>
              <w:rPr>
                <w:color w:val="000000"/>
                <w:sz w:val="22"/>
                <w:szCs w:val="22"/>
              </w:rPr>
            </w:pPr>
            <w:r w:rsidRPr="002A7430">
              <w:rPr>
                <w:color w:val="000000"/>
                <w:sz w:val="22"/>
                <w:szCs w:val="22"/>
              </w:rPr>
              <w:t>1</w:t>
            </w:r>
          </w:p>
        </w:tc>
        <w:tc>
          <w:tcPr>
            <w:tcW w:w="3970" w:type="dxa"/>
            <w:tcBorders>
              <w:top w:val="nil"/>
              <w:left w:val="nil"/>
              <w:bottom w:val="single" w:sz="8" w:space="0" w:color="auto"/>
              <w:right w:val="single" w:sz="8" w:space="0" w:color="auto"/>
            </w:tcBorders>
            <w:shd w:val="clear" w:color="auto" w:fill="auto"/>
            <w:hideMark/>
          </w:tcPr>
          <w:p w:rsidR="00343BAC" w:rsidRPr="002A7430" w:rsidRDefault="004C17CB" w:rsidP="00D24A72">
            <w:pPr>
              <w:rPr>
                <w:sz w:val="22"/>
                <w:szCs w:val="22"/>
              </w:rPr>
            </w:pPr>
            <w:hyperlink r:id="rId13" w:anchor="RANGE!_21.%_активных_клиентов_к общему чис" w:history="1">
              <w:r w:rsidR="00343BAC" w:rsidRPr="002A7430">
                <w:rPr>
                  <w:bCs/>
                  <w:sz w:val="22"/>
                  <w:szCs w:val="22"/>
                </w:rPr>
                <w:t>% активных клиентов к общему числу клиентов</w:t>
              </w:r>
            </w:hyperlink>
          </w:p>
        </w:tc>
        <w:tc>
          <w:tcPr>
            <w:tcW w:w="992"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sz w:val="22"/>
                <w:szCs w:val="22"/>
              </w:rPr>
            </w:pPr>
            <w:r w:rsidRPr="002A7430">
              <w:rPr>
                <w:sz w:val="22"/>
                <w:szCs w:val="22"/>
              </w:rPr>
              <w:t>%</w:t>
            </w:r>
          </w:p>
        </w:tc>
        <w:tc>
          <w:tcPr>
            <w:tcW w:w="1276"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81,6%</w:t>
            </w:r>
          </w:p>
        </w:tc>
        <w:tc>
          <w:tcPr>
            <w:tcW w:w="1418"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82,1%</w:t>
            </w:r>
          </w:p>
        </w:tc>
        <w:tc>
          <w:tcPr>
            <w:tcW w:w="1275"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79,1%</w:t>
            </w:r>
          </w:p>
        </w:tc>
        <w:tc>
          <w:tcPr>
            <w:tcW w:w="1276" w:type="dxa"/>
            <w:tcBorders>
              <w:top w:val="nil"/>
              <w:left w:val="nil"/>
              <w:bottom w:val="single" w:sz="8" w:space="0" w:color="auto"/>
              <w:right w:val="single" w:sz="8" w:space="0" w:color="auto"/>
            </w:tcBorders>
            <w:shd w:val="clear" w:color="auto" w:fill="auto"/>
            <w:hideMark/>
          </w:tcPr>
          <w:p w:rsidR="00343BAC" w:rsidRPr="001D7D06" w:rsidRDefault="00343BAC" w:rsidP="00E65C69">
            <w:pPr>
              <w:jc w:val="center"/>
              <w:rPr>
                <w:color w:val="000000"/>
                <w:sz w:val="22"/>
                <w:szCs w:val="22"/>
              </w:rPr>
            </w:pPr>
            <w:r w:rsidRPr="001D7D06">
              <w:rPr>
                <w:color w:val="000000"/>
                <w:sz w:val="22"/>
                <w:szCs w:val="22"/>
              </w:rPr>
              <w:t>-0,6%</w:t>
            </w:r>
          </w:p>
        </w:tc>
      </w:tr>
      <w:tr w:rsidR="00343BAC" w:rsidRPr="002A7430" w:rsidTr="0049162C">
        <w:trPr>
          <w:trHeight w:val="324"/>
        </w:trPr>
        <w:tc>
          <w:tcPr>
            <w:tcW w:w="456" w:type="dxa"/>
            <w:tcBorders>
              <w:top w:val="nil"/>
              <w:left w:val="single" w:sz="8" w:space="0" w:color="auto"/>
              <w:bottom w:val="single" w:sz="8" w:space="0" w:color="auto"/>
              <w:right w:val="single" w:sz="8" w:space="0" w:color="auto"/>
            </w:tcBorders>
            <w:shd w:val="clear" w:color="auto" w:fill="auto"/>
            <w:hideMark/>
          </w:tcPr>
          <w:p w:rsidR="00343BAC" w:rsidRPr="002A7430" w:rsidRDefault="00343BAC" w:rsidP="00D24A72">
            <w:pPr>
              <w:jc w:val="right"/>
              <w:rPr>
                <w:color w:val="000000"/>
                <w:sz w:val="22"/>
                <w:szCs w:val="22"/>
              </w:rPr>
            </w:pPr>
            <w:r w:rsidRPr="002A7430">
              <w:rPr>
                <w:color w:val="000000"/>
                <w:sz w:val="22"/>
                <w:szCs w:val="22"/>
              </w:rPr>
              <w:t>2</w:t>
            </w:r>
          </w:p>
        </w:tc>
        <w:tc>
          <w:tcPr>
            <w:tcW w:w="3970" w:type="dxa"/>
            <w:tcBorders>
              <w:top w:val="nil"/>
              <w:left w:val="nil"/>
              <w:bottom w:val="single" w:sz="8" w:space="0" w:color="auto"/>
              <w:right w:val="single" w:sz="8" w:space="0" w:color="auto"/>
            </w:tcBorders>
            <w:shd w:val="clear" w:color="auto" w:fill="auto"/>
            <w:hideMark/>
          </w:tcPr>
          <w:p w:rsidR="00343BAC" w:rsidRPr="002A7430" w:rsidRDefault="004C17CB" w:rsidP="00D24A72">
            <w:pPr>
              <w:rPr>
                <w:sz w:val="22"/>
                <w:szCs w:val="22"/>
              </w:rPr>
            </w:pPr>
            <w:hyperlink r:id="rId14" w:anchor="RANGE!_22.Прирост_клиентов" w:history="1">
              <w:r w:rsidR="00343BAC" w:rsidRPr="002A7430">
                <w:rPr>
                  <w:bCs/>
                  <w:sz w:val="22"/>
                  <w:szCs w:val="22"/>
                </w:rPr>
                <w:t>Прирост клиентов</w:t>
              </w:r>
            </w:hyperlink>
          </w:p>
        </w:tc>
        <w:tc>
          <w:tcPr>
            <w:tcW w:w="992"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sz w:val="22"/>
                <w:szCs w:val="22"/>
              </w:rPr>
            </w:pPr>
            <w:r w:rsidRPr="002A7430">
              <w:rPr>
                <w:sz w:val="22"/>
                <w:szCs w:val="22"/>
              </w:rPr>
              <w:t>%</w:t>
            </w:r>
          </w:p>
        </w:tc>
        <w:tc>
          <w:tcPr>
            <w:tcW w:w="1276"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104,1</w:t>
            </w:r>
          </w:p>
        </w:tc>
        <w:tc>
          <w:tcPr>
            <w:tcW w:w="1418"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104,5</w:t>
            </w:r>
          </w:p>
        </w:tc>
        <w:tc>
          <w:tcPr>
            <w:tcW w:w="1275"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102,7</w:t>
            </w:r>
          </w:p>
        </w:tc>
        <w:tc>
          <w:tcPr>
            <w:tcW w:w="1276" w:type="dxa"/>
            <w:tcBorders>
              <w:top w:val="nil"/>
              <w:left w:val="nil"/>
              <w:bottom w:val="single" w:sz="8" w:space="0" w:color="auto"/>
              <w:right w:val="single" w:sz="8" w:space="0" w:color="auto"/>
            </w:tcBorders>
            <w:shd w:val="clear" w:color="auto" w:fill="auto"/>
            <w:hideMark/>
          </w:tcPr>
          <w:p w:rsidR="00343BAC" w:rsidRPr="001D7D06" w:rsidRDefault="00343BAC" w:rsidP="00E65C69">
            <w:pPr>
              <w:jc w:val="center"/>
              <w:rPr>
                <w:color w:val="000000"/>
                <w:sz w:val="22"/>
                <w:szCs w:val="22"/>
              </w:rPr>
            </w:pPr>
            <w:r w:rsidRPr="001D7D06">
              <w:rPr>
                <w:color w:val="000000"/>
                <w:sz w:val="22"/>
                <w:szCs w:val="22"/>
              </w:rPr>
              <w:t>-0,4%</w:t>
            </w:r>
          </w:p>
        </w:tc>
      </w:tr>
      <w:tr w:rsidR="00343BAC" w:rsidRPr="002A7430" w:rsidTr="0049162C">
        <w:trPr>
          <w:trHeight w:val="324"/>
        </w:trPr>
        <w:tc>
          <w:tcPr>
            <w:tcW w:w="456" w:type="dxa"/>
            <w:tcBorders>
              <w:top w:val="nil"/>
              <w:left w:val="single" w:sz="8" w:space="0" w:color="auto"/>
              <w:bottom w:val="single" w:sz="8" w:space="0" w:color="auto"/>
              <w:right w:val="single" w:sz="8" w:space="0" w:color="auto"/>
            </w:tcBorders>
            <w:shd w:val="clear" w:color="auto" w:fill="auto"/>
            <w:hideMark/>
          </w:tcPr>
          <w:p w:rsidR="00343BAC" w:rsidRPr="002A7430" w:rsidRDefault="00343BAC" w:rsidP="00D24A72">
            <w:pPr>
              <w:rPr>
                <w:b/>
                <w:bCs/>
                <w:color w:val="000000"/>
                <w:sz w:val="22"/>
                <w:szCs w:val="22"/>
              </w:rPr>
            </w:pPr>
            <w:r w:rsidRPr="002A7430">
              <w:rPr>
                <w:b/>
                <w:bCs/>
                <w:color w:val="000000"/>
                <w:sz w:val="22"/>
                <w:szCs w:val="22"/>
              </w:rPr>
              <w:t> </w:t>
            </w:r>
          </w:p>
        </w:tc>
        <w:tc>
          <w:tcPr>
            <w:tcW w:w="3970" w:type="dxa"/>
            <w:tcBorders>
              <w:top w:val="nil"/>
              <w:left w:val="nil"/>
              <w:bottom w:val="single" w:sz="8" w:space="0" w:color="auto"/>
              <w:right w:val="single" w:sz="8" w:space="0" w:color="auto"/>
            </w:tcBorders>
            <w:shd w:val="clear" w:color="auto" w:fill="auto"/>
            <w:hideMark/>
          </w:tcPr>
          <w:p w:rsidR="00343BAC" w:rsidRPr="002A7430" w:rsidRDefault="00343BAC" w:rsidP="00D24A72">
            <w:pPr>
              <w:rPr>
                <w:b/>
                <w:bCs/>
                <w:color w:val="000000"/>
                <w:sz w:val="22"/>
                <w:szCs w:val="22"/>
              </w:rPr>
            </w:pPr>
            <w:r w:rsidRPr="002A7430">
              <w:rPr>
                <w:b/>
                <w:bCs/>
                <w:color w:val="000000"/>
                <w:sz w:val="22"/>
                <w:szCs w:val="22"/>
              </w:rPr>
              <w:t>Доходность клиентов</w:t>
            </w:r>
          </w:p>
        </w:tc>
        <w:tc>
          <w:tcPr>
            <w:tcW w:w="992"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 </w:t>
            </w:r>
          </w:p>
        </w:tc>
        <w:tc>
          <w:tcPr>
            <w:tcW w:w="1276"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 </w:t>
            </w:r>
          </w:p>
        </w:tc>
        <w:tc>
          <w:tcPr>
            <w:tcW w:w="1418"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 </w:t>
            </w:r>
          </w:p>
        </w:tc>
        <w:tc>
          <w:tcPr>
            <w:tcW w:w="1275"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 </w:t>
            </w:r>
          </w:p>
        </w:tc>
        <w:tc>
          <w:tcPr>
            <w:tcW w:w="1276" w:type="dxa"/>
            <w:tcBorders>
              <w:top w:val="nil"/>
              <w:left w:val="nil"/>
              <w:bottom w:val="single" w:sz="8" w:space="0" w:color="auto"/>
              <w:right w:val="single" w:sz="8" w:space="0" w:color="auto"/>
            </w:tcBorders>
            <w:shd w:val="clear" w:color="auto" w:fill="auto"/>
            <w:hideMark/>
          </w:tcPr>
          <w:p w:rsidR="00343BAC" w:rsidRPr="001D7D06" w:rsidRDefault="00343BAC" w:rsidP="00E65C69">
            <w:pPr>
              <w:jc w:val="center"/>
              <w:rPr>
                <w:color w:val="000000"/>
                <w:sz w:val="22"/>
                <w:szCs w:val="22"/>
              </w:rPr>
            </w:pPr>
            <w:r w:rsidRPr="001D7D06">
              <w:rPr>
                <w:color w:val="000000"/>
                <w:sz w:val="22"/>
                <w:szCs w:val="22"/>
              </w:rPr>
              <w:t> </w:t>
            </w:r>
          </w:p>
        </w:tc>
      </w:tr>
      <w:tr w:rsidR="00343BAC" w:rsidRPr="002A7430" w:rsidTr="0049162C">
        <w:trPr>
          <w:trHeight w:val="324"/>
        </w:trPr>
        <w:tc>
          <w:tcPr>
            <w:tcW w:w="456" w:type="dxa"/>
            <w:tcBorders>
              <w:top w:val="nil"/>
              <w:left w:val="single" w:sz="8" w:space="0" w:color="auto"/>
              <w:bottom w:val="single" w:sz="8" w:space="0" w:color="auto"/>
              <w:right w:val="single" w:sz="8" w:space="0" w:color="auto"/>
            </w:tcBorders>
            <w:shd w:val="clear" w:color="auto" w:fill="auto"/>
            <w:hideMark/>
          </w:tcPr>
          <w:p w:rsidR="00343BAC" w:rsidRPr="002A7430" w:rsidRDefault="00343BAC" w:rsidP="00D24A72">
            <w:pPr>
              <w:jc w:val="right"/>
              <w:rPr>
                <w:color w:val="000000"/>
                <w:sz w:val="22"/>
                <w:szCs w:val="22"/>
              </w:rPr>
            </w:pPr>
            <w:r w:rsidRPr="002A7430">
              <w:rPr>
                <w:color w:val="000000"/>
                <w:sz w:val="22"/>
                <w:szCs w:val="22"/>
              </w:rPr>
              <w:t>3</w:t>
            </w:r>
          </w:p>
        </w:tc>
        <w:tc>
          <w:tcPr>
            <w:tcW w:w="3970" w:type="dxa"/>
            <w:tcBorders>
              <w:top w:val="nil"/>
              <w:left w:val="nil"/>
              <w:bottom w:val="single" w:sz="8" w:space="0" w:color="auto"/>
              <w:right w:val="single" w:sz="8" w:space="0" w:color="auto"/>
            </w:tcBorders>
            <w:shd w:val="clear" w:color="auto" w:fill="auto"/>
            <w:hideMark/>
          </w:tcPr>
          <w:p w:rsidR="00343BAC" w:rsidRPr="002A7430" w:rsidRDefault="004C17CB" w:rsidP="00D24A72">
            <w:pPr>
              <w:rPr>
                <w:sz w:val="22"/>
                <w:szCs w:val="22"/>
              </w:rPr>
            </w:pPr>
            <w:hyperlink r:id="rId15" w:anchor="RANGE!_23.Выручка_на_1_клиента (ARPU)" w:history="1">
              <w:r w:rsidR="00343BAC" w:rsidRPr="002A7430">
                <w:rPr>
                  <w:bCs/>
                  <w:sz w:val="22"/>
                  <w:szCs w:val="22"/>
                </w:rPr>
                <w:t>Выручка на 1 клиента (ARPU)</w:t>
              </w:r>
            </w:hyperlink>
          </w:p>
        </w:tc>
        <w:tc>
          <w:tcPr>
            <w:tcW w:w="992"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sz w:val="22"/>
                <w:szCs w:val="22"/>
              </w:rPr>
            </w:pPr>
            <w:r w:rsidRPr="002A7430">
              <w:rPr>
                <w:sz w:val="22"/>
                <w:szCs w:val="22"/>
              </w:rPr>
              <w:t>руб.</w:t>
            </w:r>
          </w:p>
        </w:tc>
        <w:tc>
          <w:tcPr>
            <w:tcW w:w="1276"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sz w:val="22"/>
                <w:szCs w:val="22"/>
              </w:rPr>
            </w:pPr>
            <w:r w:rsidRPr="002A7430">
              <w:rPr>
                <w:sz w:val="22"/>
                <w:szCs w:val="22"/>
              </w:rPr>
              <w:t>6638,3</w:t>
            </w:r>
          </w:p>
        </w:tc>
        <w:tc>
          <w:tcPr>
            <w:tcW w:w="1418"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6627,9</w:t>
            </w:r>
          </w:p>
        </w:tc>
        <w:tc>
          <w:tcPr>
            <w:tcW w:w="1275"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lang w:val="en-US"/>
              </w:rPr>
              <w:t>7211,7</w:t>
            </w:r>
          </w:p>
        </w:tc>
        <w:tc>
          <w:tcPr>
            <w:tcW w:w="1276" w:type="dxa"/>
            <w:tcBorders>
              <w:top w:val="nil"/>
              <w:left w:val="nil"/>
              <w:bottom w:val="single" w:sz="8" w:space="0" w:color="auto"/>
              <w:right w:val="single" w:sz="8" w:space="0" w:color="auto"/>
            </w:tcBorders>
            <w:shd w:val="clear" w:color="auto" w:fill="auto"/>
            <w:hideMark/>
          </w:tcPr>
          <w:p w:rsidR="00343BAC" w:rsidRPr="001D7D06" w:rsidRDefault="00343BAC" w:rsidP="00E65C69">
            <w:pPr>
              <w:jc w:val="center"/>
              <w:rPr>
                <w:color w:val="000000"/>
                <w:sz w:val="22"/>
                <w:szCs w:val="22"/>
              </w:rPr>
            </w:pPr>
            <w:r w:rsidRPr="001D7D06">
              <w:rPr>
                <w:color w:val="000000"/>
                <w:sz w:val="22"/>
                <w:szCs w:val="22"/>
              </w:rPr>
              <w:t>0,2%</w:t>
            </w:r>
          </w:p>
        </w:tc>
      </w:tr>
      <w:tr w:rsidR="00343BAC" w:rsidRPr="002A7430" w:rsidTr="0049162C">
        <w:trPr>
          <w:trHeight w:val="324"/>
        </w:trPr>
        <w:tc>
          <w:tcPr>
            <w:tcW w:w="456" w:type="dxa"/>
            <w:tcBorders>
              <w:top w:val="nil"/>
              <w:left w:val="single" w:sz="8" w:space="0" w:color="auto"/>
              <w:bottom w:val="single" w:sz="8" w:space="0" w:color="auto"/>
              <w:right w:val="single" w:sz="8" w:space="0" w:color="auto"/>
            </w:tcBorders>
            <w:shd w:val="clear" w:color="auto" w:fill="auto"/>
            <w:hideMark/>
          </w:tcPr>
          <w:p w:rsidR="00343BAC" w:rsidRPr="002A7430" w:rsidRDefault="00343BAC" w:rsidP="00D24A72">
            <w:pPr>
              <w:jc w:val="right"/>
              <w:rPr>
                <w:color w:val="000000"/>
                <w:sz w:val="22"/>
                <w:szCs w:val="22"/>
              </w:rPr>
            </w:pPr>
            <w:r w:rsidRPr="002A7430">
              <w:rPr>
                <w:color w:val="000000"/>
                <w:sz w:val="22"/>
                <w:szCs w:val="22"/>
              </w:rPr>
              <w:t>4</w:t>
            </w:r>
          </w:p>
        </w:tc>
        <w:tc>
          <w:tcPr>
            <w:tcW w:w="3970" w:type="dxa"/>
            <w:tcBorders>
              <w:top w:val="nil"/>
              <w:left w:val="nil"/>
              <w:bottom w:val="single" w:sz="8" w:space="0" w:color="auto"/>
              <w:right w:val="single" w:sz="8" w:space="0" w:color="auto"/>
            </w:tcBorders>
            <w:shd w:val="clear" w:color="auto" w:fill="auto"/>
            <w:hideMark/>
          </w:tcPr>
          <w:p w:rsidR="00343BAC" w:rsidRPr="002A7430" w:rsidRDefault="004C17CB" w:rsidP="00D24A72">
            <w:pPr>
              <w:rPr>
                <w:sz w:val="22"/>
                <w:szCs w:val="22"/>
              </w:rPr>
            </w:pPr>
            <w:hyperlink r:id="rId16" w:anchor="RANGE!_20.Выручка_на_1_номер" w:history="1">
              <w:r w:rsidR="00343BAC" w:rsidRPr="002A7430">
                <w:rPr>
                  <w:bCs/>
                  <w:sz w:val="22"/>
                  <w:szCs w:val="22"/>
                </w:rPr>
                <w:t>Выручка на 1 номер</w:t>
              </w:r>
            </w:hyperlink>
          </w:p>
        </w:tc>
        <w:tc>
          <w:tcPr>
            <w:tcW w:w="992"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руб.</w:t>
            </w:r>
          </w:p>
        </w:tc>
        <w:tc>
          <w:tcPr>
            <w:tcW w:w="1276"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5416,9</w:t>
            </w:r>
          </w:p>
        </w:tc>
        <w:tc>
          <w:tcPr>
            <w:tcW w:w="1418"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5443</w:t>
            </w:r>
          </w:p>
        </w:tc>
        <w:tc>
          <w:tcPr>
            <w:tcW w:w="1275"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lang w:val="en-US"/>
              </w:rPr>
              <w:t>5703</w:t>
            </w:r>
          </w:p>
        </w:tc>
        <w:tc>
          <w:tcPr>
            <w:tcW w:w="1276" w:type="dxa"/>
            <w:tcBorders>
              <w:top w:val="nil"/>
              <w:left w:val="nil"/>
              <w:bottom w:val="single" w:sz="8" w:space="0" w:color="auto"/>
              <w:right w:val="single" w:sz="8" w:space="0" w:color="auto"/>
            </w:tcBorders>
            <w:shd w:val="clear" w:color="auto" w:fill="auto"/>
            <w:hideMark/>
          </w:tcPr>
          <w:p w:rsidR="00343BAC" w:rsidRPr="001D7D06" w:rsidRDefault="00343BAC" w:rsidP="00E65C69">
            <w:pPr>
              <w:jc w:val="center"/>
              <w:rPr>
                <w:color w:val="000000"/>
                <w:sz w:val="22"/>
                <w:szCs w:val="22"/>
              </w:rPr>
            </w:pPr>
            <w:r w:rsidRPr="001D7D06">
              <w:rPr>
                <w:color w:val="000000"/>
                <w:sz w:val="22"/>
                <w:szCs w:val="22"/>
              </w:rPr>
              <w:t>-0,5%</w:t>
            </w:r>
          </w:p>
        </w:tc>
      </w:tr>
      <w:tr w:rsidR="00343BAC" w:rsidRPr="002A7430" w:rsidTr="0049162C">
        <w:trPr>
          <w:trHeight w:val="324"/>
        </w:trPr>
        <w:tc>
          <w:tcPr>
            <w:tcW w:w="456" w:type="dxa"/>
            <w:tcBorders>
              <w:top w:val="nil"/>
              <w:left w:val="single" w:sz="8" w:space="0" w:color="auto"/>
              <w:bottom w:val="single" w:sz="8" w:space="0" w:color="auto"/>
              <w:right w:val="single" w:sz="8" w:space="0" w:color="auto"/>
            </w:tcBorders>
            <w:shd w:val="clear" w:color="auto" w:fill="auto"/>
            <w:hideMark/>
          </w:tcPr>
          <w:p w:rsidR="00343BAC" w:rsidRPr="002A7430" w:rsidRDefault="00343BAC" w:rsidP="00D24A72">
            <w:pPr>
              <w:jc w:val="right"/>
              <w:rPr>
                <w:color w:val="000000"/>
                <w:sz w:val="22"/>
                <w:szCs w:val="22"/>
              </w:rPr>
            </w:pPr>
            <w:r w:rsidRPr="002A7430">
              <w:rPr>
                <w:bCs/>
                <w:color w:val="000000"/>
                <w:sz w:val="22"/>
                <w:szCs w:val="22"/>
              </w:rPr>
              <w:t>5</w:t>
            </w:r>
          </w:p>
        </w:tc>
        <w:tc>
          <w:tcPr>
            <w:tcW w:w="3970" w:type="dxa"/>
            <w:tcBorders>
              <w:top w:val="nil"/>
              <w:left w:val="nil"/>
              <w:bottom w:val="single" w:sz="8" w:space="0" w:color="auto"/>
              <w:right w:val="single" w:sz="8" w:space="0" w:color="auto"/>
            </w:tcBorders>
            <w:shd w:val="clear" w:color="auto" w:fill="auto"/>
            <w:hideMark/>
          </w:tcPr>
          <w:p w:rsidR="00343BAC" w:rsidRPr="002A7430" w:rsidRDefault="004C17CB" w:rsidP="00D24A72">
            <w:pPr>
              <w:rPr>
                <w:sz w:val="22"/>
                <w:szCs w:val="22"/>
              </w:rPr>
            </w:pPr>
            <w:hyperlink r:id="rId17" w:anchor="RANGE!_24.Затраты_на_1_клиента" w:history="1">
              <w:r w:rsidR="00343BAC" w:rsidRPr="002A7430">
                <w:rPr>
                  <w:sz w:val="22"/>
                  <w:szCs w:val="22"/>
                </w:rPr>
                <w:t>Затраты на 1 клиента</w:t>
              </w:r>
            </w:hyperlink>
          </w:p>
        </w:tc>
        <w:tc>
          <w:tcPr>
            <w:tcW w:w="992"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руб.</w:t>
            </w:r>
          </w:p>
        </w:tc>
        <w:tc>
          <w:tcPr>
            <w:tcW w:w="1276"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 21706</w:t>
            </w:r>
          </w:p>
        </w:tc>
        <w:tc>
          <w:tcPr>
            <w:tcW w:w="1418"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27048 </w:t>
            </w:r>
          </w:p>
        </w:tc>
        <w:tc>
          <w:tcPr>
            <w:tcW w:w="1275"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27162</w:t>
            </w:r>
            <w:r w:rsidRPr="002A7430">
              <w:rPr>
                <w:color w:val="000000"/>
                <w:sz w:val="22"/>
                <w:szCs w:val="22"/>
                <w:lang w:val="en-US"/>
              </w:rPr>
              <w:t> </w:t>
            </w:r>
          </w:p>
        </w:tc>
        <w:tc>
          <w:tcPr>
            <w:tcW w:w="1276" w:type="dxa"/>
            <w:tcBorders>
              <w:top w:val="nil"/>
              <w:left w:val="nil"/>
              <w:bottom w:val="single" w:sz="8" w:space="0" w:color="auto"/>
              <w:right w:val="single" w:sz="8" w:space="0" w:color="auto"/>
            </w:tcBorders>
            <w:shd w:val="clear" w:color="auto" w:fill="auto"/>
            <w:hideMark/>
          </w:tcPr>
          <w:p w:rsidR="00343BAC" w:rsidRPr="001D7D06" w:rsidRDefault="00343BAC" w:rsidP="00E65C69">
            <w:pPr>
              <w:jc w:val="center"/>
              <w:rPr>
                <w:color w:val="000000"/>
                <w:sz w:val="22"/>
                <w:szCs w:val="22"/>
              </w:rPr>
            </w:pPr>
            <w:r w:rsidRPr="001D7D06">
              <w:rPr>
                <w:color w:val="000000"/>
                <w:sz w:val="22"/>
                <w:szCs w:val="22"/>
              </w:rPr>
              <w:t>-19,7%</w:t>
            </w:r>
          </w:p>
        </w:tc>
      </w:tr>
      <w:tr w:rsidR="00343BAC" w:rsidRPr="002A7430" w:rsidTr="0049162C">
        <w:trPr>
          <w:trHeight w:val="324"/>
        </w:trPr>
        <w:tc>
          <w:tcPr>
            <w:tcW w:w="456" w:type="dxa"/>
            <w:tcBorders>
              <w:top w:val="nil"/>
              <w:left w:val="single" w:sz="8" w:space="0" w:color="auto"/>
              <w:bottom w:val="single" w:sz="8" w:space="0" w:color="auto"/>
              <w:right w:val="single" w:sz="8" w:space="0" w:color="auto"/>
            </w:tcBorders>
            <w:shd w:val="clear" w:color="auto" w:fill="auto"/>
            <w:hideMark/>
          </w:tcPr>
          <w:p w:rsidR="00343BAC" w:rsidRPr="002A7430" w:rsidRDefault="00343BAC" w:rsidP="00D24A72">
            <w:pPr>
              <w:jc w:val="right"/>
              <w:rPr>
                <w:color w:val="000000"/>
                <w:sz w:val="22"/>
                <w:szCs w:val="22"/>
              </w:rPr>
            </w:pPr>
            <w:r w:rsidRPr="002A7430">
              <w:rPr>
                <w:color w:val="000000"/>
                <w:sz w:val="22"/>
                <w:szCs w:val="22"/>
              </w:rPr>
              <w:t>6</w:t>
            </w:r>
          </w:p>
        </w:tc>
        <w:tc>
          <w:tcPr>
            <w:tcW w:w="3970" w:type="dxa"/>
            <w:tcBorders>
              <w:top w:val="nil"/>
              <w:left w:val="nil"/>
              <w:bottom w:val="single" w:sz="8" w:space="0" w:color="auto"/>
              <w:right w:val="single" w:sz="8" w:space="0" w:color="auto"/>
            </w:tcBorders>
            <w:shd w:val="clear" w:color="auto" w:fill="auto"/>
            <w:hideMark/>
          </w:tcPr>
          <w:p w:rsidR="00343BAC" w:rsidRPr="002A7430" w:rsidRDefault="00343BAC" w:rsidP="00D24A72">
            <w:pPr>
              <w:rPr>
                <w:b/>
                <w:bCs/>
                <w:color w:val="000000"/>
                <w:sz w:val="22"/>
                <w:szCs w:val="22"/>
              </w:rPr>
            </w:pPr>
            <w:r w:rsidRPr="002A7430">
              <w:rPr>
                <w:b/>
                <w:bCs/>
                <w:color w:val="000000"/>
                <w:sz w:val="22"/>
                <w:szCs w:val="22"/>
              </w:rPr>
              <w:t>Клиентская база Телефония</w:t>
            </w:r>
          </w:p>
        </w:tc>
        <w:tc>
          <w:tcPr>
            <w:tcW w:w="992"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аб.</w:t>
            </w:r>
          </w:p>
        </w:tc>
        <w:tc>
          <w:tcPr>
            <w:tcW w:w="1276"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208591</w:t>
            </w:r>
          </w:p>
        </w:tc>
        <w:tc>
          <w:tcPr>
            <w:tcW w:w="1418"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214904</w:t>
            </w:r>
          </w:p>
        </w:tc>
        <w:tc>
          <w:tcPr>
            <w:tcW w:w="1275"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279370</w:t>
            </w:r>
          </w:p>
        </w:tc>
        <w:tc>
          <w:tcPr>
            <w:tcW w:w="1276" w:type="dxa"/>
            <w:tcBorders>
              <w:top w:val="nil"/>
              <w:left w:val="nil"/>
              <w:bottom w:val="single" w:sz="8" w:space="0" w:color="auto"/>
              <w:right w:val="single" w:sz="8" w:space="0" w:color="auto"/>
            </w:tcBorders>
            <w:shd w:val="clear" w:color="auto" w:fill="auto"/>
            <w:hideMark/>
          </w:tcPr>
          <w:p w:rsidR="00343BAC" w:rsidRPr="001D7D06" w:rsidRDefault="00343BAC" w:rsidP="00E65C69">
            <w:pPr>
              <w:jc w:val="center"/>
              <w:rPr>
                <w:color w:val="000000"/>
                <w:sz w:val="22"/>
                <w:szCs w:val="22"/>
              </w:rPr>
            </w:pPr>
            <w:r w:rsidRPr="001D7D06">
              <w:rPr>
                <w:color w:val="000000"/>
                <w:sz w:val="22"/>
                <w:szCs w:val="22"/>
              </w:rPr>
              <w:t>-2,9%</w:t>
            </w:r>
          </w:p>
        </w:tc>
      </w:tr>
      <w:tr w:rsidR="00343BAC" w:rsidRPr="002A7430" w:rsidTr="0049162C">
        <w:trPr>
          <w:trHeight w:val="588"/>
        </w:trPr>
        <w:tc>
          <w:tcPr>
            <w:tcW w:w="456" w:type="dxa"/>
            <w:tcBorders>
              <w:top w:val="nil"/>
              <w:left w:val="single" w:sz="8" w:space="0" w:color="auto"/>
              <w:bottom w:val="single" w:sz="8" w:space="0" w:color="auto"/>
              <w:right w:val="single" w:sz="8" w:space="0" w:color="auto"/>
            </w:tcBorders>
            <w:shd w:val="clear" w:color="auto" w:fill="auto"/>
            <w:hideMark/>
          </w:tcPr>
          <w:p w:rsidR="00343BAC" w:rsidRPr="002A7430" w:rsidRDefault="00343BAC" w:rsidP="00D24A72">
            <w:pPr>
              <w:jc w:val="right"/>
              <w:rPr>
                <w:color w:val="000000"/>
                <w:sz w:val="22"/>
                <w:szCs w:val="22"/>
              </w:rPr>
            </w:pPr>
            <w:r w:rsidRPr="002A7430">
              <w:rPr>
                <w:color w:val="000000"/>
                <w:sz w:val="22"/>
                <w:szCs w:val="22"/>
              </w:rPr>
              <w:t>7</w:t>
            </w:r>
          </w:p>
        </w:tc>
        <w:tc>
          <w:tcPr>
            <w:tcW w:w="3970" w:type="dxa"/>
            <w:tcBorders>
              <w:top w:val="nil"/>
              <w:left w:val="nil"/>
              <w:bottom w:val="single" w:sz="8" w:space="0" w:color="auto"/>
              <w:right w:val="single" w:sz="8" w:space="0" w:color="auto"/>
            </w:tcBorders>
            <w:shd w:val="clear" w:color="auto" w:fill="auto"/>
            <w:hideMark/>
          </w:tcPr>
          <w:p w:rsidR="00343BAC" w:rsidRPr="002A7430" w:rsidRDefault="004C17CB" w:rsidP="00D24A72">
            <w:pPr>
              <w:rPr>
                <w:sz w:val="22"/>
                <w:szCs w:val="22"/>
              </w:rPr>
            </w:pPr>
            <w:hyperlink r:id="rId18" w:anchor="RANGE!_21.%_активных_клиентов_к общему чис" w:history="1">
              <w:r w:rsidR="00343BAC" w:rsidRPr="002A7430">
                <w:rPr>
                  <w:sz w:val="22"/>
                  <w:szCs w:val="22"/>
                </w:rPr>
                <w:t>% активных клиентов к общему числу клиентов</w:t>
              </w:r>
            </w:hyperlink>
          </w:p>
        </w:tc>
        <w:tc>
          <w:tcPr>
            <w:tcW w:w="992"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sz w:val="22"/>
                <w:szCs w:val="22"/>
              </w:rPr>
            </w:pPr>
            <w:r w:rsidRPr="002A7430">
              <w:rPr>
                <w:sz w:val="22"/>
                <w:szCs w:val="22"/>
              </w:rPr>
              <w:t>%</w:t>
            </w:r>
          </w:p>
        </w:tc>
        <w:tc>
          <w:tcPr>
            <w:tcW w:w="1276"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sz w:val="22"/>
                <w:szCs w:val="22"/>
              </w:rPr>
            </w:pPr>
            <w:r w:rsidRPr="002A7430">
              <w:rPr>
                <w:sz w:val="22"/>
                <w:szCs w:val="22"/>
              </w:rPr>
              <w:t>100</w:t>
            </w:r>
          </w:p>
        </w:tc>
        <w:tc>
          <w:tcPr>
            <w:tcW w:w="1418"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100</w:t>
            </w:r>
          </w:p>
        </w:tc>
        <w:tc>
          <w:tcPr>
            <w:tcW w:w="1275"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100</w:t>
            </w:r>
          </w:p>
        </w:tc>
        <w:tc>
          <w:tcPr>
            <w:tcW w:w="1276" w:type="dxa"/>
            <w:tcBorders>
              <w:top w:val="nil"/>
              <w:left w:val="nil"/>
              <w:bottom w:val="single" w:sz="8" w:space="0" w:color="auto"/>
              <w:right w:val="single" w:sz="8" w:space="0" w:color="auto"/>
            </w:tcBorders>
            <w:shd w:val="clear" w:color="auto" w:fill="auto"/>
            <w:hideMark/>
          </w:tcPr>
          <w:p w:rsidR="00343BAC" w:rsidRPr="001D7D06" w:rsidRDefault="00343BAC" w:rsidP="00E65C69">
            <w:pPr>
              <w:jc w:val="center"/>
              <w:rPr>
                <w:color w:val="000000"/>
                <w:sz w:val="22"/>
                <w:szCs w:val="22"/>
              </w:rPr>
            </w:pPr>
            <w:r w:rsidRPr="001D7D06">
              <w:rPr>
                <w:color w:val="000000"/>
                <w:sz w:val="22"/>
                <w:szCs w:val="22"/>
              </w:rPr>
              <w:t>0,0%</w:t>
            </w:r>
          </w:p>
        </w:tc>
      </w:tr>
      <w:tr w:rsidR="00343BAC" w:rsidRPr="002A7430" w:rsidTr="0049162C">
        <w:trPr>
          <w:trHeight w:val="324"/>
        </w:trPr>
        <w:tc>
          <w:tcPr>
            <w:tcW w:w="456" w:type="dxa"/>
            <w:tcBorders>
              <w:top w:val="nil"/>
              <w:left w:val="single" w:sz="8" w:space="0" w:color="auto"/>
              <w:bottom w:val="single" w:sz="8" w:space="0" w:color="auto"/>
              <w:right w:val="single" w:sz="8" w:space="0" w:color="auto"/>
            </w:tcBorders>
            <w:shd w:val="clear" w:color="auto" w:fill="auto"/>
            <w:hideMark/>
          </w:tcPr>
          <w:p w:rsidR="00343BAC" w:rsidRPr="002A7430" w:rsidRDefault="00343BAC" w:rsidP="00D24A72">
            <w:pPr>
              <w:jc w:val="right"/>
              <w:rPr>
                <w:color w:val="000000"/>
                <w:sz w:val="22"/>
                <w:szCs w:val="22"/>
              </w:rPr>
            </w:pPr>
            <w:r w:rsidRPr="002A7430">
              <w:rPr>
                <w:color w:val="000000"/>
                <w:sz w:val="22"/>
                <w:szCs w:val="22"/>
              </w:rPr>
              <w:t>8</w:t>
            </w:r>
          </w:p>
        </w:tc>
        <w:tc>
          <w:tcPr>
            <w:tcW w:w="3970" w:type="dxa"/>
            <w:tcBorders>
              <w:top w:val="nil"/>
              <w:left w:val="nil"/>
              <w:bottom w:val="single" w:sz="8" w:space="0" w:color="auto"/>
              <w:right w:val="single" w:sz="8" w:space="0" w:color="auto"/>
            </w:tcBorders>
            <w:shd w:val="clear" w:color="auto" w:fill="auto"/>
            <w:hideMark/>
          </w:tcPr>
          <w:p w:rsidR="00343BAC" w:rsidRPr="002A7430" w:rsidRDefault="004C17CB" w:rsidP="00D24A72">
            <w:pPr>
              <w:rPr>
                <w:sz w:val="22"/>
                <w:szCs w:val="22"/>
              </w:rPr>
            </w:pPr>
            <w:hyperlink r:id="rId19" w:anchor="RANGE!_22.Прирост_клиентов" w:history="1">
              <w:r w:rsidR="00343BAC" w:rsidRPr="002A7430">
                <w:rPr>
                  <w:sz w:val="22"/>
                  <w:szCs w:val="22"/>
                </w:rPr>
                <w:t>Прирост клиентов</w:t>
              </w:r>
            </w:hyperlink>
          </w:p>
        </w:tc>
        <w:tc>
          <w:tcPr>
            <w:tcW w:w="992"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sz w:val="22"/>
                <w:szCs w:val="22"/>
              </w:rPr>
            </w:pPr>
            <w:r w:rsidRPr="002A7430">
              <w:rPr>
                <w:sz w:val="22"/>
                <w:szCs w:val="22"/>
              </w:rPr>
              <w:t>%</w:t>
            </w:r>
          </w:p>
        </w:tc>
        <w:tc>
          <w:tcPr>
            <w:tcW w:w="1276"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97,1</w:t>
            </w:r>
          </w:p>
        </w:tc>
        <w:tc>
          <w:tcPr>
            <w:tcW w:w="1418"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76,9</w:t>
            </w:r>
          </w:p>
        </w:tc>
        <w:tc>
          <w:tcPr>
            <w:tcW w:w="1275"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101,3</w:t>
            </w:r>
          </w:p>
        </w:tc>
        <w:tc>
          <w:tcPr>
            <w:tcW w:w="1276" w:type="dxa"/>
            <w:tcBorders>
              <w:top w:val="nil"/>
              <w:left w:val="nil"/>
              <w:bottom w:val="single" w:sz="8" w:space="0" w:color="auto"/>
              <w:right w:val="single" w:sz="8" w:space="0" w:color="auto"/>
            </w:tcBorders>
            <w:shd w:val="clear" w:color="auto" w:fill="auto"/>
            <w:hideMark/>
          </w:tcPr>
          <w:p w:rsidR="00343BAC" w:rsidRPr="001D7D06" w:rsidRDefault="00343BAC" w:rsidP="00E65C69">
            <w:pPr>
              <w:jc w:val="center"/>
              <w:rPr>
                <w:color w:val="000000"/>
                <w:sz w:val="22"/>
                <w:szCs w:val="22"/>
              </w:rPr>
            </w:pPr>
            <w:r w:rsidRPr="001D7D06">
              <w:rPr>
                <w:color w:val="000000"/>
                <w:sz w:val="22"/>
                <w:szCs w:val="22"/>
              </w:rPr>
              <w:t>26,2%</w:t>
            </w:r>
          </w:p>
        </w:tc>
      </w:tr>
      <w:tr w:rsidR="00343BAC" w:rsidRPr="002A7430" w:rsidTr="0049162C">
        <w:trPr>
          <w:trHeight w:val="324"/>
        </w:trPr>
        <w:tc>
          <w:tcPr>
            <w:tcW w:w="456" w:type="dxa"/>
            <w:tcBorders>
              <w:top w:val="nil"/>
              <w:left w:val="single" w:sz="8" w:space="0" w:color="auto"/>
              <w:bottom w:val="single" w:sz="8" w:space="0" w:color="auto"/>
              <w:right w:val="single" w:sz="8" w:space="0" w:color="auto"/>
            </w:tcBorders>
            <w:shd w:val="clear" w:color="auto" w:fill="auto"/>
            <w:hideMark/>
          </w:tcPr>
          <w:p w:rsidR="00343BAC" w:rsidRPr="002A7430" w:rsidRDefault="00343BAC" w:rsidP="00D24A72">
            <w:pPr>
              <w:jc w:val="right"/>
              <w:rPr>
                <w:color w:val="000000"/>
                <w:sz w:val="22"/>
                <w:szCs w:val="22"/>
              </w:rPr>
            </w:pPr>
            <w:r w:rsidRPr="002A7430">
              <w:rPr>
                <w:color w:val="000000"/>
                <w:sz w:val="22"/>
                <w:szCs w:val="22"/>
              </w:rPr>
              <w:t>9</w:t>
            </w:r>
          </w:p>
        </w:tc>
        <w:tc>
          <w:tcPr>
            <w:tcW w:w="3970" w:type="dxa"/>
            <w:tcBorders>
              <w:top w:val="nil"/>
              <w:left w:val="nil"/>
              <w:bottom w:val="single" w:sz="8" w:space="0" w:color="auto"/>
              <w:right w:val="single" w:sz="8" w:space="0" w:color="auto"/>
            </w:tcBorders>
            <w:shd w:val="clear" w:color="auto" w:fill="auto"/>
            <w:hideMark/>
          </w:tcPr>
          <w:p w:rsidR="00343BAC" w:rsidRPr="002A7430" w:rsidRDefault="00343BAC" w:rsidP="00D24A72">
            <w:pPr>
              <w:rPr>
                <w:b/>
                <w:bCs/>
                <w:color w:val="000000"/>
                <w:sz w:val="22"/>
                <w:szCs w:val="22"/>
              </w:rPr>
            </w:pPr>
            <w:r w:rsidRPr="002A7430">
              <w:rPr>
                <w:b/>
                <w:bCs/>
                <w:color w:val="000000"/>
                <w:sz w:val="22"/>
                <w:szCs w:val="22"/>
              </w:rPr>
              <w:t>Доходность клиентов</w:t>
            </w:r>
          </w:p>
        </w:tc>
        <w:tc>
          <w:tcPr>
            <w:tcW w:w="992"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 </w:t>
            </w:r>
          </w:p>
        </w:tc>
        <w:tc>
          <w:tcPr>
            <w:tcW w:w="1276"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 </w:t>
            </w:r>
          </w:p>
        </w:tc>
        <w:tc>
          <w:tcPr>
            <w:tcW w:w="1418"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 </w:t>
            </w:r>
          </w:p>
        </w:tc>
        <w:tc>
          <w:tcPr>
            <w:tcW w:w="1275"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 </w:t>
            </w:r>
          </w:p>
        </w:tc>
        <w:tc>
          <w:tcPr>
            <w:tcW w:w="1276" w:type="dxa"/>
            <w:tcBorders>
              <w:top w:val="nil"/>
              <w:left w:val="nil"/>
              <w:bottom w:val="single" w:sz="8" w:space="0" w:color="auto"/>
              <w:right w:val="single" w:sz="8" w:space="0" w:color="auto"/>
            </w:tcBorders>
            <w:shd w:val="clear" w:color="auto" w:fill="auto"/>
            <w:hideMark/>
          </w:tcPr>
          <w:p w:rsidR="00343BAC" w:rsidRPr="001D7D06" w:rsidRDefault="00343BAC" w:rsidP="00E65C69">
            <w:pPr>
              <w:jc w:val="center"/>
              <w:rPr>
                <w:color w:val="000000"/>
                <w:sz w:val="22"/>
                <w:szCs w:val="22"/>
              </w:rPr>
            </w:pPr>
            <w:r w:rsidRPr="001D7D06">
              <w:rPr>
                <w:color w:val="000000"/>
                <w:sz w:val="22"/>
                <w:szCs w:val="22"/>
              </w:rPr>
              <w:t> </w:t>
            </w:r>
          </w:p>
        </w:tc>
      </w:tr>
      <w:tr w:rsidR="00343BAC" w:rsidRPr="002A7430" w:rsidTr="0049162C">
        <w:trPr>
          <w:trHeight w:val="324"/>
        </w:trPr>
        <w:tc>
          <w:tcPr>
            <w:tcW w:w="456" w:type="dxa"/>
            <w:tcBorders>
              <w:top w:val="nil"/>
              <w:left w:val="single" w:sz="8" w:space="0" w:color="auto"/>
              <w:bottom w:val="single" w:sz="8" w:space="0" w:color="auto"/>
              <w:right w:val="single" w:sz="8" w:space="0" w:color="auto"/>
            </w:tcBorders>
            <w:shd w:val="clear" w:color="auto" w:fill="auto"/>
            <w:hideMark/>
          </w:tcPr>
          <w:p w:rsidR="00343BAC" w:rsidRPr="002A7430" w:rsidRDefault="00343BAC" w:rsidP="00D24A72">
            <w:pPr>
              <w:jc w:val="right"/>
              <w:rPr>
                <w:color w:val="000000"/>
                <w:sz w:val="22"/>
                <w:szCs w:val="22"/>
              </w:rPr>
            </w:pPr>
            <w:r w:rsidRPr="002A7430">
              <w:rPr>
                <w:color w:val="000000"/>
                <w:sz w:val="22"/>
                <w:szCs w:val="22"/>
              </w:rPr>
              <w:t>10</w:t>
            </w:r>
          </w:p>
        </w:tc>
        <w:tc>
          <w:tcPr>
            <w:tcW w:w="3970" w:type="dxa"/>
            <w:tcBorders>
              <w:top w:val="nil"/>
              <w:left w:val="nil"/>
              <w:bottom w:val="single" w:sz="8" w:space="0" w:color="auto"/>
              <w:right w:val="single" w:sz="8" w:space="0" w:color="auto"/>
            </w:tcBorders>
            <w:shd w:val="clear" w:color="auto" w:fill="auto"/>
            <w:hideMark/>
          </w:tcPr>
          <w:p w:rsidR="00343BAC" w:rsidRPr="002A7430" w:rsidRDefault="004C17CB" w:rsidP="00D24A72">
            <w:pPr>
              <w:rPr>
                <w:sz w:val="22"/>
                <w:szCs w:val="22"/>
              </w:rPr>
            </w:pPr>
            <w:hyperlink r:id="rId20" w:anchor="RANGE!_23.Выручка_на_1_клиента (ARPU)" w:history="1">
              <w:r w:rsidR="00343BAC" w:rsidRPr="002A7430">
                <w:rPr>
                  <w:sz w:val="22"/>
                  <w:szCs w:val="22"/>
                </w:rPr>
                <w:t>Выручка на 1 клиента (ARPU)</w:t>
              </w:r>
            </w:hyperlink>
          </w:p>
        </w:tc>
        <w:tc>
          <w:tcPr>
            <w:tcW w:w="992"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sz w:val="22"/>
                <w:szCs w:val="22"/>
              </w:rPr>
            </w:pPr>
            <w:r w:rsidRPr="002A7430">
              <w:rPr>
                <w:sz w:val="22"/>
                <w:szCs w:val="22"/>
              </w:rPr>
              <w:t>руб.</w:t>
            </w:r>
          </w:p>
        </w:tc>
        <w:tc>
          <w:tcPr>
            <w:tcW w:w="1276"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5844,7</w:t>
            </w:r>
          </w:p>
        </w:tc>
        <w:tc>
          <w:tcPr>
            <w:tcW w:w="1418"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6018,2</w:t>
            </w:r>
          </w:p>
        </w:tc>
        <w:tc>
          <w:tcPr>
            <w:tcW w:w="1275"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4674</w:t>
            </w:r>
          </w:p>
        </w:tc>
        <w:tc>
          <w:tcPr>
            <w:tcW w:w="1276" w:type="dxa"/>
            <w:tcBorders>
              <w:top w:val="nil"/>
              <w:left w:val="nil"/>
              <w:bottom w:val="single" w:sz="8" w:space="0" w:color="auto"/>
              <w:right w:val="single" w:sz="8" w:space="0" w:color="auto"/>
            </w:tcBorders>
            <w:shd w:val="clear" w:color="auto" w:fill="auto"/>
            <w:hideMark/>
          </w:tcPr>
          <w:p w:rsidR="00343BAC" w:rsidRPr="001D7D06" w:rsidRDefault="00343BAC" w:rsidP="00E65C69">
            <w:pPr>
              <w:jc w:val="center"/>
              <w:rPr>
                <w:color w:val="000000"/>
                <w:sz w:val="22"/>
                <w:szCs w:val="22"/>
              </w:rPr>
            </w:pPr>
            <w:r w:rsidRPr="001D7D06">
              <w:rPr>
                <w:color w:val="000000"/>
                <w:sz w:val="22"/>
                <w:szCs w:val="22"/>
              </w:rPr>
              <w:t>-2,9%</w:t>
            </w:r>
          </w:p>
        </w:tc>
      </w:tr>
      <w:tr w:rsidR="00343BAC" w:rsidRPr="002A7430" w:rsidTr="0049162C">
        <w:trPr>
          <w:trHeight w:val="324"/>
        </w:trPr>
        <w:tc>
          <w:tcPr>
            <w:tcW w:w="456" w:type="dxa"/>
            <w:tcBorders>
              <w:top w:val="nil"/>
              <w:left w:val="single" w:sz="8" w:space="0" w:color="auto"/>
              <w:bottom w:val="single" w:sz="8" w:space="0" w:color="auto"/>
              <w:right w:val="single" w:sz="8" w:space="0" w:color="auto"/>
            </w:tcBorders>
            <w:shd w:val="clear" w:color="auto" w:fill="auto"/>
            <w:hideMark/>
          </w:tcPr>
          <w:p w:rsidR="00343BAC" w:rsidRPr="002A7430" w:rsidRDefault="00343BAC" w:rsidP="00D24A72">
            <w:pPr>
              <w:jc w:val="right"/>
              <w:rPr>
                <w:color w:val="000000"/>
                <w:sz w:val="22"/>
                <w:szCs w:val="22"/>
              </w:rPr>
            </w:pPr>
            <w:r w:rsidRPr="002A7430">
              <w:rPr>
                <w:color w:val="000000"/>
                <w:sz w:val="22"/>
                <w:szCs w:val="22"/>
              </w:rPr>
              <w:t>11</w:t>
            </w:r>
          </w:p>
        </w:tc>
        <w:tc>
          <w:tcPr>
            <w:tcW w:w="3970" w:type="dxa"/>
            <w:tcBorders>
              <w:top w:val="nil"/>
              <w:left w:val="nil"/>
              <w:bottom w:val="single" w:sz="8" w:space="0" w:color="auto"/>
              <w:right w:val="single" w:sz="8" w:space="0" w:color="auto"/>
            </w:tcBorders>
            <w:shd w:val="clear" w:color="auto" w:fill="auto"/>
            <w:hideMark/>
          </w:tcPr>
          <w:p w:rsidR="00343BAC" w:rsidRPr="002A7430" w:rsidRDefault="004C17CB" w:rsidP="00D24A72">
            <w:pPr>
              <w:rPr>
                <w:sz w:val="22"/>
                <w:szCs w:val="22"/>
              </w:rPr>
            </w:pPr>
            <w:hyperlink r:id="rId21" w:anchor="RANGE!_20.Выручка_на_1_номер" w:history="1">
              <w:r w:rsidR="00343BAC" w:rsidRPr="002A7430">
                <w:rPr>
                  <w:sz w:val="22"/>
                  <w:szCs w:val="22"/>
                </w:rPr>
                <w:t>Выручка на 1 номер</w:t>
              </w:r>
            </w:hyperlink>
          </w:p>
        </w:tc>
        <w:tc>
          <w:tcPr>
            <w:tcW w:w="992"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руб.</w:t>
            </w:r>
          </w:p>
        </w:tc>
        <w:tc>
          <w:tcPr>
            <w:tcW w:w="1276"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sz w:val="22"/>
                <w:szCs w:val="22"/>
              </w:rPr>
            </w:pPr>
            <w:r w:rsidRPr="002A7430">
              <w:rPr>
                <w:sz w:val="22"/>
                <w:szCs w:val="22"/>
              </w:rPr>
              <w:t>5719,3</w:t>
            </w:r>
          </w:p>
        </w:tc>
        <w:tc>
          <w:tcPr>
            <w:tcW w:w="1418"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5233,2</w:t>
            </w:r>
          </w:p>
        </w:tc>
        <w:tc>
          <w:tcPr>
            <w:tcW w:w="1275"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4652</w:t>
            </w:r>
          </w:p>
        </w:tc>
        <w:tc>
          <w:tcPr>
            <w:tcW w:w="1276" w:type="dxa"/>
            <w:tcBorders>
              <w:top w:val="nil"/>
              <w:left w:val="nil"/>
              <w:bottom w:val="single" w:sz="8" w:space="0" w:color="auto"/>
              <w:right w:val="single" w:sz="8" w:space="0" w:color="auto"/>
            </w:tcBorders>
            <w:shd w:val="clear" w:color="auto" w:fill="auto"/>
            <w:hideMark/>
          </w:tcPr>
          <w:p w:rsidR="00343BAC" w:rsidRPr="001D7D06" w:rsidRDefault="00343BAC" w:rsidP="00E65C69">
            <w:pPr>
              <w:jc w:val="center"/>
              <w:rPr>
                <w:color w:val="000000"/>
                <w:sz w:val="22"/>
                <w:szCs w:val="22"/>
              </w:rPr>
            </w:pPr>
            <w:r w:rsidRPr="001D7D06">
              <w:rPr>
                <w:color w:val="000000"/>
                <w:sz w:val="22"/>
                <w:szCs w:val="22"/>
              </w:rPr>
              <w:t>9,3%</w:t>
            </w:r>
          </w:p>
        </w:tc>
      </w:tr>
      <w:tr w:rsidR="00343BAC" w:rsidRPr="002A7430" w:rsidTr="0049162C">
        <w:trPr>
          <w:trHeight w:val="324"/>
        </w:trPr>
        <w:tc>
          <w:tcPr>
            <w:tcW w:w="456" w:type="dxa"/>
            <w:tcBorders>
              <w:top w:val="nil"/>
              <w:left w:val="single" w:sz="8" w:space="0" w:color="auto"/>
              <w:bottom w:val="single" w:sz="8" w:space="0" w:color="auto"/>
              <w:right w:val="single" w:sz="8" w:space="0" w:color="auto"/>
            </w:tcBorders>
            <w:shd w:val="clear" w:color="auto" w:fill="auto"/>
            <w:hideMark/>
          </w:tcPr>
          <w:p w:rsidR="00343BAC" w:rsidRPr="002A7430" w:rsidRDefault="00343BAC" w:rsidP="00D24A72">
            <w:pPr>
              <w:jc w:val="right"/>
              <w:rPr>
                <w:color w:val="000000"/>
                <w:sz w:val="22"/>
                <w:szCs w:val="22"/>
              </w:rPr>
            </w:pPr>
            <w:r w:rsidRPr="002A7430">
              <w:rPr>
                <w:color w:val="000000"/>
                <w:sz w:val="22"/>
                <w:szCs w:val="22"/>
              </w:rPr>
              <w:t>12</w:t>
            </w:r>
          </w:p>
        </w:tc>
        <w:tc>
          <w:tcPr>
            <w:tcW w:w="3970" w:type="dxa"/>
            <w:tcBorders>
              <w:top w:val="nil"/>
              <w:left w:val="nil"/>
              <w:bottom w:val="single" w:sz="8" w:space="0" w:color="auto"/>
              <w:right w:val="single" w:sz="8" w:space="0" w:color="auto"/>
            </w:tcBorders>
            <w:shd w:val="clear" w:color="auto" w:fill="auto"/>
            <w:hideMark/>
          </w:tcPr>
          <w:p w:rsidR="00343BAC" w:rsidRPr="002A7430" w:rsidRDefault="004C17CB" w:rsidP="00D24A72">
            <w:pPr>
              <w:rPr>
                <w:sz w:val="22"/>
                <w:szCs w:val="22"/>
              </w:rPr>
            </w:pPr>
            <w:hyperlink r:id="rId22" w:anchor="RANGE!_24.Затраты_на_1_клиента" w:history="1">
              <w:r w:rsidR="00343BAC" w:rsidRPr="002A7430">
                <w:rPr>
                  <w:sz w:val="22"/>
                  <w:szCs w:val="22"/>
                </w:rPr>
                <w:t>Затраты на 1 клиента</w:t>
              </w:r>
            </w:hyperlink>
          </w:p>
        </w:tc>
        <w:tc>
          <w:tcPr>
            <w:tcW w:w="992"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руб.</w:t>
            </w:r>
          </w:p>
        </w:tc>
        <w:tc>
          <w:tcPr>
            <w:tcW w:w="1276"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13881 </w:t>
            </w:r>
          </w:p>
        </w:tc>
        <w:tc>
          <w:tcPr>
            <w:tcW w:w="1418"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16121 </w:t>
            </w:r>
          </w:p>
        </w:tc>
        <w:tc>
          <w:tcPr>
            <w:tcW w:w="1275" w:type="dxa"/>
            <w:tcBorders>
              <w:top w:val="nil"/>
              <w:left w:val="nil"/>
              <w:bottom w:val="single" w:sz="8" w:space="0" w:color="auto"/>
              <w:right w:val="single" w:sz="8" w:space="0" w:color="auto"/>
            </w:tcBorders>
            <w:shd w:val="clear" w:color="auto" w:fill="auto"/>
            <w:hideMark/>
          </w:tcPr>
          <w:p w:rsidR="00343BAC" w:rsidRPr="002A7430" w:rsidRDefault="00343BAC" w:rsidP="00D24A72">
            <w:pPr>
              <w:jc w:val="center"/>
              <w:rPr>
                <w:color w:val="000000"/>
                <w:sz w:val="22"/>
                <w:szCs w:val="22"/>
              </w:rPr>
            </w:pPr>
            <w:r w:rsidRPr="002A7430">
              <w:rPr>
                <w:color w:val="000000"/>
                <w:sz w:val="22"/>
                <w:szCs w:val="22"/>
              </w:rPr>
              <w:t>11914 </w:t>
            </w:r>
          </w:p>
        </w:tc>
        <w:tc>
          <w:tcPr>
            <w:tcW w:w="1276" w:type="dxa"/>
            <w:tcBorders>
              <w:top w:val="nil"/>
              <w:left w:val="nil"/>
              <w:bottom w:val="single" w:sz="8" w:space="0" w:color="auto"/>
              <w:right w:val="single" w:sz="8" w:space="0" w:color="auto"/>
            </w:tcBorders>
            <w:shd w:val="clear" w:color="auto" w:fill="auto"/>
            <w:hideMark/>
          </w:tcPr>
          <w:p w:rsidR="00343BAC" w:rsidRPr="001D7D06" w:rsidRDefault="00343BAC" w:rsidP="00E65C69">
            <w:pPr>
              <w:jc w:val="center"/>
              <w:rPr>
                <w:color w:val="000000"/>
                <w:sz w:val="22"/>
                <w:szCs w:val="22"/>
              </w:rPr>
            </w:pPr>
            <w:r w:rsidRPr="001D7D06">
              <w:rPr>
                <w:color w:val="000000"/>
                <w:sz w:val="22"/>
                <w:szCs w:val="22"/>
              </w:rPr>
              <w:t>-13,9%</w:t>
            </w:r>
          </w:p>
        </w:tc>
      </w:tr>
    </w:tbl>
    <w:p w:rsidR="00B53E50" w:rsidRDefault="00B53E50" w:rsidP="00B53E50">
      <w:pPr>
        <w:rPr>
          <w:b/>
        </w:rPr>
      </w:pPr>
    </w:p>
    <w:p w:rsidR="00352160" w:rsidRPr="00537B04" w:rsidRDefault="00352160" w:rsidP="00B53E50">
      <w:pPr>
        <w:rPr>
          <w:b/>
        </w:rPr>
      </w:pPr>
    </w:p>
    <w:p w:rsidR="00176D47" w:rsidRPr="00CF0900" w:rsidRDefault="00176D47" w:rsidP="00176D47">
      <w:pPr>
        <w:rPr>
          <w:b/>
          <w:bCs/>
        </w:rPr>
      </w:pPr>
      <w:r w:rsidRPr="0007309A">
        <w:rPr>
          <w:b/>
          <w:bCs/>
        </w:rPr>
        <w:t>Таблица 5. Составляющая внутренних бизнес-процессов</w:t>
      </w:r>
    </w:p>
    <w:p w:rsidR="00176D47" w:rsidRPr="00CF0900" w:rsidRDefault="00176D47" w:rsidP="00176D47">
      <w:pPr>
        <w:rPr>
          <w:b/>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
        <w:gridCol w:w="4176"/>
        <w:gridCol w:w="993"/>
        <w:gridCol w:w="993"/>
        <w:gridCol w:w="992"/>
        <w:gridCol w:w="992"/>
        <w:gridCol w:w="1309"/>
      </w:tblGrid>
      <w:tr w:rsidR="00454199" w:rsidRPr="002A7430" w:rsidTr="006D2C76">
        <w:trPr>
          <w:trHeight w:val="217"/>
          <w:tblHeader/>
        </w:trPr>
        <w:tc>
          <w:tcPr>
            <w:tcW w:w="468" w:type="dxa"/>
          </w:tcPr>
          <w:p w:rsidR="00454199" w:rsidRPr="002A7430" w:rsidRDefault="00454199" w:rsidP="00D24A72">
            <w:pPr>
              <w:keepNext/>
              <w:spacing w:before="240"/>
              <w:jc w:val="center"/>
              <w:outlineLvl w:val="0"/>
              <w:rPr>
                <w:b/>
                <w:bCs/>
                <w:sz w:val="22"/>
                <w:szCs w:val="22"/>
              </w:rPr>
            </w:pPr>
          </w:p>
        </w:tc>
        <w:tc>
          <w:tcPr>
            <w:tcW w:w="4176" w:type="dxa"/>
            <w:vAlign w:val="center"/>
          </w:tcPr>
          <w:p w:rsidR="00454199" w:rsidRPr="002A7430" w:rsidRDefault="00454199" w:rsidP="00D24A72">
            <w:pPr>
              <w:jc w:val="center"/>
              <w:rPr>
                <w:b/>
                <w:bCs/>
                <w:sz w:val="22"/>
                <w:szCs w:val="22"/>
              </w:rPr>
            </w:pPr>
            <w:r w:rsidRPr="002A7430">
              <w:rPr>
                <w:b/>
                <w:bCs/>
                <w:sz w:val="22"/>
                <w:szCs w:val="22"/>
              </w:rPr>
              <w:t>Наименование статей</w:t>
            </w:r>
          </w:p>
        </w:tc>
        <w:tc>
          <w:tcPr>
            <w:tcW w:w="993" w:type="dxa"/>
          </w:tcPr>
          <w:p w:rsidR="00454199" w:rsidRPr="002A7430" w:rsidRDefault="00454199" w:rsidP="00D24A72">
            <w:pPr>
              <w:jc w:val="center"/>
              <w:rPr>
                <w:b/>
                <w:sz w:val="22"/>
                <w:szCs w:val="22"/>
              </w:rPr>
            </w:pPr>
            <w:r w:rsidRPr="002A7430">
              <w:rPr>
                <w:b/>
                <w:bCs/>
                <w:sz w:val="22"/>
                <w:szCs w:val="22"/>
              </w:rPr>
              <w:t>Ед. измер.</w:t>
            </w:r>
          </w:p>
        </w:tc>
        <w:tc>
          <w:tcPr>
            <w:tcW w:w="993" w:type="dxa"/>
            <w:vAlign w:val="center"/>
          </w:tcPr>
          <w:p w:rsidR="00454199" w:rsidRPr="002A7430" w:rsidRDefault="00454199" w:rsidP="00D24A72">
            <w:pPr>
              <w:jc w:val="center"/>
              <w:rPr>
                <w:b/>
                <w:sz w:val="22"/>
                <w:szCs w:val="22"/>
                <w:lang w:val="en-US"/>
              </w:rPr>
            </w:pPr>
            <w:r w:rsidRPr="002A7430">
              <w:rPr>
                <w:b/>
                <w:bCs/>
                <w:sz w:val="22"/>
                <w:szCs w:val="22"/>
              </w:rPr>
              <w:t>201</w:t>
            </w:r>
            <w:r w:rsidRPr="002A7430">
              <w:rPr>
                <w:b/>
                <w:bCs/>
                <w:sz w:val="22"/>
                <w:szCs w:val="22"/>
                <w:lang w:val="en-US"/>
              </w:rPr>
              <w:t>3</w:t>
            </w:r>
          </w:p>
        </w:tc>
        <w:tc>
          <w:tcPr>
            <w:tcW w:w="992" w:type="dxa"/>
            <w:vAlign w:val="center"/>
          </w:tcPr>
          <w:p w:rsidR="00454199" w:rsidRPr="002A7430" w:rsidRDefault="00454199" w:rsidP="00D24A72">
            <w:pPr>
              <w:jc w:val="center"/>
              <w:rPr>
                <w:b/>
                <w:sz w:val="22"/>
                <w:szCs w:val="22"/>
                <w:lang w:val="en-US"/>
              </w:rPr>
            </w:pPr>
            <w:r w:rsidRPr="002A7430">
              <w:rPr>
                <w:b/>
                <w:bCs/>
                <w:sz w:val="22"/>
                <w:szCs w:val="22"/>
              </w:rPr>
              <w:t>201</w:t>
            </w:r>
            <w:r w:rsidRPr="002A7430">
              <w:rPr>
                <w:b/>
                <w:bCs/>
                <w:sz w:val="22"/>
                <w:szCs w:val="22"/>
                <w:lang w:val="en-US"/>
              </w:rPr>
              <w:t>2</w:t>
            </w:r>
          </w:p>
        </w:tc>
        <w:tc>
          <w:tcPr>
            <w:tcW w:w="992" w:type="dxa"/>
            <w:vAlign w:val="center"/>
          </w:tcPr>
          <w:p w:rsidR="00454199" w:rsidRPr="002A7430" w:rsidRDefault="00454199" w:rsidP="00D24A72">
            <w:pPr>
              <w:jc w:val="center"/>
              <w:rPr>
                <w:b/>
                <w:sz w:val="22"/>
                <w:szCs w:val="22"/>
                <w:lang w:val="en-US"/>
              </w:rPr>
            </w:pPr>
            <w:r w:rsidRPr="002A7430">
              <w:rPr>
                <w:b/>
                <w:bCs/>
                <w:sz w:val="22"/>
                <w:szCs w:val="22"/>
              </w:rPr>
              <w:t>20</w:t>
            </w:r>
            <w:r w:rsidRPr="002A7430">
              <w:rPr>
                <w:b/>
                <w:bCs/>
                <w:sz w:val="22"/>
                <w:szCs w:val="22"/>
                <w:lang w:val="en-US"/>
              </w:rPr>
              <w:t>11</w:t>
            </w:r>
          </w:p>
        </w:tc>
        <w:tc>
          <w:tcPr>
            <w:tcW w:w="1309" w:type="dxa"/>
            <w:vAlign w:val="center"/>
          </w:tcPr>
          <w:p w:rsidR="00454199" w:rsidRPr="002A7430" w:rsidRDefault="00454199" w:rsidP="00D24A72">
            <w:pPr>
              <w:jc w:val="center"/>
              <w:rPr>
                <w:b/>
                <w:sz w:val="22"/>
                <w:szCs w:val="22"/>
                <w:lang w:val="en-US"/>
              </w:rPr>
            </w:pPr>
            <w:r w:rsidRPr="002A7430">
              <w:rPr>
                <w:b/>
                <w:bCs/>
                <w:sz w:val="22"/>
                <w:szCs w:val="22"/>
              </w:rPr>
              <w:t>Темп прироста 201</w:t>
            </w:r>
            <w:r w:rsidRPr="002A7430">
              <w:rPr>
                <w:b/>
                <w:bCs/>
                <w:sz w:val="22"/>
                <w:szCs w:val="22"/>
                <w:lang w:val="en-US"/>
              </w:rPr>
              <w:t>3</w:t>
            </w:r>
            <w:r w:rsidRPr="002A7430">
              <w:rPr>
                <w:b/>
                <w:bCs/>
                <w:sz w:val="22"/>
                <w:szCs w:val="22"/>
              </w:rPr>
              <w:t>/ 201</w:t>
            </w:r>
            <w:r w:rsidRPr="002A7430">
              <w:rPr>
                <w:b/>
                <w:bCs/>
                <w:sz w:val="22"/>
                <w:szCs w:val="22"/>
                <w:lang w:val="en-US"/>
              </w:rPr>
              <w:t>2</w:t>
            </w:r>
          </w:p>
        </w:tc>
      </w:tr>
      <w:tr w:rsidR="00454199" w:rsidRPr="002A7430" w:rsidTr="002A7430">
        <w:trPr>
          <w:tblHeader/>
        </w:trPr>
        <w:tc>
          <w:tcPr>
            <w:tcW w:w="468" w:type="dxa"/>
          </w:tcPr>
          <w:p w:rsidR="00454199" w:rsidRPr="002A7430" w:rsidRDefault="00454199" w:rsidP="00D24A72">
            <w:pPr>
              <w:keepNext/>
              <w:spacing w:before="240"/>
              <w:outlineLvl w:val="0"/>
              <w:rPr>
                <w:b/>
                <w:sz w:val="22"/>
                <w:szCs w:val="22"/>
              </w:rPr>
            </w:pPr>
          </w:p>
        </w:tc>
        <w:tc>
          <w:tcPr>
            <w:tcW w:w="4176" w:type="dxa"/>
          </w:tcPr>
          <w:p w:rsidR="00454199" w:rsidRPr="002A7430" w:rsidRDefault="00454199" w:rsidP="00D24A72">
            <w:pPr>
              <w:rPr>
                <w:b/>
                <w:sz w:val="22"/>
                <w:szCs w:val="22"/>
              </w:rPr>
            </w:pPr>
            <w:r w:rsidRPr="002A7430">
              <w:rPr>
                <w:b/>
                <w:sz w:val="22"/>
                <w:szCs w:val="22"/>
              </w:rPr>
              <w:t>Показатели эффективности затрат</w:t>
            </w:r>
          </w:p>
        </w:tc>
        <w:tc>
          <w:tcPr>
            <w:tcW w:w="993" w:type="dxa"/>
            <w:vAlign w:val="center"/>
          </w:tcPr>
          <w:p w:rsidR="00454199" w:rsidRPr="002A7430" w:rsidRDefault="00454199" w:rsidP="002A7430">
            <w:pPr>
              <w:jc w:val="center"/>
              <w:rPr>
                <w:sz w:val="22"/>
                <w:szCs w:val="22"/>
              </w:rPr>
            </w:pPr>
          </w:p>
        </w:tc>
        <w:tc>
          <w:tcPr>
            <w:tcW w:w="993" w:type="dxa"/>
            <w:vAlign w:val="center"/>
          </w:tcPr>
          <w:p w:rsidR="00454199" w:rsidRPr="002A7430" w:rsidRDefault="00454199" w:rsidP="002A7430">
            <w:pPr>
              <w:jc w:val="center"/>
              <w:rPr>
                <w:sz w:val="22"/>
                <w:szCs w:val="22"/>
              </w:rPr>
            </w:pPr>
          </w:p>
        </w:tc>
        <w:tc>
          <w:tcPr>
            <w:tcW w:w="992" w:type="dxa"/>
            <w:vAlign w:val="center"/>
          </w:tcPr>
          <w:p w:rsidR="00454199" w:rsidRPr="002A7430" w:rsidRDefault="00454199" w:rsidP="002A7430">
            <w:pPr>
              <w:jc w:val="center"/>
              <w:rPr>
                <w:sz w:val="22"/>
                <w:szCs w:val="22"/>
              </w:rPr>
            </w:pPr>
          </w:p>
        </w:tc>
        <w:tc>
          <w:tcPr>
            <w:tcW w:w="992" w:type="dxa"/>
            <w:vAlign w:val="center"/>
          </w:tcPr>
          <w:p w:rsidR="00454199" w:rsidRPr="002A7430" w:rsidRDefault="00454199" w:rsidP="002A7430">
            <w:pPr>
              <w:jc w:val="center"/>
              <w:rPr>
                <w:sz w:val="22"/>
                <w:szCs w:val="22"/>
              </w:rPr>
            </w:pPr>
          </w:p>
        </w:tc>
        <w:tc>
          <w:tcPr>
            <w:tcW w:w="1309" w:type="dxa"/>
            <w:vAlign w:val="center"/>
          </w:tcPr>
          <w:p w:rsidR="00454199" w:rsidRPr="002A7430" w:rsidRDefault="00454199" w:rsidP="002A7430">
            <w:pPr>
              <w:jc w:val="center"/>
              <w:rPr>
                <w:sz w:val="22"/>
                <w:szCs w:val="22"/>
              </w:rPr>
            </w:pPr>
          </w:p>
        </w:tc>
      </w:tr>
      <w:tr w:rsidR="00454199" w:rsidRPr="002A7430" w:rsidTr="002A7430">
        <w:trPr>
          <w:trHeight w:val="631"/>
          <w:tblHeader/>
        </w:trPr>
        <w:tc>
          <w:tcPr>
            <w:tcW w:w="468" w:type="dxa"/>
          </w:tcPr>
          <w:p w:rsidR="00454199" w:rsidRPr="002A7430" w:rsidRDefault="00046A21" w:rsidP="00D24A72">
            <w:pPr>
              <w:rPr>
                <w:sz w:val="22"/>
                <w:szCs w:val="22"/>
              </w:rPr>
            </w:pPr>
            <w:r w:rsidRPr="002A7430">
              <w:rPr>
                <w:sz w:val="22"/>
                <w:szCs w:val="22"/>
              </w:rPr>
              <w:t>1</w:t>
            </w:r>
          </w:p>
        </w:tc>
        <w:tc>
          <w:tcPr>
            <w:tcW w:w="4176" w:type="dxa"/>
          </w:tcPr>
          <w:p w:rsidR="00454199" w:rsidRPr="002A7430" w:rsidRDefault="004C17CB" w:rsidP="002A7430">
            <w:pPr>
              <w:rPr>
                <w:sz w:val="22"/>
                <w:szCs w:val="22"/>
              </w:rPr>
            </w:pPr>
            <w:hyperlink w:anchor="_28.Коэффициент_задействования_монти" w:history="1">
              <w:r w:rsidR="00454199" w:rsidRPr="002A7430">
                <w:rPr>
                  <w:rStyle w:val="ab"/>
                  <w:color w:val="auto"/>
                  <w:sz w:val="22"/>
                  <w:szCs w:val="22"/>
                </w:rPr>
                <w:t>Коэффициент задействования монтированной емкости</w:t>
              </w:r>
            </w:hyperlink>
          </w:p>
        </w:tc>
        <w:tc>
          <w:tcPr>
            <w:tcW w:w="993" w:type="dxa"/>
            <w:vAlign w:val="center"/>
          </w:tcPr>
          <w:p w:rsidR="00454199" w:rsidRPr="002A7430" w:rsidRDefault="00454199" w:rsidP="002A7430">
            <w:pPr>
              <w:pStyle w:val="a3"/>
              <w:ind w:left="34"/>
              <w:jc w:val="center"/>
              <w:rPr>
                <w:rFonts w:ascii="Times New Roman" w:hAnsi="Times New Roman"/>
                <w:i w:val="0"/>
                <w:color w:val="auto"/>
                <w:sz w:val="22"/>
                <w:szCs w:val="22"/>
              </w:rPr>
            </w:pPr>
            <w:r w:rsidRPr="002A7430">
              <w:rPr>
                <w:rFonts w:ascii="Times New Roman" w:hAnsi="Times New Roman"/>
                <w:i w:val="0"/>
                <w:color w:val="auto"/>
                <w:sz w:val="22"/>
                <w:szCs w:val="22"/>
              </w:rPr>
              <w:t>%</w:t>
            </w:r>
          </w:p>
        </w:tc>
        <w:tc>
          <w:tcPr>
            <w:tcW w:w="993" w:type="dxa"/>
            <w:vAlign w:val="center"/>
          </w:tcPr>
          <w:p w:rsidR="00454199" w:rsidRPr="002A7430" w:rsidRDefault="00454199" w:rsidP="002A7430">
            <w:pPr>
              <w:jc w:val="center"/>
              <w:rPr>
                <w:sz w:val="22"/>
                <w:szCs w:val="22"/>
              </w:rPr>
            </w:pPr>
            <w:r w:rsidRPr="002A7430">
              <w:rPr>
                <w:sz w:val="22"/>
                <w:szCs w:val="22"/>
              </w:rPr>
              <w:t>52,97</w:t>
            </w:r>
          </w:p>
          <w:p w:rsidR="00454199" w:rsidRPr="002A7430" w:rsidRDefault="00454199" w:rsidP="002A7430">
            <w:pPr>
              <w:pStyle w:val="a3"/>
              <w:keepNext/>
              <w:ind w:left="34"/>
              <w:jc w:val="center"/>
              <w:outlineLvl w:val="0"/>
              <w:rPr>
                <w:rFonts w:ascii="Times New Roman" w:hAnsi="Times New Roman"/>
                <w:i w:val="0"/>
                <w:color w:val="auto"/>
                <w:sz w:val="22"/>
                <w:szCs w:val="22"/>
              </w:rPr>
            </w:pPr>
          </w:p>
        </w:tc>
        <w:tc>
          <w:tcPr>
            <w:tcW w:w="992" w:type="dxa"/>
            <w:vAlign w:val="center"/>
          </w:tcPr>
          <w:p w:rsidR="00454199" w:rsidRPr="002A7430" w:rsidRDefault="00454199" w:rsidP="002A7430">
            <w:pPr>
              <w:jc w:val="center"/>
              <w:rPr>
                <w:bCs/>
                <w:sz w:val="22"/>
                <w:szCs w:val="22"/>
              </w:rPr>
            </w:pPr>
            <w:r w:rsidRPr="002A7430">
              <w:rPr>
                <w:bCs/>
                <w:sz w:val="22"/>
                <w:szCs w:val="22"/>
              </w:rPr>
              <w:t>54,75</w:t>
            </w:r>
          </w:p>
          <w:p w:rsidR="00454199" w:rsidRPr="002A7430" w:rsidRDefault="00454199" w:rsidP="002A7430">
            <w:pPr>
              <w:keepNext/>
              <w:ind w:left="34"/>
              <w:jc w:val="center"/>
              <w:outlineLvl w:val="0"/>
              <w:rPr>
                <w:sz w:val="22"/>
                <w:szCs w:val="22"/>
              </w:rPr>
            </w:pPr>
          </w:p>
        </w:tc>
        <w:tc>
          <w:tcPr>
            <w:tcW w:w="992" w:type="dxa"/>
            <w:vAlign w:val="center"/>
          </w:tcPr>
          <w:p w:rsidR="00454199" w:rsidRPr="002A7430" w:rsidRDefault="00454199" w:rsidP="002A7430">
            <w:pPr>
              <w:jc w:val="center"/>
              <w:rPr>
                <w:bCs/>
                <w:sz w:val="22"/>
                <w:szCs w:val="22"/>
              </w:rPr>
            </w:pPr>
            <w:r w:rsidRPr="002A7430">
              <w:rPr>
                <w:bCs/>
                <w:sz w:val="22"/>
                <w:szCs w:val="22"/>
              </w:rPr>
              <w:t>71,18</w:t>
            </w:r>
          </w:p>
          <w:p w:rsidR="00454199" w:rsidRPr="002A7430" w:rsidRDefault="00454199" w:rsidP="002A7430">
            <w:pPr>
              <w:pStyle w:val="a9"/>
              <w:keepNext/>
              <w:tabs>
                <w:tab w:val="clear" w:pos="4677"/>
                <w:tab w:val="clear" w:pos="9355"/>
              </w:tabs>
              <w:ind w:left="34"/>
              <w:jc w:val="center"/>
              <w:outlineLvl w:val="0"/>
              <w:rPr>
                <w:sz w:val="22"/>
                <w:szCs w:val="22"/>
                <w:lang w:val="ru-RU"/>
              </w:rPr>
            </w:pPr>
          </w:p>
        </w:tc>
        <w:tc>
          <w:tcPr>
            <w:tcW w:w="1309" w:type="dxa"/>
            <w:vAlign w:val="center"/>
          </w:tcPr>
          <w:p w:rsidR="00454199" w:rsidRPr="002A7430" w:rsidRDefault="00454199" w:rsidP="002A7430">
            <w:pPr>
              <w:jc w:val="center"/>
              <w:rPr>
                <w:bCs/>
                <w:sz w:val="22"/>
                <w:szCs w:val="22"/>
              </w:rPr>
            </w:pPr>
            <w:r w:rsidRPr="002A7430">
              <w:rPr>
                <w:bCs/>
                <w:sz w:val="22"/>
                <w:szCs w:val="22"/>
              </w:rPr>
              <w:t>-1,78</w:t>
            </w:r>
          </w:p>
          <w:p w:rsidR="00454199" w:rsidRPr="002A7430" w:rsidRDefault="00454199" w:rsidP="002A7430">
            <w:pPr>
              <w:pStyle w:val="a9"/>
              <w:keepNext/>
              <w:tabs>
                <w:tab w:val="clear" w:pos="4677"/>
                <w:tab w:val="clear" w:pos="9355"/>
              </w:tabs>
              <w:ind w:left="34"/>
              <w:jc w:val="center"/>
              <w:outlineLvl w:val="0"/>
              <w:rPr>
                <w:sz w:val="22"/>
                <w:szCs w:val="22"/>
                <w:lang w:val="ru-RU"/>
              </w:rPr>
            </w:pPr>
          </w:p>
        </w:tc>
      </w:tr>
      <w:tr w:rsidR="00454199" w:rsidRPr="002A7430" w:rsidTr="002A7430">
        <w:trPr>
          <w:tblHeader/>
        </w:trPr>
        <w:tc>
          <w:tcPr>
            <w:tcW w:w="468" w:type="dxa"/>
          </w:tcPr>
          <w:p w:rsidR="00454199" w:rsidRPr="002A7430" w:rsidRDefault="00046A21" w:rsidP="00D24A72">
            <w:pPr>
              <w:rPr>
                <w:sz w:val="22"/>
                <w:szCs w:val="22"/>
              </w:rPr>
            </w:pPr>
            <w:r w:rsidRPr="002A7430">
              <w:rPr>
                <w:sz w:val="22"/>
                <w:szCs w:val="22"/>
              </w:rPr>
              <w:t>2</w:t>
            </w:r>
          </w:p>
        </w:tc>
        <w:tc>
          <w:tcPr>
            <w:tcW w:w="4176" w:type="dxa"/>
          </w:tcPr>
          <w:p w:rsidR="00454199" w:rsidRPr="002A7430" w:rsidRDefault="004C17CB" w:rsidP="002A7430">
            <w:pPr>
              <w:rPr>
                <w:sz w:val="22"/>
                <w:szCs w:val="22"/>
              </w:rPr>
            </w:pPr>
            <w:hyperlink w:anchor="_Себестоимость_на_100_рублей выручки" w:history="1">
              <w:r w:rsidR="00454199" w:rsidRPr="002A7430">
                <w:rPr>
                  <w:sz w:val="22"/>
                  <w:szCs w:val="22"/>
                </w:rPr>
                <w:t>Себестоимость на 100 рублей выручки</w:t>
              </w:r>
            </w:hyperlink>
          </w:p>
        </w:tc>
        <w:tc>
          <w:tcPr>
            <w:tcW w:w="993" w:type="dxa"/>
            <w:vAlign w:val="center"/>
          </w:tcPr>
          <w:p w:rsidR="00454199" w:rsidRPr="002A7430" w:rsidRDefault="00454199" w:rsidP="002A7430">
            <w:pPr>
              <w:ind w:left="34"/>
              <w:jc w:val="center"/>
              <w:rPr>
                <w:sz w:val="22"/>
                <w:szCs w:val="22"/>
              </w:rPr>
            </w:pPr>
            <w:r w:rsidRPr="002A7430">
              <w:rPr>
                <w:sz w:val="22"/>
                <w:szCs w:val="22"/>
              </w:rPr>
              <w:t>руб.</w:t>
            </w:r>
          </w:p>
        </w:tc>
        <w:tc>
          <w:tcPr>
            <w:tcW w:w="993" w:type="dxa"/>
            <w:vAlign w:val="center"/>
          </w:tcPr>
          <w:p w:rsidR="00454199" w:rsidRPr="002A7430" w:rsidRDefault="00454199" w:rsidP="002A7430">
            <w:pPr>
              <w:jc w:val="center"/>
              <w:rPr>
                <w:sz w:val="22"/>
                <w:szCs w:val="22"/>
              </w:rPr>
            </w:pPr>
            <w:r w:rsidRPr="002A7430">
              <w:rPr>
                <w:sz w:val="22"/>
                <w:szCs w:val="22"/>
              </w:rPr>
              <w:t>72,76</w:t>
            </w:r>
          </w:p>
        </w:tc>
        <w:tc>
          <w:tcPr>
            <w:tcW w:w="992" w:type="dxa"/>
            <w:vAlign w:val="center"/>
          </w:tcPr>
          <w:p w:rsidR="00454199" w:rsidRPr="002A7430" w:rsidRDefault="00454199" w:rsidP="002A7430">
            <w:pPr>
              <w:jc w:val="center"/>
              <w:rPr>
                <w:sz w:val="22"/>
                <w:szCs w:val="22"/>
              </w:rPr>
            </w:pPr>
            <w:r w:rsidRPr="002A7430">
              <w:rPr>
                <w:sz w:val="22"/>
                <w:szCs w:val="22"/>
              </w:rPr>
              <w:t>79,55</w:t>
            </w:r>
          </w:p>
        </w:tc>
        <w:tc>
          <w:tcPr>
            <w:tcW w:w="992" w:type="dxa"/>
            <w:vAlign w:val="center"/>
          </w:tcPr>
          <w:p w:rsidR="00454199" w:rsidRPr="002A7430" w:rsidRDefault="00454199" w:rsidP="002A7430">
            <w:pPr>
              <w:jc w:val="center"/>
              <w:rPr>
                <w:sz w:val="22"/>
                <w:szCs w:val="22"/>
              </w:rPr>
            </w:pPr>
            <w:r w:rsidRPr="002A7430">
              <w:rPr>
                <w:sz w:val="22"/>
                <w:szCs w:val="22"/>
              </w:rPr>
              <w:t>81,15</w:t>
            </w:r>
          </w:p>
        </w:tc>
        <w:tc>
          <w:tcPr>
            <w:tcW w:w="1309" w:type="dxa"/>
            <w:vAlign w:val="center"/>
          </w:tcPr>
          <w:p w:rsidR="00454199" w:rsidRPr="002A7430" w:rsidRDefault="00454199" w:rsidP="002A7430">
            <w:pPr>
              <w:keepNext/>
              <w:jc w:val="center"/>
              <w:outlineLvl w:val="0"/>
              <w:rPr>
                <w:sz w:val="22"/>
                <w:szCs w:val="22"/>
                <w:lang w:val="en-US"/>
              </w:rPr>
            </w:pPr>
            <w:r w:rsidRPr="002A7430">
              <w:rPr>
                <w:sz w:val="22"/>
                <w:szCs w:val="22"/>
              </w:rPr>
              <w:t>-</w:t>
            </w:r>
            <w:r w:rsidRPr="002A7430">
              <w:rPr>
                <w:sz w:val="22"/>
                <w:szCs w:val="22"/>
                <w:lang w:val="en-US"/>
              </w:rPr>
              <w:t>8</w:t>
            </w:r>
            <w:r w:rsidRPr="002A7430">
              <w:rPr>
                <w:sz w:val="22"/>
                <w:szCs w:val="22"/>
              </w:rPr>
              <w:t>,</w:t>
            </w:r>
            <w:r w:rsidRPr="002A7430">
              <w:rPr>
                <w:sz w:val="22"/>
                <w:szCs w:val="22"/>
                <w:lang w:val="en-US"/>
              </w:rPr>
              <w:t>54</w:t>
            </w:r>
          </w:p>
        </w:tc>
      </w:tr>
      <w:tr w:rsidR="00454199" w:rsidRPr="002A7430" w:rsidTr="002A7430">
        <w:trPr>
          <w:tblHeader/>
        </w:trPr>
        <w:tc>
          <w:tcPr>
            <w:tcW w:w="468" w:type="dxa"/>
          </w:tcPr>
          <w:p w:rsidR="00454199" w:rsidRPr="002A7430" w:rsidRDefault="00046A21" w:rsidP="00D24A72">
            <w:pPr>
              <w:rPr>
                <w:sz w:val="22"/>
                <w:szCs w:val="22"/>
              </w:rPr>
            </w:pPr>
            <w:r w:rsidRPr="002A7430">
              <w:rPr>
                <w:sz w:val="22"/>
                <w:szCs w:val="22"/>
              </w:rPr>
              <w:t>3</w:t>
            </w:r>
          </w:p>
        </w:tc>
        <w:tc>
          <w:tcPr>
            <w:tcW w:w="4176" w:type="dxa"/>
          </w:tcPr>
          <w:p w:rsidR="00454199" w:rsidRPr="002A7430" w:rsidRDefault="00454199" w:rsidP="002A7430">
            <w:pPr>
              <w:rPr>
                <w:b/>
                <w:sz w:val="22"/>
                <w:szCs w:val="22"/>
              </w:rPr>
            </w:pPr>
            <w:r w:rsidRPr="002A7430">
              <w:rPr>
                <w:b/>
                <w:sz w:val="22"/>
                <w:szCs w:val="22"/>
              </w:rPr>
              <w:t>Показатели использования основных средств</w:t>
            </w:r>
          </w:p>
        </w:tc>
        <w:tc>
          <w:tcPr>
            <w:tcW w:w="993" w:type="dxa"/>
            <w:vAlign w:val="center"/>
          </w:tcPr>
          <w:p w:rsidR="00454199" w:rsidRPr="002A7430" w:rsidRDefault="00454199" w:rsidP="002A7430">
            <w:pPr>
              <w:ind w:left="34"/>
              <w:jc w:val="center"/>
              <w:rPr>
                <w:sz w:val="22"/>
                <w:szCs w:val="22"/>
              </w:rPr>
            </w:pPr>
          </w:p>
        </w:tc>
        <w:tc>
          <w:tcPr>
            <w:tcW w:w="993" w:type="dxa"/>
            <w:vAlign w:val="center"/>
          </w:tcPr>
          <w:p w:rsidR="00454199" w:rsidRPr="002A7430" w:rsidRDefault="00454199" w:rsidP="002A7430">
            <w:pPr>
              <w:ind w:left="34"/>
              <w:jc w:val="center"/>
              <w:rPr>
                <w:sz w:val="22"/>
                <w:szCs w:val="22"/>
              </w:rPr>
            </w:pPr>
          </w:p>
        </w:tc>
        <w:tc>
          <w:tcPr>
            <w:tcW w:w="992" w:type="dxa"/>
            <w:vAlign w:val="center"/>
          </w:tcPr>
          <w:p w:rsidR="00454199" w:rsidRPr="002A7430" w:rsidRDefault="00454199" w:rsidP="002A7430">
            <w:pPr>
              <w:ind w:left="34"/>
              <w:jc w:val="center"/>
              <w:rPr>
                <w:sz w:val="22"/>
                <w:szCs w:val="22"/>
              </w:rPr>
            </w:pPr>
          </w:p>
        </w:tc>
        <w:tc>
          <w:tcPr>
            <w:tcW w:w="992" w:type="dxa"/>
            <w:vAlign w:val="center"/>
          </w:tcPr>
          <w:p w:rsidR="00454199" w:rsidRPr="002A7430" w:rsidRDefault="00454199" w:rsidP="002A7430">
            <w:pPr>
              <w:ind w:left="34"/>
              <w:jc w:val="center"/>
              <w:rPr>
                <w:sz w:val="22"/>
                <w:szCs w:val="22"/>
              </w:rPr>
            </w:pPr>
          </w:p>
        </w:tc>
        <w:tc>
          <w:tcPr>
            <w:tcW w:w="1309" w:type="dxa"/>
            <w:vAlign w:val="center"/>
          </w:tcPr>
          <w:p w:rsidR="00454199" w:rsidRPr="002A7430" w:rsidRDefault="00454199" w:rsidP="002A7430">
            <w:pPr>
              <w:ind w:left="34"/>
              <w:jc w:val="center"/>
              <w:rPr>
                <w:sz w:val="22"/>
                <w:szCs w:val="22"/>
              </w:rPr>
            </w:pPr>
          </w:p>
        </w:tc>
      </w:tr>
      <w:tr w:rsidR="00454199" w:rsidRPr="002A7430" w:rsidTr="002A7430">
        <w:trPr>
          <w:tblHeader/>
        </w:trPr>
        <w:tc>
          <w:tcPr>
            <w:tcW w:w="468" w:type="dxa"/>
          </w:tcPr>
          <w:p w:rsidR="00454199" w:rsidRPr="002A7430" w:rsidRDefault="00046A21" w:rsidP="00D24A72">
            <w:pPr>
              <w:rPr>
                <w:sz w:val="22"/>
                <w:szCs w:val="22"/>
              </w:rPr>
            </w:pPr>
            <w:r w:rsidRPr="002A7430">
              <w:rPr>
                <w:sz w:val="22"/>
                <w:szCs w:val="22"/>
              </w:rPr>
              <w:t>4</w:t>
            </w:r>
          </w:p>
        </w:tc>
        <w:tc>
          <w:tcPr>
            <w:tcW w:w="4176" w:type="dxa"/>
          </w:tcPr>
          <w:p w:rsidR="00454199" w:rsidRPr="002A7430" w:rsidRDefault="004C17CB" w:rsidP="002A7430">
            <w:pPr>
              <w:rPr>
                <w:sz w:val="22"/>
                <w:szCs w:val="22"/>
              </w:rPr>
            </w:pPr>
            <w:hyperlink w:anchor="_32.Фондоотдача" w:history="1">
              <w:r w:rsidR="00454199" w:rsidRPr="002A7430">
                <w:rPr>
                  <w:sz w:val="22"/>
                  <w:szCs w:val="22"/>
                </w:rPr>
                <w:t>Фондоотдача</w:t>
              </w:r>
            </w:hyperlink>
          </w:p>
        </w:tc>
        <w:tc>
          <w:tcPr>
            <w:tcW w:w="993" w:type="dxa"/>
            <w:vAlign w:val="center"/>
          </w:tcPr>
          <w:p w:rsidR="00454199" w:rsidRPr="002A7430" w:rsidRDefault="00454199" w:rsidP="002A7430">
            <w:pPr>
              <w:pStyle w:val="a3"/>
              <w:ind w:left="34"/>
              <w:jc w:val="center"/>
              <w:rPr>
                <w:rFonts w:ascii="Times New Roman" w:hAnsi="Times New Roman"/>
                <w:i w:val="0"/>
                <w:color w:val="auto"/>
                <w:sz w:val="22"/>
                <w:szCs w:val="22"/>
              </w:rPr>
            </w:pPr>
            <w:r w:rsidRPr="002A7430">
              <w:rPr>
                <w:rFonts w:ascii="Times New Roman" w:hAnsi="Times New Roman"/>
                <w:i w:val="0"/>
                <w:color w:val="auto"/>
                <w:sz w:val="22"/>
                <w:szCs w:val="22"/>
              </w:rPr>
              <w:t>-</w:t>
            </w:r>
          </w:p>
        </w:tc>
        <w:tc>
          <w:tcPr>
            <w:tcW w:w="993" w:type="dxa"/>
            <w:vAlign w:val="center"/>
          </w:tcPr>
          <w:p w:rsidR="00454199" w:rsidRPr="002A7430" w:rsidRDefault="00454199" w:rsidP="002A7430">
            <w:pPr>
              <w:pStyle w:val="a3"/>
              <w:keepNext/>
              <w:ind w:left="0"/>
              <w:jc w:val="center"/>
              <w:outlineLvl w:val="0"/>
              <w:rPr>
                <w:rFonts w:ascii="Times New Roman" w:hAnsi="Times New Roman"/>
                <w:i w:val="0"/>
                <w:color w:val="auto"/>
                <w:sz w:val="22"/>
                <w:szCs w:val="22"/>
              </w:rPr>
            </w:pPr>
            <w:r w:rsidRPr="002A7430">
              <w:rPr>
                <w:rFonts w:ascii="Times New Roman" w:hAnsi="Times New Roman"/>
                <w:i w:val="0"/>
                <w:color w:val="auto"/>
                <w:sz w:val="22"/>
                <w:szCs w:val="22"/>
              </w:rPr>
              <w:t>1,01</w:t>
            </w:r>
          </w:p>
        </w:tc>
        <w:tc>
          <w:tcPr>
            <w:tcW w:w="992" w:type="dxa"/>
            <w:vAlign w:val="center"/>
          </w:tcPr>
          <w:p w:rsidR="00454199" w:rsidRPr="002A7430" w:rsidRDefault="00454199" w:rsidP="002A7430">
            <w:pPr>
              <w:keepNext/>
              <w:ind w:left="34"/>
              <w:jc w:val="center"/>
              <w:outlineLvl w:val="0"/>
              <w:rPr>
                <w:sz w:val="22"/>
                <w:szCs w:val="22"/>
                <w:lang w:val="en-US"/>
              </w:rPr>
            </w:pPr>
            <w:r w:rsidRPr="002A7430">
              <w:rPr>
                <w:sz w:val="22"/>
                <w:szCs w:val="22"/>
                <w:lang w:val="en-US"/>
              </w:rPr>
              <w:t>1,09</w:t>
            </w:r>
          </w:p>
        </w:tc>
        <w:tc>
          <w:tcPr>
            <w:tcW w:w="992" w:type="dxa"/>
            <w:vAlign w:val="center"/>
          </w:tcPr>
          <w:p w:rsidR="00454199" w:rsidRPr="002A7430" w:rsidRDefault="00454199" w:rsidP="002A7430">
            <w:pPr>
              <w:pStyle w:val="a9"/>
              <w:keepNext/>
              <w:tabs>
                <w:tab w:val="clear" w:pos="4677"/>
                <w:tab w:val="clear" w:pos="9355"/>
              </w:tabs>
              <w:ind w:left="34"/>
              <w:jc w:val="center"/>
              <w:outlineLvl w:val="0"/>
              <w:rPr>
                <w:sz w:val="22"/>
                <w:szCs w:val="22"/>
                <w:lang w:val="ru-RU"/>
              </w:rPr>
            </w:pPr>
            <w:r w:rsidRPr="002A7430">
              <w:rPr>
                <w:sz w:val="22"/>
                <w:szCs w:val="22"/>
                <w:lang w:val="ru-RU"/>
              </w:rPr>
              <w:t>1,19</w:t>
            </w:r>
          </w:p>
        </w:tc>
        <w:tc>
          <w:tcPr>
            <w:tcW w:w="1309" w:type="dxa"/>
            <w:vAlign w:val="center"/>
          </w:tcPr>
          <w:p w:rsidR="00454199" w:rsidRPr="002A7430" w:rsidRDefault="00454199" w:rsidP="002A7430">
            <w:pPr>
              <w:pStyle w:val="a9"/>
              <w:keepNext/>
              <w:tabs>
                <w:tab w:val="clear" w:pos="4677"/>
                <w:tab w:val="clear" w:pos="9355"/>
              </w:tabs>
              <w:ind w:left="34"/>
              <w:jc w:val="center"/>
              <w:outlineLvl w:val="0"/>
              <w:rPr>
                <w:sz w:val="22"/>
                <w:szCs w:val="22"/>
                <w:lang w:val="ru-RU"/>
              </w:rPr>
            </w:pPr>
            <w:r w:rsidRPr="002A7430">
              <w:rPr>
                <w:sz w:val="22"/>
                <w:szCs w:val="22"/>
                <w:lang w:val="ru-RU"/>
              </w:rPr>
              <w:t>-7,34</w:t>
            </w:r>
          </w:p>
        </w:tc>
      </w:tr>
      <w:tr w:rsidR="00454199" w:rsidRPr="002A7430" w:rsidTr="002A7430">
        <w:trPr>
          <w:tblHeader/>
        </w:trPr>
        <w:tc>
          <w:tcPr>
            <w:tcW w:w="468" w:type="dxa"/>
          </w:tcPr>
          <w:p w:rsidR="00454199" w:rsidRPr="002A7430" w:rsidDel="00BF5E8C" w:rsidRDefault="00046A21" w:rsidP="00D24A72">
            <w:pPr>
              <w:rPr>
                <w:sz w:val="22"/>
                <w:szCs w:val="22"/>
              </w:rPr>
            </w:pPr>
            <w:r w:rsidRPr="002A7430">
              <w:rPr>
                <w:sz w:val="22"/>
                <w:szCs w:val="22"/>
              </w:rPr>
              <w:t>5</w:t>
            </w:r>
          </w:p>
        </w:tc>
        <w:tc>
          <w:tcPr>
            <w:tcW w:w="4176" w:type="dxa"/>
          </w:tcPr>
          <w:p w:rsidR="00454199" w:rsidRPr="002A7430" w:rsidRDefault="004C17CB" w:rsidP="002A7430">
            <w:pPr>
              <w:rPr>
                <w:sz w:val="22"/>
                <w:szCs w:val="22"/>
              </w:rPr>
            </w:pPr>
            <w:hyperlink w:anchor="_Оборачиваемость_CAPEX" w:history="1">
              <w:r w:rsidR="00454199" w:rsidRPr="002A7430">
                <w:rPr>
                  <w:sz w:val="22"/>
                  <w:szCs w:val="22"/>
                </w:rPr>
                <w:t>Оборачиваемость CAPEX</w:t>
              </w:r>
            </w:hyperlink>
          </w:p>
        </w:tc>
        <w:tc>
          <w:tcPr>
            <w:tcW w:w="993" w:type="dxa"/>
            <w:vAlign w:val="center"/>
          </w:tcPr>
          <w:p w:rsidR="00454199" w:rsidRPr="002A7430" w:rsidRDefault="00454199" w:rsidP="002A7430">
            <w:pPr>
              <w:pStyle w:val="a3"/>
              <w:ind w:left="34"/>
              <w:jc w:val="center"/>
              <w:rPr>
                <w:rFonts w:ascii="Times New Roman" w:hAnsi="Times New Roman"/>
                <w:i w:val="0"/>
                <w:color w:val="auto"/>
                <w:sz w:val="22"/>
                <w:szCs w:val="22"/>
              </w:rPr>
            </w:pPr>
            <w:r w:rsidRPr="002A7430">
              <w:rPr>
                <w:rFonts w:ascii="Times New Roman" w:hAnsi="Times New Roman"/>
                <w:i w:val="0"/>
                <w:color w:val="auto"/>
                <w:sz w:val="22"/>
                <w:szCs w:val="22"/>
              </w:rPr>
              <w:t>дни</w:t>
            </w:r>
          </w:p>
        </w:tc>
        <w:tc>
          <w:tcPr>
            <w:tcW w:w="993" w:type="dxa"/>
            <w:vAlign w:val="center"/>
          </w:tcPr>
          <w:p w:rsidR="00454199" w:rsidRPr="002A7430" w:rsidRDefault="00454199" w:rsidP="002A7430">
            <w:pPr>
              <w:pStyle w:val="a3"/>
              <w:keepNext/>
              <w:ind w:left="34"/>
              <w:jc w:val="center"/>
              <w:outlineLvl w:val="0"/>
              <w:rPr>
                <w:rFonts w:ascii="Times New Roman" w:hAnsi="Times New Roman"/>
                <w:i w:val="0"/>
                <w:color w:val="auto"/>
                <w:sz w:val="22"/>
                <w:szCs w:val="22"/>
              </w:rPr>
            </w:pPr>
            <w:r w:rsidRPr="002A7430">
              <w:rPr>
                <w:rFonts w:ascii="Times New Roman" w:hAnsi="Times New Roman"/>
                <w:i w:val="0"/>
                <w:color w:val="auto"/>
                <w:sz w:val="22"/>
                <w:szCs w:val="22"/>
              </w:rPr>
              <w:t>477,09</w:t>
            </w:r>
          </w:p>
        </w:tc>
        <w:tc>
          <w:tcPr>
            <w:tcW w:w="992" w:type="dxa"/>
            <w:vAlign w:val="center"/>
          </w:tcPr>
          <w:p w:rsidR="00454199" w:rsidRPr="002A7430" w:rsidRDefault="00454199" w:rsidP="002A7430">
            <w:pPr>
              <w:keepNext/>
              <w:jc w:val="center"/>
              <w:outlineLvl w:val="0"/>
              <w:rPr>
                <w:sz w:val="22"/>
                <w:szCs w:val="22"/>
              </w:rPr>
            </w:pPr>
            <w:r w:rsidRPr="002A7430">
              <w:rPr>
                <w:sz w:val="22"/>
                <w:szCs w:val="22"/>
              </w:rPr>
              <w:t>514,08</w:t>
            </w:r>
          </w:p>
        </w:tc>
        <w:tc>
          <w:tcPr>
            <w:tcW w:w="992" w:type="dxa"/>
            <w:vAlign w:val="center"/>
          </w:tcPr>
          <w:p w:rsidR="00454199" w:rsidRPr="002A7430" w:rsidRDefault="00454199" w:rsidP="002A7430">
            <w:pPr>
              <w:pStyle w:val="a9"/>
              <w:tabs>
                <w:tab w:val="clear" w:pos="4677"/>
                <w:tab w:val="clear" w:pos="9355"/>
              </w:tabs>
              <w:ind w:left="34"/>
              <w:jc w:val="center"/>
              <w:rPr>
                <w:sz w:val="22"/>
                <w:szCs w:val="22"/>
                <w:lang w:val="ru-RU"/>
              </w:rPr>
            </w:pPr>
            <w:r w:rsidRPr="002A7430">
              <w:rPr>
                <w:sz w:val="22"/>
                <w:szCs w:val="22"/>
                <w:lang w:val="ru-RU"/>
              </w:rPr>
              <w:t>120,07</w:t>
            </w:r>
          </w:p>
        </w:tc>
        <w:tc>
          <w:tcPr>
            <w:tcW w:w="1309" w:type="dxa"/>
            <w:vAlign w:val="center"/>
          </w:tcPr>
          <w:p w:rsidR="00454199" w:rsidRPr="002A7430" w:rsidRDefault="00454199" w:rsidP="002A7430">
            <w:pPr>
              <w:pStyle w:val="a9"/>
              <w:tabs>
                <w:tab w:val="clear" w:pos="4677"/>
                <w:tab w:val="clear" w:pos="9355"/>
              </w:tabs>
              <w:ind w:left="34"/>
              <w:jc w:val="center"/>
              <w:rPr>
                <w:sz w:val="22"/>
                <w:szCs w:val="22"/>
                <w:lang w:val="ru-RU"/>
              </w:rPr>
            </w:pPr>
            <w:r w:rsidRPr="002A7430">
              <w:rPr>
                <w:sz w:val="22"/>
                <w:szCs w:val="22"/>
                <w:lang w:val="ru-RU"/>
              </w:rPr>
              <w:t>-7,20</w:t>
            </w:r>
          </w:p>
        </w:tc>
      </w:tr>
      <w:tr w:rsidR="00454199" w:rsidRPr="002A7430" w:rsidTr="002A7430">
        <w:trPr>
          <w:tblHeader/>
        </w:trPr>
        <w:tc>
          <w:tcPr>
            <w:tcW w:w="468" w:type="dxa"/>
          </w:tcPr>
          <w:p w:rsidR="00454199" w:rsidRPr="002A7430" w:rsidRDefault="00046A21" w:rsidP="00D24A72">
            <w:pPr>
              <w:rPr>
                <w:sz w:val="22"/>
                <w:szCs w:val="22"/>
              </w:rPr>
            </w:pPr>
            <w:r w:rsidRPr="002A7430">
              <w:rPr>
                <w:sz w:val="22"/>
                <w:szCs w:val="22"/>
              </w:rPr>
              <w:t>6</w:t>
            </w:r>
          </w:p>
          <w:p w:rsidR="00454199" w:rsidRPr="002A7430" w:rsidRDefault="00454199" w:rsidP="00D24A72">
            <w:pPr>
              <w:rPr>
                <w:sz w:val="22"/>
                <w:szCs w:val="22"/>
              </w:rPr>
            </w:pPr>
          </w:p>
        </w:tc>
        <w:tc>
          <w:tcPr>
            <w:tcW w:w="4176" w:type="dxa"/>
          </w:tcPr>
          <w:p w:rsidR="00454199" w:rsidRPr="002A7430" w:rsidRDefault="004C17CB" w:rsidP="002A7430">
            <w:pPr>
              <w:rPr>
                <w:sz w:val="22"/>
                <w:szCs w:val="22"/>
              </w:rPr>
            </w:pPr>
            <w:hyperlink w:anchor="_Доля_незавершенного_строительства_о" w:history="1">
              <w:r w:rsidR="00454199" w:rsidRPr="002A7430">
                <w:rPr>
                  <w:sz w:val="22"/>
                  <w:szCs w:val="22"/>
                </w:rPr>
                <w:t>Доля незавершенного строительства от основных средств</w:t>
              </w:r>
            </w:hyperlink>
            <w:r w:rsidR="00454199" w:rsidRPr="002A7430">
              <w:rPr>
                <w:sz w:val="22"/>
                <w:szCs w:val="22"/>
              </w:rPr>
              <w:t xml:space="preserve"> (основные средства включают незавершенное строительство)</w:t>
            </w:r>
          </w:p>
        </w:tc>
        <w:tc>
          <w:tcPr>
            <w:tcW w:w="993" w:type="dxa"/>
            <w:vAlign w:val="center"/>
          </w:tcPr>
          <w:p w:rsidR="00454199" w:rsidRPr="002A7430" w:rsidRDefault="00454199" w:rsidP="002A7430">
            <w:pPr>
              <w:pStyle w:val="a3"/>
              <w:ind w:left="34"/>
              <w:jc w:val="center"/>
              <w:rPr>
                <w:rFonts w:ascii="Times New Roman" w:hAnsi="Times New Roman"/>
                <w:i w:val="0"/>
                <w:color w:val="auto"/>
                <w:sz w:val="22"/>
                <w:szCs w:val="22"/>
              </w:rPr>
            </w:pPr>
            <w:r w:rsidRPr="002A7430">
              <w:rPr>
                <w:rFonts w:ascii="Times New Roman" w:hAnsi="Times New Roman"/>
                <w:i w:val="0"/>
                <w:color w:val="auto"/>
                <w:sz w:val="22"/>
                <w:szCs w:val="22"/>
              </w:rPr>
              <w:t>%</w:t>
            </w:r>
          </w:p>
        </w:tc>
        <w:tc>
          <w:tcPr>
            <w:tcW w:w="993" w:type="dxa"/>
            <w:vAlign w:val="center"/>
          </w:tcPr>
          <w:p w:rsidR="00454199" w:rsidRPr="002A7430" w:rsidRDefault="00454199" w:rsidP="002A7430">
            <w:pPr>
              <w:pStyle w:val="a3"/>
              <w:keepNext/>
              <w:ind w:left="34"/>
              <w:jc w:val="center"/>
              <w:outlineLvl w:val="0"/>
              <w:rPr>
                <w:rFonts w:ascii="Times New Roman" w:hAnsi="Times New Roman"/>
                <w:i w:val="0"/>
                <w:color w:val="auto"/>
                <w:sz w:val="22"/>
                <w:szCs w:val="22"/>
              </w:rPr>
            </w:pPr>
            <w:r w:rsidRPr="002A7430">
              <w:rPr>
                <w:rFonts w:ascii="Times New Roman" w:hAnsi="Times New Roman"/>
                <w:i w:val="0"/>
                <w:color w:val="auto"/>
                <w:sz w:val="22"/>
                <w:szCs w:val="22"/>
              </w:rPr>
              <w:t>8,53</w:t>
            </w:r>
          </w:p>
        </w:tc>
        <w:tc>
          <w:tcPr>
            <w:tcW w:w="992" w:type="dxa"/>
            <w:vAlign w:val="center"/>
          </w:tcPr>
          <w:p w:rsidR="00454199" w:rsidRPr="002A7430" w:rsidRDefault="00454199" w:rsidP="002A7430">
            <w:pPr>
              <w:keepNext/>
              <w:ind w:left="34"/>
              <w:jc w:val="center"/>
              <w:outlineLvl w:val="0"/>
              <w:rPr>
                <w:sz w:val="22"/>
                <w:szCs w:val="22"/>
              </w:rPr>
            </w:pPr>
            <w:r w:rsidRPr="002A7430">
              <w:rPr>
                <w:sz w:val="22"/>
                <w:szCs w:val="22"/>
              </w:rPr>
              <w:t>13,94</w:t>
            </w:r>
          </w:p>
        </w:tc>
        <w:tc>
          <w:tcPr>
            <w:tcW w:w="992" w:type="dxa"/>
            <w:vAlign w:val="center"/>
          </w:tcPr>
          <w:p w:rsidR="00454199" w:rsidRPr="002A7430" w:rsidRDefault="00454199" w:rsidP="002A7430">
            <w:pPr>
              <w:pStyle w:val="a9"/>
              <w:keepNext/>
              <w:tabs>
                <w:tab w:val="clear" w:pos="4677"/>
                <w:tab w:val="clear" w:pos="9355"/>
              </w:tabs>
              <w:ind w:left="34"/>
              <w:jc w:val="center"/>
              <w:outlineLvl w:val="0"/>
              <w:rPr>
                <w:sz w:val="22"/>
                <w:szCs w:val="22"/>
                <w:lang w:val="ru-RU"/>
              </w:rPr>
            </w:pPr>
            <w:r w:rsidRPr="002A7430">
              <w:rPr>
                <w:sz w:val="22"/>
                <w:szCs w:val="22"/>
                <w:lang w:val="ru-RU"/>
              </w:rPr>
              <w:t>15,80</w:t>
            </w:r>
          </w:p>
        </w:tc>
        <w:tc>
          <w:tcPr>
            <w:tcW w:w="1309" w:type="dxa"/>
            <w:vAlign w:val="center"/>
          </w:tcPr>
          <w:p w:rsidR="00454199" w:rsidRPr="002A7430" w:rsidRDefault="00454199" w:rsidP="002A7430">
            <w:pPr>
              <w:pStyle w:val="a9"/>
              <w:keepNext/>
              <w:tabs>
                <w:tab w:val="clear" w:pos="4677"/>
                <w:tab w:val="clear" w:pos="9355"/>
              </w:tabs>
              <w:ind w:left="34"/>
              <w:jc w:val="center"/>
              <w:outlineLvl w:val="0"/>
              <w:rPr>
                <w:sz w:val="22"/>
                <w:szCs w:val="22"/>
                <w:lang w:val="ru-RU"/>
              </w:rPr>
            </w:pPr>
            <w:r w:rsidRPr="002A7430">
              <w:rPr>
                <w:sz w:val="22"/>
                <w:szCs w:val="22"/>
                <w:lang w:val="ru-RU"/>
              </w:rPr>
              <w:t>-5,41</w:t>
            </w:r>
          </w:p>
        </w:tc>
      </w:tr>
      <w:tr w:rsidR="00454199" w:rsidRPr="0087753B" w:rsidTr="002A7430">
        <w:trPr>
          <w:tblHeader/>
        </w:trPr>
        <w:tc>
          <w:tcPr>
            <w:tcW w:w="468" w:type="dxa"/>
          </w:tcPr>
          <w:p w:rsidR="00454199" w:rsidRPr="002A7430" w:rsidRDefault="00046A21" w:rsidP="00D24A72">
            <w:pPr>
              <w:rPr>
                <w:sz w:val="22"/>
                <w:szCs w:val="22"/>
              </w:rPr>
            </w:pPr>
            <w:r w:rsidRPr="002A7430">
              <w:rPr>
                <w:sz w:val="22"/>
                <w:szCs w:val="22"/>
              </w:rPr>
              <w:t>7</w:t>
            </w:r>
          </w:p>
        </w:tc>
        <w:tc>
          <w:tcPr>
            <w:tcW w:w="4176" w:type="dxa"/>
          </w:tcPr>
          <w:p w:rsidR="00454199" w:rsidRPr="002A7430" w:rsidRDefault="004C17CB" w:rsidP="002A7430">
            <w:pPr>
              <w:rPr>
                <w:sz w:val="22"/>
                <w:szCs w:val="22"/>
              </w:rPr>
            </w:pPr>
            <w:hyperlink w:anchor="_Отношение_CAPEX_к_выручке" w:history="1">
              <w:r w:rsidR="00454199" w:rsidRPr="002A7430">
                <w:rPr>
                  <w:rStyle w:val="ab"/>
                  <w:color w:val="auto"/>
                  <w:sz w:val="22"/>
                  <w:szCs w:val="22"/>
                </w:rPr>
                <w:t xml:space="preserve">Отношение </w:t>
              </w:r>
              <w:r w:rsidR="00454199" w:rsidRPr="002A7430">
                <w:rPr>
                  <w:rStyle w:val="ab"/>
                  <w:color w:val="auto"/>
                  <w:sz w:val="22"/>
                  <w:szCs w:val="22"/>
                  <w:lang w:val="en-US"/>
                </w:rPr>
                <w:t>CAPEX</w:t>
              </w:r>
              <w:r w:rsidR="00454199" w:rsidRPr="002A7430">
                <w:rPr>
                  <w:rStyle w:val="ab"/>
                  <w:color w:val="auto"/>
                  <w:sz w:val="22"/>
                  <w:szCs w:val="22"/>
                </w:rPr>
                <w:t xml:space="preserve"> к выручке</w:t>
              </w:r>
            </w:hyperlink>
          </w:p>
        </w:tc>
        <w:tc>
          <w:tcPr>
            <w:tcW w:w="993" w:type="dxa"/>
            <w:vAlign w:val="center"/>
          </w:tcPr>
          <w:p w:rsidR="00454199" w:rsidRPr="002A7430" w:rsidRDefault="00454199" w:rsidP="002A7430">
            <w:pPr>
              <w:pStyle w:val="a9"/>
              <w:ind w:left="34"/>
              <w:jc w:val="center"/>
              <w:rPr>
                <w:sz w:val="22"/>
                <w:szCs w:val="22"/>
                <w:lang w:val="ru-RU"/>
              </w:rPr>
            </w:pPr>
            <w:r w:rsidRPr="002A7430">
              <w:rPr>
                <w:sz w:val="22"/>
                <w:szCs w:val="22"/>
                <w:lang w:val="ru-RU"/>
              </w:rPr>
              <w:t>-</w:t>
            </w:r>
          </w:p>
        </w:tc>
        <w:tc>
          <w:tcPr>
            <w:tcW w:w="993" w:type="dxa"/>
            <w:vAlign w:val="center"/>
          </w:tcPr>
          <w:p w:rsidR="00454199" w:rsidRPr="002A7430" w:rsidRDefault="00454199" w:rsidP="002A7430">
            <w:pPr>
              <w:pStyle w:val="a9"/>
              <w:keepNext/>
              <w:tabs>
                <w:tab w:val="left" w:pos="68"/>
              </w:tabs>
              <w:ind w:left="34"/>
              <w:jc w:val="center"/>
              <w:outlineLvl w:val="0"/>
              <w:rPr>
                <w:sz w:val="22"/>
                <w:szCs w:val="22"/>
                <w:lang w:val="ru-RU"/>
              </w:rPr>
            </w:pPr>
            <w:r w:rsidRPr="002A7430">
              <w:rPr>
                <w:sz w:val="22"/>
                <w:szCs w:val="22"/>
                <w:lang w:val="ru-RU"/>
              </w:rPr>
              <w:t>0,08</w:t>
            </w:r>
          </w:p>
        </w:tc>
        <w:tc>
          <w:tcPr>
            <w:tcW w:w="992" w:type="dxa"/>
            <w:vAlign w:val="center"/>
          </w:tcPr>
          <w:p w:rsidR="00454199" w:rsidRPr="002A7430" w:rsidRDefault="00454199" w:rsidP="002A7430">
            <w:pPr>
              <w:keepNext/>
              <w:ind w:left="34"/>
              <w:jc w:val="center"/>
              <w:outlineLvl w:val="0"/>
              <w:rPr>
                <w:sz w:val="22"/>
                <w:szCs w:val="22"/>
              </w:rPr>
            </w:pPr>
            <w:r w:rsidRPr="002A7430">
              <w:rPr>
                <w:sz w:val="22"/>
                <w:szCs w:val="22"/>
              </w:rPr>
              <w:t>0,10</w:t>
            </w:r>
          </w:p>
        </w:tc>
        <w:tc>
          <w:tcPr>
            <w:tcW w:w="992" w:type="dxa"/>
            <w:vAlign w:val="center"/>
          </w:tcPr>
          <w:p w:rsidR="00454199" w:rsidRPr="002A7430" w:rsidRDefault="00454199" w:rsidP="002A7430">
            <w:pPr>
              <w:pStyle w:val="a9"/>
              <w:keepNext/>
              <w:tabs>
                <w:tab w:val="clear" w:pos="4677"/>
                <w:tab w:val="clear" w:pos="9355"/>
              </w:tabs>
              <w:ind w:left="34"/>
              <w:jc w:val="center"/>
              <w:outlineLvl w:val="0"/>
              <w:rPr>
                <w:sz w:val="22"/>
                <w:szCs w:val="22"/>
                <w:lang w:val="ru-RU"/>
              </w:rPr>
            </w:pPr>
            <w:r w:rsidRPr="002A7430">
              <w:rPr>
                <w:sz w:val="22"/>
                <w:szCs w:val="22"/>
                <w:lang w:val="ru-RU"/>
              </w:rPr>
              <w:t>0,37</w:t>
            </w:r>
          </w:p>
        </w:tc>
        <w:tc>
          <w:tcPr>
            <w:tcW w:w="1309" w:type="dxa"/>
            <w:vAlign w:val="center"/>
          </w:tcPr>
          <w:p w:rsidR="00454199" w:rsidRPr="002A7430" w:rsidRDefault="00454199" w:rsidP="002A7430">
            <w:pPr>
              <w:pStyle w:val="a9"/>
              <w:keepNext/>
              <w:tabs>
                <w:tab w:val="clear" w:pos="4677"/>
                <w:tab w:val="clear" w:pos="9355"/>
              </w:tabs>
              <w:ind w:left="34"/>
              <w:jc w:val="center"/>
              <w:outlineLvl w:val="0"/>
              <w:rPr>
                <w:sz w:val="22"/>
                <w:szCs w:val="22"/>
                <w:lang w:val="ru-RU"/>
              </w:rPr>
            </w:pPr>
            <w:r w:rsidRPr="002A7430">
              <w:rPr>
                <w:sz w:val="22"/>
                <w:szCs w:val="22"/>
                <w:lang w:val="ru-RU"/>
              </w:rPr>
              <w:t>-20,00</w:t>
            </w:r>
          </w:p>
        </w:tc>
      </w:tr>
      <w:tr w:rsidR="00454199" w:rsidRPr="00537B04" w:rsidTr="002A7430">
        <w:trPr>
          <w:tblHeader/>
        </w:trPr>
        <w:tc>
          <w:tcPr>
            <w:tcW w:w="468" w:type="dxa"/>
          </w:tcPr>
          <w:p w:rsidR="00454199" w:rsidRPr="002A7430" w:rsidRDefault="00046A21" w:rsidP="00D24A72">
            <w:pPr>
              <w:rPr>
                <w:sz w:val="22"/>
                <w:szCs w:val="22"/>
              </w:rPr>
            </w:pPr>
            <w:r w:rsidRPr="002A7430">
              <w:rPr>
                <w:sz w:val="22"/>
                <w:szCs w:val="22"/>
              </w:rPr>
              <w:t>8</w:t>
            </w:r>
          </w:p>
        </w:tc>
        <w:tc>
          <w:tcPr>
            <w:tcW w:w="4176" w:type="dxa"/>
          </w:tcPr>
          <w:p w:rsidR="00454199" w:rsidRPr="002A7430" w:rsidRDefault="004C17CB" w:rsidP="002A7430">
            <w:pPr>
              <w:rPr>
                <w:sz w:val="22"/>
                <w:szCs w:val="22"/>
              </w:rPr>
            </w:pPr>
            <w:hyperlink w:anchor="_39._Отношение_объема_капитальных вл" w:history="1">
              <w:r w:rsidR="00454199" w:rsidRPr="002A7430">
                <w:rPr>
                  <w:rStyle w:val="ab"/>
                  <w:color w:val="auto"/>
                  <w:sz w:val="22"/>
                  <w:szCs w:val="22"/>
                </w:rPr>
                <w:t xml:space="preserve">Отношение </w:t>
              </w:r>
              <w:r w:rsidR="00454199" w:rsidRPr="002A7430">
                <w:rPr>
                  <w:rStyle w:val="ab"/>
                  <w:color w:val="auto"/>
                  <w:sz w:val="22"/>
                  <w:szCs w:val="22"/>
                  <w:lang w:val="en-US"/>
                </w:rPr>
                <w:t>CAPEX</w:t>
              </w:r>
              <w:r w:rsidR="00454199" w:rsidRPr="002A7430">
                <w:rPr>
                  <w:rStyle w:val="ab"/>
                  <w:color w:val="auto"/>
                  <w:sz w:val="22"/>
                  <w:szCs w:val="22"/>
                </w:rPr>
                <w:t xml:space="preserve"> к показателю </w:t>
              </w:r>
              <w:r w:rsidR="00454199" w:rsidRPr="002A7430">
                <w:rPr>
                  <w:rStyle w:val="ab"/>
                  <w:color w:val="auto"/>
                  <w:sz w:val="22"/>
                  <w:szCs w:val="22"/>
                  <w:lang w:val="en-US"/>
                </w:rPr>
                <w:t>EBITDA</w:t>
              </w:r>
            </w:hyperlink>
          </w:p>
        </w:tc>
        <w:tc>
          <w:tcPr>
            <w:tcW w:w="993" w:type="dxa"/>
            <w:vAlign w:val="center"/>
          </w:tcPr>
          <w:p w:rsidR="00454199" w:rsidRPr="002A7430" w:rsidRDefault="00454199" w:rsidP="002A7430">
            <w:pPr>
              <w:pStyle w:val="a9"/>
              <w:ind w:left="34"/>
              <w:jc w:val="center"/>
              <w:rPr>
                <w:sz w:val="22"/>
                <w:szCs w:val="22"/>
                <w:lang w:val="ru-RU"/>
              </w:rPr>
            </w:pPr>
            <w:r w:rsidRPr="002A7430">
              <w:rPr>
                <w:sz w:val="22"/>
                <w:szCs w:val="22"/>
                <w:lang w:val="ru-RU"/>
              </w:rPr>
              <w:t>-</w:t>
            </w:r>
          </w:p>
        </w:tc>
        <w:tc>
          <w:tcPr>
            <w:tcW w:w="993" w:type="dxa"/>
            <w:vAlign w:val="center"/>
          </w:tcPr>
          <w:p w:rsidR="00454199" w:rsidRPr="002A7430" w:rsidRDefault="00454199" w:rsidP="002A7430">
            <w:pPr>
              <w:pStyle w:val="a9"/>
              <w:keepNext/>
              <w:ind w:left="34"/>
              <w:jc w:val="center"/>
              <w:outlineLvl w:val="0"/>
              <w:rPr>
                <w:sz w:val="22"/>
                <w:szCs w:val="22"/>
                <w:lang w:val="ru-RU"/>
              </w:rPr>
            </w:pPr>
            <w:r w:rsidRPr="002A7430">
              <w:rPr>
                <w:sz w:val="22"/>
                <w:szCs w:val="22"/>
                <w:lang w:val="ru-RU"/>
              </w:rPr>
              <w:t>0,32</w:t>
            </w:r>
          </w:p>
        </w:tc>
        <w:tc>
          <w:tcPr>
            <w:tcW w:w="992" w:type="dxa"/>
            <w:vAlign w:val="center"/>
          </w:tcPr>
          <w:p w:rsidR="00454199" w:rsidRPr="002A7430" w:rsidRDefault="00454199" w:rsidP="002A7430">
            <w:pPr>
              <w:keepNext/>
              <w:ind w:left="34"/>
              <w:jc w:val="center"/>
              <w:outlineLvl w:val="0"/>
              <w:rPr>
                <w:sz w:val="22"/>
                <w:szCs w:val="22"/>
              </w:rPr>
            </w:pPr>
            <w:r w:rsidRPr="002A7430">
              <w:rPr>
                <w:sz w:val="22"/>
                <w:szCs w:val="22"/>
              </w:rPr>
              <w:t>0,61</w:t>
            </w:r>
          </w:p>
        </w:tc>
        <w:tc>
          <w:tcPr>
            <w:tcW w:w="992" w:type="dxa"/>
            <w:vAlign w:val="center"/>
          </w:tcPr>
          <w:p w:rsidR="00454199" w:rsidRPr="002A7430" w:rsidRDefault="00454199" w:rsidP="002A7430">
            <w:pPr>
              <w:pStyle w:val="a9"/>
              <w:keepNext/>
              <w:tabs>
                <w:tab w:val="clear" w:pos="4677"/>
                <w:tab w:val="clear" w:pos="9355"/>
              </w:tabs>
              <w:ind w:left="34"/>
              <w:jc w:val="center"/>
              <w:outlineLvl w:val="0"/>
              <w:rPr>
                <w:sz w:val="22"/>
                <w:szCs w:val="22"/>
                <w:lang w:val="ru-RU"/>
              </w:rPr>
            </w:pPr>
            <w:r w:rsidRPr="002A7430">
              <w:rPr>
                <w:sz w:val="22"/>
                <w:szCs w:val="22"/>
                <w:lang w:val="ru-RU"/>
              </w:rPr>
              <w:t>2,31</w:t>
            </w:r>
          </w:p>
        </w:tc>
        <w:tc>
          <w:tcPr>
            <w:tcW w:w="1309" w:type="dxa"/>
            <w:vAlign w:val="center"/>
          </w:tcPr>
          <w:p w:rsidR="00454199" w:rsidRPr="002A7430" w:rsidRDefault="00454199" w:rsidP="002A7430">
            <w:pPr>
              <w:pStyle w:val="a9"/>
              <w:keepNext/>
              <w:tabs>
                <w:tab w:val="clear" w:pos="4677"/>
                <w:tab w:val="clear" w:pos="9355"/>
              </w:tabs>
              <w:ind w:left="34"/>
              <w:jc w:val="center"/>
              <w:outlineLvl w:val="0"/>
              <w:rPr>
                <w:sz w:val="22"/>
                <w:szCs w:val="22"/>
                <w:lang w:val="ru-RU"/>
              </w:rPr>
            </w:pPr>
            <w:r w:rsidRPr="002A7430">
              <w:rPr>
                <w:sz w:val="22"/>
                <w:szCs w:val="22"/>
                <w:lang w:val="ru-RU"/>
              </w:rPr>
              <w:t>-47,54</w:t>
            </w:r>
          </w:p>
        </w:tc>
      </w:tr>
    </w:tbl>
    <w:p w:rsidR="00454199" w:rsidRDefault="00454199" w:rsidP="00454199">
      <w:pPr>
        <w:ind w:left="1080"/>
        <w:jc w:val="both"/>
        <w:rPr>
          <w:b/>
        </w:rPr>
      </w:pPr>
    </w:p>
    <w:p w:rsidR="00EA2764" w:rsidRPr="00454199" w:rsidRDefault="00EA2764" w:rsidP="00454199">
      <w:pPr>
        <w:ind w:left="1080"/>
        <w:jc w:val="both"/>
        <w:rPr>
          <w:b/>
        </w:rPr>
      </w:pPr>
    </w:p>
    <w:p w:rsidR="00454199" w:rsidRPr="00454199" w:rsidRDefault="00ED6109" w:rsidP="00ED6109">
      <w:pPr>
        <w:ind w:firstLine="709"/>
        <w:jc w:val="both"/>
      </w:pPr>
      <w:r>
        <w:lastRenderedPageBreak/>
        <w:t xml:space="preserve"> </w:t>
      </w:r>
      <w:r w:rsidR="00454199" w:rsidRPr="00454199">
        <w:t xml:space="preserve">В 2013 г. </w:t>
      </w:r>
      <w:hyperlink w:anchor="_28.Коэффициент_задействования_монти" w:history="1">
        <w:r w:rsidR="00454199" w:rsidRPr="00454199">
          <w:rPr>
            <w:rStyle w:val="ab"/>
            <w:color w:val="auto"/>
          </w:rPr>
          <w:t>коэффициент задействования монтированной емкости</w:t>
        </w:r>
      </w:hyperlink>
      <w:r w:rsidR="00454199" w:rsidRPr="00454199">
        <w:t xml:space="preserve">  составил 52,97% и сохранил уровень 2012 г. По сравнению с 2012г. коэффициент </w:t>
      </w:r>
      <w:hyperlink w:anchor="_32.Фондоотдача" w:history="1">
        <w:r w:rsidR="00454199" w:rsidRPr="00454199">
          <w:t>Фондоотдача</w:t>
        </w:r>
      </w:hyperlink>
      <w:r w:rsidR="00454199" w:rsidRPr="00454199">
        <w:t xml:space="preserve"> незначительно снизился и  составил в 2013 г. 1,01. Положительным тенденцией является снижение оборачиваемости капитальных вложений </w:t>
      </w:r>
      <w:r w:rsidR="00454199" w:rsidRPr="00454199">
        <w:rPr>
          <w:color w:val="000000"/>
        </w:rPr>
        <w:t xml:space="preserve">(в 2013 г. существенно снизился </w:t>
      </w:r>
      <w:r w:rsidR="00454199" w:rsidRPr="00454199">
        <w:t>уровень незавершенного строительства). Снижение доли незавершенного строительства в структуре основных средств так же оценивается как положительная тенденция.</w:t>
      </w:r>
    </w:p>
    <w:p w:rsidR="00454199" w:rsidRPr="00454199" w:rsidRDefault="00ED6109" w:rsidP="00ED6109">
      <w:pPr>
        <w:ind w:firstLine="709"/>
        <w:jc w:val="both"/>
      </w:pPr>
      <w:r>
        <w:t xml:space="preserve"> </w:t>
      </w:r>
      <w:r w:rsidR="00454199" w:rsidRPr="00454199">
        <w:t xml:space="preserve">Отклонение коэффициента </w:t>
      </w:r>
      <w:hyperlink w:anchor="_Отношение_CAPEX_к_выручке" w:history="1">
        <w:r w:rsidR="00454199" w:rsidRPr="00454199">
          <w:rPr>
            <w:rStyle w:val="ab"/>
            <w:color w:val="auto"/>
          </w:rPr>
          <w:t xml:space="preserve">отношение </w:t>
        </w:r>
        <w:r w:rsidR="00454199" w:rsidRPr="00454199">
          <w:rPr>
            <w:rStyle w:val="ab"/>
            <w:color w:val="auto"/>
            <w:lang w:val="en-US"/>
          </w:rPr>
          <w:t>CAPEX</w:t>
        </w:r>
        <w:r w:rsidR="00454199" w:rsidRPr="00454199">
          <w:rPr>
            <w:rStyle w:val="ab"/>
            <w:color w:val="auto"/>
          </w:rPr>
          <w:t xml:space="preserve"> к выручке</w:t>
        </w:r>
      </w:hyperlink>
      <w:r w:rsidR="00454199" w:rsidRPr="00454199">
        <w:t xml:space="preserve">  -  за счет опережения темпа снижения объема капитальных вложений  (на  21,4 %)  по сравнению с темпом снижения операционных доходов (на 11,01 %).  Отклонение коэффициента отношение CAPEX к показателю EBITDA - за счет снижения </w:t>
      </w:r>
      <w:r w:rsidR="00454199" w:rsidRPr="00454199">
        <w:rPr>
          <w:lang w:val="en-US"/>
        </w:rPr>
        <w:t>CAPEX</w:t>
      </w:r>
      <w:r w:rsidR="00454199" w:rsidRPr="00454199">
        <w:t xml:space="preserve"> (на 21,39%) при одновременном увеличении  показателя </w:t>
      </w:r>
      <w:r w:rsidR="00454199" w:rsidRPr="00454199">
        <w:rPr>
          <w:lang w:val="en-US"/>
        </w:rPr>
        <w:t>EBITDA</w:t>
      </w:r>
      <w:r w:rsidR="00454199" w:rsidRPr="00454199">
        <w:t xml:space="preserve"> (на 49 %).</w:t>
      </w:r>
    </w:p>
    <w:p w:rsidR="00454199" w:rsidRPr="00454199" w:rsidRDefault="00454199" w:rsidP="00ED6109">
      <w:pPr>
        <w:ind w:firstLine="709"/>
        <w:jc w:val="both"/>
        <w:rPr>
          <w:b/>
        </w:rPr>
      </w:pPr>
      <w:r w:rsidRPr="00454199">
        <w:rPr>
          <w:color w:val="FF0000"/>
        </w:rPr>
        <w:t xml:space="preserve"> </w:t>
      </w:r>
      <w:r w:rsidRPr="00454199">
        <w:t xml:space="preserve">Отклонение коэффициента Себестоимость на 100 рублей выручки - за счет опережения темпа снижения операционных расходов  (на  18,60 %)  по сравнению с темпом снижения выручки (на 11,01 %).  </w:t>
      </w:r>
    </w:p>
    <w:p w:rsidR="0007309A" w:rsidRDefault="0007309A" w:rsidP="00E84CE9">
      <w:pPr>
        <w:ind w:left="1080"/>
        <w:jc w:val="both"/>
        <w:rPr>
          <w:b/>
        </w:rPr>
      </w:pPr>
    </w:p>
    <w:p w:rsidR="00352160" w:rsidRDefault="00352160" w:rsidP="00E84CE9">
      <w:pPr>
        <w:ind w:left="1080"/>
        <w:jc w:val="both"/>
        <w:rPr>
          <w:b/>
        </w:rPr>
      </w:pPr>
    </w:p>
    <w:p w:rsidR="00B53E50" w:rsidRDefault="0007309A" w:rsidP="00E84CE9">
      <w:pPr>
        <w:numPr>
          <w:ilvl w:val="1"/>
          <w:numId w:val="31"/>
        </w:numPr>
        <w:ind w:left="1080" w:hanging="720"/>
        <w:jc w:val="both"/>
        <w:rPr>
          <w:b/>
        </w:rPr>
      </w:pPr>
      <w:r w:rsidRPr="0007309A">
        <w:rPr>
          <w:b/>
        </w:rPr>
        <w:t>Информация о персонале</w:t>
      </w:r>
    </w:p>
    <w:p w:rsidR="00352160" w:rsidRPr="00537B04" w:rsidRDefault="00352160" w:rsidP="00352160">
      <w:pPr>
        <w:ind w:left="1080"/>
        <w:jc w:val="both"/>
        <w:rPr>
          <w:b/>
        </w:rPr>
      </w:pPr>
    </w:p>
    <w:p w:rsidR="00CD12C1" w:rsidRDefault="00CD12C1" w:rsidP="00CD12C1">
      <w:pPr>
        <w:pStyle w:val="af6"/>
        <w:keepNext/>
        <w:rPr>
          <w:b w:val="0"/>
          <w:bCs w:val="0"/>
          <w:sz w:val="24"/>
          <w:szCs w:val="24"/>
        </w:rPr>
      </w:pPr>
      <w:r w:rsidRPr="00294E57">
        <w:rPr>
          <w:bCs w:val="0"/>
          <w:sz w:val="24"/>
          <w:szCs w:val="24"/>
        </w:rPr>
        <w:t>Таблица 6. Штат Общества по подразделениям в периоде (Измерение: чел.)</w:t>
      </w:r>
      <w:r>
        <w:rPr>
          <w:b w:val="0"/>
          <w:bCs w:val="0"/>
          <w:sz w:val="24"/>
          <w:szCs w:val="24"/>
        </w:rPr>
        <w:t xml:space="preserve"> </w:t>
      </w:r>
      <w:proofErr w:type="gramStart"/>
      <w:r>
        <w:rPr>
          <w:b w:val="0"/>
          <w:bCs w:val="0"/>
          <w:sz w:val="24"/>
          <w:szCs w:val="24"/>
        </w:rPr>
        <w:t>приведен</w:t>
      </w:r>
      <w:r w:rsidR="00E84CE9">
        <w:rPr>
          <w:b w:val="0"/>
          <w:bCs w:val="0"/>
          <w:sz w:val="24"/>
          <w:szCs w:val="24"/>
        </w:rPr>
        <w:t>а</w:t>
      </w:r>
      <w:proofErr w:type="gramEnd"/>
      <w:r>
        <w:rPr>
          <w:b w:val="0"/>
          <w:bCs w:val="0"/>
          <w:sz w:val="24"/>
          <w:szCs w:val="24"/>
        </w:rPr>
        <w:t xml:space="preserve"> в Приложении 1.</w:t>
      </w:r>
    </w:p>
    <w:p w:rsidR="00CD12C1" w:rsidRDefault="00CD12C1" w:rsidP="00CD12C1"/>
    <w:p w:rsidR="00CD12C1" w:rsidRPr="00C058DF" w:rsidRDefault="00CD12C1" w:rsidP="00CD12C1">
      <w:pPr>
        <w:rPr>
          <w:b/>
        </w:rPr>
      </w:pPr>
      <w:r w:rsidRPr="00C058DF">
        <w:rPr>
          <w:b/>
        </w:rPr>
        <w:t>Таблица 7. Кадровая составляющая</w:t>
      </w:r>
    </w:p>
    <w:p w:rsidR="00CD12C1" w:rsidRPr="00537B04" w:rsidRDefault="00CD12C1" w:rsidP="00CD12C1"/>
    <w:tbl>
      <w:tblPr>
        <w:tblW w:w="8944" w:type="dxa"/>
        <w:tblInd w:w="95" w:type="dxa"/>
        <w:tblLayout w:type="fixed"/>
        <w:tblLook w:val="04A0"/>
      </w:tblPr>
      <w:tblGrid>
        <w:gridCol w:w="620"/>
        <w:gridCol w:w="2512"/>
        <w:gridCol w:w="1276"/>
        <w:gridCol w:w="1134"/>
        <w:gridCol w:w="1181"/>
        <w:gridCol w:w="992"/>
        <w:gridCol w:w="1229"/>
      </w:tblGrid>
      <w:tr w:rsidR="00CD12C1" w:rsidRPr="00EA2764" w:rsidTr="00EA2764">
        <w:trPr>
          <w:trHeight w:val="735"/>
        </w:trPr>
        <w:tc>
          <w:tcPr>
            <w:tcW w:w="620" w:type="dxa"/>
            <w:tcBorders>
              <w:top w:val="single" w:sz="4" w:space="0" w:color="auto"/>
              <w:left w:val="single" w:sz="4" w:space="0" w:color="auto"/>
              <w:bottom w:val="single" w:sz="4" w:space="0" w:color="auto"/>
              <w:right w:val="single" w:sz="4" w:space="0" w:color="auto"/>
            </w:tcBorders>
            <w:shd w:val="clear" w:color="auto" w:fill="auto"/>
            <w:hideMark/>
          </w:tcPr>
          <w:p w:rsidR="00CD12C1" w:rsidRPr="00EA2764" w:rsidRDefault="00CD12C1" w:rsidP="0091401D">
            <w:pPr>
              <w:jc w:val="center"/>
              <w:rPr>
                <w:bCs/>
                <w:color w:val="000000"/>
                <w:sz w:val="22"/>
                <w:szCs w:val="22"/>
              </w:rPr>
            </w:pPr>
          </w:p>
        </w:tc>
        <w:tc>
          <w:tcPr>
            <w:tcW w:w="2512" w:type="dxa"/>
            <w:tcBorders>
              <w:top w:val="single" w:sz="4" w:space="0" w:color="auto"/>
              <w:left w:val="nil"/>
              <w:bottom w:val="single" w:sz="4" w:space="0" w:color="auto"/>
              <w:right w:val="single" w:sz="4" w:space="0" w:color="auto"/>
            </w:tcBorders>
            <w:shd w:val="clear" w:color="auto" w:fill="auto"/>
            <w:vAlign w:val="center"/>
            <w:hideMark/>
          </w:tcPr>
          <w:p w:rsidR="00CD12C1" w:rsidRPr="00EA2764" w:rsidRDefault="00CD12C1" w:rsidP="0091401D">
            <w:pPr>
              <w:jc w:val="center"/>
              <w:rPr>
                <w:b/>
                <w:bCs/>
                <w:color w:val="000000"/>
                <w:sz w:val="22"/>
                <w:szCs w:val="22"/>
              </w:rPr>
            </w:pPr>
            <w:r w:rsidRPr="00EA2764">
              <w:rPr>
                <w:b/>
                <w:bCs/>
                <w:color w:val="000000"/>
                <w:sz w:val="22"/>
                <w:szCs w:val="22"/>
              </w:rPr>
              <w:t>Наименование статей</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D12C1" w:rsidRPr="00EA2764" w:rsidRDefault="00CD12C1" w:rsidP="0091401D">
            <w:pPr>
              <w:jc w:val="center"/>
              <w:rPr>
                <w:b/>
                <w:bCs/>
                <w:color w:val="000000"/>
                <w:sz w:val="22"/>
                <w:szCs w:val="22"/>
              </w:rPr>
            </w:pPr>
            <w:r w:rsidRPr="00EA2764">
              <w:rPr>
                <w:b/>
                <w:bCs/>
                <w:color w:val="000000"/>
                <w:sz w:val="22"/>
                <w:szCs w:val="22"/>
              </w:rPr>
              <w:t>Единицы измерения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D12C1" w:rsidRPr="00EA2764" w:rsidRDefault="00CD12C1" w:rsidP="0091401D">
            <w:pPr>
              <w:jc w:val="center"/>
              <w:rPr>
                <w:b/>
                <w:bCs/>
                <w:color w:val="000000"/>
                <w:sz w:val="22"/>
                <w:szCs w:val="22"/>
              </w:rPr>
            </w:pPr>
            <w:r w:rsidRPr="00EA2764">
              <w:rPr>
                <w:b/>
                <w:bCs/>
                <w:color w:val="000000"/>
                <w:sz w:val="22"/>
                <w:szCs w:val="22"/>
              </w:rPr>
              <w:t>2013</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CD12C1" w:rsidRPr="00EA2764" w:rsidRDefault="00CD12C1" w:rsidP="0091401D">
            <w:pPr>
              <w:jc w:val="center"/>
              <w:rPr>
                <w:b/>
                <w:bCs/>
                <w:color w:val="000000"/>
                <w:sz w:val="22"/>
                <w:szCs w:val="22"/>
              </w:rPr>
            </w:pPr>
            <w:r w:rsidRPr="00EA2764">
              <w:rPr>
                <w:b/>
                <w:bCs/>
                <w:color w:val="000000"/>
                <w:sz w:val="22"/>
                <w:szCs w:val="22"/>
              </w:rPr>
              <w:t>2012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D12C1" w:rsidRPr="00EA2764" w:rsidRDefault="00CD12C1" w:rsidP="0091401D">
            <w:pPr>
              <w:jc w:val="center"/>
              <w:rPr>
                <w:b/>
                <w:bCs/>
                <w:color w:val="000000"/>
                <w:sz w:val="22"/>
                <w:szCs w:val="22"/>
              </w:rPr>
            </w:pPr>
            <w:r w:rsidRPr="00EA2764">
              <w:rPr>
                <w:b/>
                <w:bCs/>
                <w:color w:val="000000"/>
                <w:sz w:val="22"/>
                <w:szCs w:val="22"/>
              </w:rPr>
              <w:t>2011</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rsidR="00CD12C1" w:rsidRPr="00EA2764" w:rsidRDefault="00CD12C1" w:rsidP="0091401D">
            <w:pPr>
              <w:jc w:val="center"/>
              <w:rPr>
                <w:b/>
                <w:bCs/>
                <w:color w:val="000000"/>
                <w:sz w:val="22"/>
                <w:szCs w:val="22"/>
              </w:rPr>
            </w:pPr>
            <w:r w:rsidRPr="00EA2764">
              <w:rPr>
                <w:b/>
                <w:bCs/>
                <w:color w:val="000000"/>
                <w:sz w:val="22"/>
                <w:szCs w:val="22"/>
              </w:rPr>
              <w:t>Темп прироста 2013/2012</w:t>
            </w:r>
          </w:p>
        </w:tc>
      </w:tr>
      <w:tr w:rsidR="00CD12C1" w:rsidRPr="00EA2764" w:rsidTr="00EA2764">
        <w:trPr>
          <w:trHeight w:val="345"/>
        </w:trPr>
        <w:tc>
          <w:tcPr>
            <w:tcW w:w="620" w:type="dxa"/>
            <w:tcBorders>
              <w:top w:val="nil"/>
              <w:left w:val="single" w:sz="4" w:space="0" w:color="auto"/>
              <w:bottom w:val="single" w:sz="4" w:space="0" w:color="auto"/>
              <w:right w:val="single" w:sz="4" w:space="0" w:color="auto"/>
            </w:tcBorders>
            <w:shd w:val="clear" w:color="auto" w:fill="auto"/>
            <w:hideMark/>
          </w:tcPr>
          <w:p w:rsidR="00CD12C1" w:rsidRPr="00EA2764" w:rsidRDefault="00CD12C1" w:rsidP="0091401D">
            <w:pPr>
              <w:jc w:val="center"/>
              <w:rPr>
                <w:bCs/>
                <w:color w:val="000000"/>
                <w:sz w:val="22"/>
                <w:szCs w:val="22"/>
              </w:rPr>
            </w:pPr>
          </w:p>
        </w:tc>
        <w:tc>
          <w:tcPr>
            <w:tcW w:w="7095" w:type="dxa"/>
            <w:gridSpan w:val="5"/>
            <w:tcBorders>
              <w:top w:val="nil"/>
              <w:left w:val="nil"/>
              <w:bottom w:val="single" w:sz="4" w:space="0" w:color="auto"/>
              <w:right w:val="single" w:sz="4" w:space="0" w:color="auto"/>
            </w:tcBorders>
            <w:shd w:val="clear" w:color="auto" w:fill="auto"/>
            <w:hideMark/>
          </w:tcPr>
          <w:p w:rsidR="00CD12C1" w:rsidRPr="00EA2764" w:rsidRDefault="00CD12C1" w:rsidP="0091401D">
            <w:pPr>
              <w:jc w:val="center"/>
              <w:rPr>
                <w:bCs/>
                <w:color w:val="000000"/>
                <w:sz w:val="22"/>
                <w:szCs w:val="22"/>
              </w:rPr>
            </w:pPr>
            <w:r w:rsidRPr="00EA2764">
              <w:rPr>
                <w:bCs/>
                <w:color w:val="000000"/>
                <w:sz w:val="22"/>
                <w:szCs w:val="22"/>
              </w:rPr>
              <w:t>Показатели эффективности затрат</w:t>
            </w:r>
          </w:p>
        </w:tc>
        <w:tc>
          <w:tcPr>
            <w:tcW w:w="1229" w:type="dxa"/>
            <w:tcBorders>
              <w:top w:val="nil"/>
              <w:left w:val="nil"/>
              <w:bottom w:val="single" w:sz="4" w:space="0" w:color="auto"/>
              <w:right w:val="single" w:sz="4" w:space="0" w:color="auto"/>
            </w:tcBorders>
            <w:shd w:val="clear" w:color="auto" w:fill="auto"/>
            <w:hideMark/>
          </w:tcPr>
          <w:p w:rsidR="00CD12C1" w:rsidRPr="00EA2764" w:rsidRDefault="00CD12C1" w:rsidP="0091401D">
            <w:pPr>
              <w:jc w:val="center"/>
              <w:rPr>
                <w:bCs/>
                <w:color w:val="000000"/>
                <w:sz w:val="22"/>
                <w:szCs w:val="22"/>
              </w:rPr>
            </w:pPr>
            <w:r w:rsidRPr="00EA2764">
              <w:rPr>
                <w:bCs/>
                <w:color w:val="000000"/>
                <w:sz w:val="22"/>
                <w:szCs w:val="22"/>
              </w:rPr>
              <w:t> </w:t>
            </w:r>
          </w:p>
        </w:tc>
      </w:tr>
      <w:tr w:rsidR="00CD12C1" w:rsidRPr="00EA2764" w:rsidTr="00EA2764">
        <w:trPr>
          <w:trHeight w:val="421"/>
        </w:trPr>
        <w:tc>
          <w:tcPr>
            <w:tcW w:w="620" w:type="dxa"/>
            <w:tcBorders>
              <w:top w:val="nil"/>
              <w:left w:val="single" w:sz="4" w:space="0" w:color="auto"/>
              <w:bottom w:val="single" w:sz="4" w:space="0" w:color="auto"/>
              <w:right w:val="single" w:sz="4" w:space="0" w:color="auto"/>
            </w:tcBorders>
            <w:shd w:val="clear" w:color="auto" w:fill="auto"/>
            <w:hideMark/>
          </w:tcPr>
          <w:p w:rsidR="00CD12C1" w:rsidRPr="00EA2764" w:rsidRDefault="00CD12C1" w:rsidP="00434D21">
            <w:pPr>
              <w:jc w:val="center"/>
              <w:rPr>
                <w:bCs/>
                <w:color w:val="000000"/>
                <w:sz w:val="22"/>
                <w:szCs w:val="22"/>
              </w:rPr>
            </w:pPr>
            <w:r w:rsidRPr="00EA2764">
              <w:rPr>
                <w:bCs/>
                <w:color w:val="000000"/>
                <w:sz w:val="22"/>
                <w:szCs w:val="22"/>
              </w:rPr>
              <w:t>33</w:t>
            </w:r>
          </w:p>
        </w:tc>
        <w:tc>
          <w:tcPr>
            <w:tcW w:w="2512" w:type="dxa"/>
            <w:tcBorders>
              <w:top w:val="nil"/>
              <w:left w:val="nil"/>
              <w:bottom w:val="single" w:sz="4" w:space="0" w:color="auto"/>
              <w:right w:val="single" w:sz="4" w:space="0" w:color="auto"/>
            </w:tcBorders>
            <w:shd w:val="clear" w:color="auto" w:fill="auto"/>
            <w:hideMark/>
          </w:tcPr>
          <w:p w:rsidR="00CD12C1" w:rsidRPr="00EA2764" w:rsidRDefault="00CD12C1" w:rsidP="00434D21">
            <w:pPr>
              <w:rPr>
                <w:bCs/>
                <w:color w:val="000000"/>
                <w:sz w:val="22"/>
                <w:szCs w:val="22"/>
              </w:rPr>
            </w:pPr>
            <w:r w:rsidRPr="00EA2764">
              <w:rPr>
                <w:bCs/>
                <w:color w:val="000000"/>
                <w:sz w:val="22"/>
                <w:szCs w:val="22"/>
              </w:rPr>
              <w:t>Доля расходов на персонал в выручке</w:t>
            </w:r>
          </w:p>
        </w:tc>
        <w:tc>
          <w:tcPr>
            <w:tcW w:w="1276" w:type="dxa"/>
            <w:tcBorders>
              <w:top w:val="nil"/>
              <w:left w:val="nil"/>
              <w:bottom w:val="single" w:sz="4" w:space="0" w:color="auto"/>
              <w:right w:val="single" w:sz="4" w:space="0" w:color="auto"/>
            </w:tcBorders>
            <w:shd w:val="clear" w:color="auto" w:fill="auto"/>
            <w:vAlign w:val="center"/>
            <w:hideMark/>
          </w:tcPr>
          <w:p w:rsidR="00CD12C1" w:rsidRPr="00EA2764" w:rsidRDefault="00CD12C1" w:rsidP="00434D21">
            <w:pPr>
              <w:jc w:val="center"/>
              <w:rPr>
                <w:color w:val="000000"/>
                <w:sz w:val="22"/>
                <w:szCs w:val="22"/>
              </w:rPr>
            </w:pPr>
            <w:r w:rsidRPr="00EA2764">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CD12C1" w:rsidRPr="00EA2764" w:rsidRDefault="00CD12C1" w:rsidP="00434D21">
            <w:pPr>
              <w:jc w:val="center"/>
              <w:rPr>
                <w:bCs/>
                <w:color w:val="000000"/>
                <w:sz w:val="22"/>
                <w:szCs w:val="22"/>
              </w:rPr>
            </w:pPr>
            <w:r w:rsidRPr="00EA2764">
              <w:rPr>
                <w:bCs/>
                <w:color w:val="000000"/>
                <w:sz w:val="22"/>
                <w:szCs w:val="22"/>
              </w:rPr>
              <w:t>19.17</w:t>
            </w:r>
          </w:p>
        </w:tc>
        <w:tc>
          <w:tcPr>
            <w:tcW w:w="1181" w:type="dxa"/>
            <w:tcBorders>
              <w:top w:val="nil"/>
              <w:left w:val="nil"/>
              <w:bottom w:val="single" w:sz="4" w:space="0" w:color="auto"/>
              <w:right w:val="single" w:sz="4" w:space="0" w:color="auto"/>
            </w:tcBorders>
            <w:shd w:val="clear" w:color="auto" w:fill="auto"/>
            <w:vAlign w:val="center"/>
            <w:hideMark/>
          </w:tcPr>
          <w:p w:rsidR="00CD12C1" w:rsidRPr="00EA2764" w:rsidRDefault="00CD12C1" w:rsidP="00434D21">
            <w:pPr>
              <w:jc w:val="center"/>
              <w:rPr>
                <w:bCs/>
                <w:color w:val="000000"/>
                <w:sz w:val="22"/>
                <w:szCs w:val="22"/>
              </w:rPr>
            </w:pPr>
            <w:r w:rsidRPr="00EA2764">
              <w:rPr>
                <w:bCs/>
                <w:color w:val="000000"/>
                <w:sz w:val="22"/>
                <w:szCs w:val="22"/>
              </w:rPr>
              <w:t>17.35</w:t>
            </w:r>
          </w:p>
        </w:tc>
        <w:tc>
          <w:tcPr>
            <w:tcW w:w="992" w:type="dxa"/>
            <w:tcBorders>
              <w:top w:val="nil"/>
              <w:left w:val="nil"/>
              <w:bottom w:val="single" w:sz="4" w:space="0" w:color="auto"/>
              <w:right w:val="single" w:sz="4" w:space="0" w:color="auto"/>
            </w:tcBorders>
            <w:shd w:val="clear" w:color="auto" w:fill="auto"/>
            <w:vAlign w:val="center"/>
            <w:hideMark/>
          </w:tcPr>
          <w:p w:rsidR="00CD12C1" w:rsidRPr="00EA2764" w:rsidRDefault="00CD12C1" w:rsidP="00434D21">
            <w:pPr>
              <w:jc w:val="center"/>
              <w:rPr>
                <w:bCs/>
                <w:color w:val="000000"/>
                <w:sz w:val="22"/>
                <w:szCs w:val="22"/>
              </w:rPr>
            </w:pPr>
            <w:r w:rsidRPr="00EA2764">
              <w:rPr>
                <w:bCs/>
                <w:color w:val="000000"/>
                <w:sz w:val="22"/>
                <w:szCs w:val="22"/>
              </w:rPr>
              <w:t>15.51</w:t>
            </w:r>
          </w:p>
        </w:tc>
        <w:tc>
          <w:tcPr>
            <w:tcW w:w="1229" w:type="dxa"/>
            <w:tcBorders>
              <w:top w:val="nil"/>
              <w:left w:val="nil"/>
              <w:bottom w:val="single" w:sz="4" w:space="0" w:color="auto"/>
              <w:right w:val="single" w:sz="4" w:space="0" w:color="auto"/>
            </w:tcBorders>
            <w:shd w:val="clear" w:color="auto" w:fill="auto"/>
            <w:vAlign w:val="center"/>
            <w:hideMark/>
          </w:tcPr>
          <w:p w:rsidR="00CD12C1" w:rsidRPr="00EA2764" w:rsidRDefault="00CD12C1" w:rsidP="00434D21">
            <w:pPr>
              <w:jc w:val="center"/>
              <w:rPr>
                <w:bCs/>
                <w:color w:val="000000"/>
                <w:sz w:val="22"/>
                <w:szCs w:val="22"/>
              </w:rPr>
            </w:pPr>
            <w:r w:rsidRPr="00EA2764">
              <w:rPr>
                <w:bCs/>
                <w:color w:val="000000"/>
                <w:sz w:val="22"/>
                <w:szCs w:val="22"/>
              </w:rPr>
              <w:t>+1,83%</w:t>
            </w:r>
          </w:p>
        </w:tc>
      </w:tr>
      <w:tr w:rsidR="00CD12C1" w:rsidRPr="00EA2764" w:rsidTr="00EA2764">
        <w:trPr>
          <w:trHeight w:val="673"/>
        </w:trPr>
        <w:tc>
          <w:tcPr>
            <w:tcW w:w="620" w:type="dxa"/>
            <w:tcBorders>
              <w:top w:val="nil"/>
              <w:left w:val="single" w:sz="4" w:space="0" w:color="auto"/>
              <w:bottom w:val="single" w:sz="4" w:space="0" w:color="auto"/>
              <w:right w:val="single" w:sz="4" w:space="0" w:color="auto"/>
            </w:tcBorders>
            <w:shd w:val="clear" w:color="auto" w:fill="auto"/>
            <w:hideMark/>
          </w:tcPr>
          <w:p w:rsidR="00CD12C1" w:rsidRPr="00EA2764" w:rsidRDefault="00CD12C1" w:rsidP="00434D21">
            <w:pPr>
              <w:jc w:val="center"/>
              <w:rPr>
                <w:color w:val="000000"/>
                <w:sz w:val="22"/>
                <w:szCs w:val="22"/>
              </w:rPr>
            </w:pPr>
            <w:r w:rsidRPr="00EA2764">
              <w:rPr>
                <w:color w:val="000000"/>
                <w:sz w:val="22"/>
                <w:szCs w:val="22"/>
              </w:rPr>
              <w:t>34</w:t>
            </w:r>
          </w:p>
        </w:tc>
        <w:tc>
          <w:tcPr>
            <w:tcW w:w="2512" w:type="dxa"/>
            <w:tcBorders>
              <w:top w:val="nil"/>
              <w:left w:val="nil"/>
              <w:bottom w:val="single" w:sz="4" w:space="0" w:color="auto"/>
              <w:right w:val="single" w:sz="4" w:space="0" w:color="auto"/>
            </w:tcBorders>
            <w:shd w:val="clear" w:color="auto" w:fill="auto"/>
            <w:hideMark/>
          </w:tcPr>
          <w:p w:rsidR="00CD12C1" w:rsidRPr="00EA2764" w:rsidRDefault="00CD12C1" w:rsidP="00434D21">
            <w:pPr>
              <w:rPr>
                <w:sz w:val="22"/>
                <w:szCs w:val="22"/>
              </w:rPr>
            </w:pPr>
            <w:r w:rsidRPr="00EA2764">
              <w:rPr>
                <w:sz w:val="22"/>
                <w:szCs w:val="22"/>
              </w:rPr>
              <w:t>Месячные расходы на персонал в расчете на 1 работника</w:t>
            </w:r>
          </w:p>
        </w:tc>
        <w:tc>
          <w:tcPr>
            <w:tcW w:w="1276" w:type="dxa"/>
            <w:tcBorders>
              <w:top w:val="nil"/>
              <w:left w:val="nil"/>
              <w:bottom w:val="single" w:sz="4" w:space="0" w:color="auto"/>
              <w:right w:val="single" w:sz="4" w:space="0" w:color="auto"/>
            </w:tcBorders>
            <w:shd w:val="clear" w:color="auto" w:fill="auto"/>
            <w:vAlign w:val="center"/>
            <w:hideMark/>
          </w:tcPr>
          <w:p w:rsidR="00CD12C1" w:rsidRPr="00EA2764" w:rsidRDefault="00CD12C1" w:rsidP="00434D21">
            <w:pPr>
              <w:jc w:val="center"/>
              <w:rPr>
                <w:sz w:val="22"/>
                <w:szCs w:val="22"/>
              </w:rPr>
            </w:pPr>
            <w:r w:rsidRPr="00EA2764">
              <w:rPr>
                <w:sz w:val="22"/>
                <w:szCs w:val="22"/>
              </w:rPr>
              <w:t>руб.</w:t>
            </w:r>
          </w:p>
        </w:tc>
        <w:tc>
          <w:tcPr>
            <w:tcW w:w="1134" w:type="dxa"/>
            <w:tcBorders>
              <w:top w:val="nil"/>
              <w:left w:val="nil"/>
              <w:bottom w:val="single" w:sz="4" w:space="0" w:color="auto"/>
              <w:right w:val="single" w:sz="4" w:space="0" w:color="auto"/>
            </w:tcBorders>
            <w:shd w:val="clear" w:color="auto" w:fill="auto"/>
            <w:vAlign w:val="center"/>
            <w:hideMark/>
          </w:tcPr>
          <w:p w:rsidR="00CD12C1" w:rsidRPr="00EA2764" w:rsidRDefault="00CD12C1" w:rsidP="00434D21">
            <w:pPr>
              <w:jc w:val="center"/>
              <w:rPr>
                <w:bCs/>
                <w:color w:val="000000"/>
                <w:sz w:val="22"/>
                <w:szCs w:val="22"/>
              </w:rPr>
            </w:pPr>
            <w:r w:rsidRPr="00EA2764">
              <w:rPr>
                <w:bCs/>
                <w:color w:val="000000"/>
                <w:sz w:val="22"/>
                <w:szCs w:val="22"/>
              </w:rPr>
              <w:t>78004</w:t>
            </w:r>
          </w:p>
        </w:tc>
        <w:tc>
          <w:tcPr>
            <w:tcW w:w="1181" w:type="dxa"/>
            <w:tcBorders>
              <w:top w:val="nil"/>
              <w:left w:val="nil"/>
              <w:bottom w:val="single" w:sz="4" w:space="0" w:color="auto"/>
              <w:right w:val="single" w:sz="4" w:space="0" w:color="auto"/>
            </w:tcBorders>
            <w:shd w:val="clear" w:color="auto" w:fill="auto"/>
            <w:vAlign w:val="center"/>
            <w:hideMark/>
          </w:tcPr>
          <w:p w:rsidR="00CD12C1" w:rsidRPr="00EA2764" w:rsidRDefault="00CD12C1" w:rsidP="00434D21">
            <w:pPr>
              <w:jc w:val="center"/>
              <w:rPr>
                <w:bCs/>
                <w:color w:val="000000"/>
                <w:sz w:val="22"/>
                <w:szCs w:val="22"/>
              </w:rPr>
            </w:pPr>
            <w:r w:rsidRPr="00EA2764">
              <w:rPr>
                <w:bCs/>
                <w:color w:val="000000"/>
                <w:sz w:val="22"/>
                <w:szCs w:val="22"/>
              </w:rPr>
              <w:t>71159</w:t>
            </w:r>
          </w:p>
        </w:tc>
        <w:tc>
          <w:tcPr>
            <w:tcW w:w="992" w:type="dxa"/>
            <w:tcBorders>
              <w:top w:val="nil"/>
              <w:left w:val="nil"/>
              <w:bottom w:val="single" w:sz="4" w:space="0" w:color="auto"/>
              <w:right w:val="single" w:sz="4" w:space="0" w:color="auto"/>
            </w:tcBorders>
            <w:shd w:val="clear" w:color="auto" w:fill="auto"/>
            <w:vAlign w:val="center"/>
            <w:hideMark/>
          </w:tcPr>
          <w:p w:rsidR="00CD12C1" w:rsidRPr="00EA2764" w:rsidRDefault="00CD12C1" w:rsidP="00434D21">
            <w:pPr>
              <w:jc w:val="center"/>
              <w:rPr>
                <w:bCs/>
                <w:color w:val="000000"/>
                <w:sz w:val="22"/>
                <w:szCs w:val="22"/>
              </w:rPr>
            </w:pPr>
            <w:r w:rsidRPr="00EA2764">
              <w:rPr>
                <w:bCs/>
                <w:color w:val="000000"/>
                <w:sz w:val="22"/>
                <w:szCs w:val="22"/>
              </w:rPr>
              <w:t>62967</w:t>
            </w:r>
          </w:p>
        </w:tc>
        <w:tc>
          <w:tcPr>
            <w:tcW w:w="1229" w:type="dxa"/>
            <w:tcBorders>
              <w:top w:val="nil"/>
              <w:left w:val="nil"/>
              <w:bottom w:val="single" w:sz="4" w:space="0" w:color="auto"/>
              <w:right w:val="single" w:sz="4" w:space="0" w:color="auto"/>
            </w:tcBorders>
            <w:shd w:val="clear" w:color="auto" w:fill="auto"/>
            <w:vAlign w:val="center"/>
            <w:hideMark/>
          </w:tcPr>
          <w:p w:rsidR="00CD12C1" w:rsidRPr="00EA2764" w:rsidRDefault="00CD12C1" w:rsidP="00434D21">
            <w:pPr>
              <w:jc w:val="center"/>
              <w:rPr>
                <w:bCs/>
                <w:color w:val="000000"/>
                <w:sz w:val="22"/>
                <w:szCs w:val="22"/>
              </w:rPr>
            </w:pPr>
            <w:r w:rsidRPr="00EA2764">
              <w:rPr>
                <w:bCs/>
                <w:color w:val="000000"/>
                <w:sz w:val="22"/>
                <w:szCs w:val="22"/>
              </w:rPr>
              <w:t>+9,62%</w:t>
            </w:r>
          </w:p>
        </w:tc>
      </w:tr>
      <w:tr w:rsidR="00CD12C1" w:rsidRPr="00EA2764" w:rsidTr="00434D21">
        <w:trPr>
          <w:trHeight w:val="3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D12C1" w:rsidRPr="00EA2764" w:rsidRDefault="00CD12C1" w:rsidP="00434D21">
            <w:pPr>
              <w:jc w:val="center"/>
              <w:rPr>
                <w:color w:val="000000"/>
                <w:sz w:val="22"/>
                <w:szCs w:val="22"/>
              </w:rPr>
            </w:pPr>
            <w:r w:rsidRPr="00EA2764">
              <w:rPr>
                <w:color w:val="000000"/>
                <w:sz w:val="22"/>
                <w:szCs w:val="22"/>
              </w:rPr>
              <w:t>34а</w:t>
            </w:r>
          </w:p>
        </w:tc>
        <w:tc>
          <w:tcPr>
            <w:tcW w:w="2512" w:type="dxa"/>
            <w:tcBorders>
              <w:top w:val="nil"/>
              <w:left w:val="nil"/>
              <w:bottom w:val="single" w:sz="4" w:space="0" w:color="auto"/>
              <w:right w:val="single" w:sz="4" w:space="0" w:color="auto"/>
            </w:tcBorders>
            <w:shd w:val="clear" w:color="auto" w:fill="auto"/>
            <w:noWrap/>
            <w:vAlign w:val="center"/>
            <w:hideMark/>
          </w:tcPr>
          <w:p w:rsidR="00CD12C1" w:rsidRPr="00EA2764" w:rsidRDefault="00CD12C1" w:rsidP="00434D21">
            <w:pPr>
              <w:rPr>
                <w:color w:val="000000"/>
                <w:sz w:val="22"/>
                <w:szCs w:val="22"/>
              </w:rPr>
            </w:pPr>
            <w:r w:rsidRPr="00EA2764">
              <w:rPr>
                <w:color w:val="000000"/>
                <w:sz w:val="22"/>
                <w:szCs w:val="22"/>
              </w:rPr>
              <w:t>Расходы на персонал</w:t>
            </w:r>
          </w:p>
        </w:tc>
        <w:tc>
          <w:tcPr>
            <w:tcW w:w="1276" w:type="dxa"/>
            <w:tcBorders>
              <w:top w:val="nil"/>
              <w:left w:val="nil"/>
              <w:bottom w:val="single" w:sz="4" w:space="0" w:color="auto"/>
              <w:right w:val="single" w:sz="4" w:space="0" w:color="auto"/>
            </w:tcBorders>
            <w:shd w:val="clear" w:color="auto" w:fill="auto"/>
            <w:vAlign w:val="center"/>
            <w:hideMark/>
          </w:tcPr>
          <w:p w:rsidR="00CD12C1" w:rsidRPr="00EA2764" w:rsidRDefault="00CD12C1" w:rsidP="00434D21">
            <w:pPr>
              <w:jc w:val="center"/>
              <w:rPr>
                <w:sz w:val="22"/>
                <w:szCs w:val="22"/>
              </w:rPr>
            </w:pPr>
            <w:r w:rsidRPr="00EA2764">
              <w:rPr>
                <w:sz w:val="22"/>
                <w:szCs w:val="22"/>
              </w:rPr>
              <w:t>тыс. руб.</w:t>
            </w:r>
          </w:p>
        </w:tc>
        <w:tc>
          <w:tcPr>
            <w:tcW w:w="1134" w:type="dxa"/>
            <w:tcBorders>
              <w:top w:val="nil"/>
              <w:left w:val="nil"/>
              <w:bottom w:val="single" w:sz="4" w:space="0" w:color="auto"/>
              <w:right w:val="single" w:sz="4" w:space="0" w:color="auto"/>
            </w:tcBorders>
            <w:shd w:val="clear" w:color="auto" w:fill="auto"/>
            <w:noWrap/>
            <w:vAlign w:val="center"/>
            <w:hideMark/>
          </w:tcPr>
          <w:p w:rsidR="00CD12C1" w:rsidRPr="00EA2764" w:rsidRDefault="00CD12C1" w:rsidP="00434D21">
            <w:pPr>
              <w:jc w:val="center"/>
              <w:rPr>
                <w:color w:val="000000"/>
                <w:sz w:val="22"/>
                <w:szCs w:val="22"/>
              </w:rPr>
            </w:pPr>
            <w:r w:rsidRPr="00EA2764">
              <w:rPr>
                <w:color w:val="000000"/>
                <w:sz w:val="22"/>
                <w:szCs w:val="22"/>
              </w:rPr>
              <w:t>654 301</w:t>
            </w:r>
          </w:p>
        </w:tc>
        <w:tc>
          <w:tcPr>
            <w:tcW w:w="1181" w:type="dxa"/>
            <w:tcBorders>
              <w:top w:val="nil"/>
              <w:left w:val="nil"/>
              <w:bottom w:val="single" w:sz="4" w:space="0" w:color="auto"/>
              <w:right w:val="single" w:sz="4" w:space="0" w:color="auto"/>
            </w:tcBorders>
            <w:shd w:val="clear" w:color="auto" w:fill="auto"/>
            <w:noWrap/>
            <w:vAlign w:val="center"/>
            <w:hideMark/>
          </w:tcPr>
          <w:p w:rsidR="00CD12C1" w:rsidRPr="00EA2764" w:rsidRDefault="00CD12C1" w:rsidP="00434D21">
            <w:pPr>
              <w:jc w:val="center"/>
              <w:rPr>
                <w:color w:val="000000"/>
                <w:sz w:val="22"/>
                <w:szCs w:val="22"/>
              </w:rPr>
            </w:pPr>
            <w:r w:rsidRPr="00EA2764">
              <w:rPr>
                <w:color w:val="000000"/>
                <w:sz w:val="22"/>
                <w:szCs w:val="22"/>
              </w:rPr>
              <w:t>665 194</w:t>
            </w:r>
          </w:p>
        </w:tc>
        <w:tc>
          <w:tcPr>
            <w:tcW w:w="992" w:type="dxa"/>
            <w:tcBorders>
              <w:top w:val="nil"/>
              <w:left w:val="nil"/>
              <w:bottom w:val="single" w:sz="4" w:space="0" w:color="auto"/>
              <w:right w:val="single" w:sz="4" w:space="0" w:color="auto"/>
            </w:tcBorders>
            <w:shd w:val="clear" w:color="auto" w:fill="auto"/>
            <w:noWrap/>
            <w:vAlign w:val="center"/>
            <w:hideMark/>
          </w:tcPr>
          <w:p w:rsidR="00CD12C1" w:rsidRPr="00EA2764" w:rsidRDefault="00CD12C1" w:rsidP="00434D21">
            <w:pPr>
              <w:jc w:val="center"/>
              <w:rPr>
                <w:color w:val="000000"/>
                <w:sz w:val="22"/>
                <w:szCs w:val="22"/>
              </w:rPr>
            </w:pPr>
            <w:r w:rsidRPr="00EA2764">
              <w:rPr>
                <w:color w:val="000000"/>
                <w:sz w:val="22"/>
                <w:szCs w:val="22"/>
              </w:rPr>
              <w:t>562 922</w:t>
            </w:r>
          </w:p>
        </w:tc>
        <w:tc>
          <w:tcPr>
            <w:tcW w:w="1229" w:type="dxa"/>
            <w:tcBorders>
              <w:top w:val="nil"/>
              <w:left w:val="nil"/>
              <w:bottom w:val="single" w:sz="4" w:space="0" w:color="auto"/>
              <w:right w:val="single" w:sz="4" w:space="0" w:color="auto"/>
            </w:tcBorders>
            <w:shd w:val="clear" w:color="auto" w:fill="auto"/>
            <w:vAlign w:val="center"/>
            <w:hideMark/>
          </w:tcPr>
          <w:p w:rsidR="00CD12C1" w:rsidRPr="00EA2764" w:rsidRDefault="00CD12C1" w:rsidP="00434D21">
            <w:pPr>
              <w:jc w:val="center"/>
              <w:rPr>
                <w:bCs/>
                <w:color w:val="000000"/>
                <w:sz w:val="22"/>
                <w:szCs w:val="22"/>
              </w:rPr>
            </w:pPr>
            <w:r w:rsidRPr="00EA2764">
              <w:rPr>
                <w:bCs/>
                <w:color w:val="000000"/>
                <w:sz w:val="22"/>
                <w:szCs w:val="22"/>
              </w:rPr>
              <w:t>-1,64%</w:t>
            </w:r>
          </w:p>
        </w:tc>
      </w:tr>
      <w:tr w:rsidR="00CD12C1" w:rsidRPr="00EA2764" w:rsidTr="00434D21">
        <w:trPr>
          <w:trHeight w:val="346"/>
        </w:trPr>
        <w:tc>
          <w:tcPr>
            <w:tcW w:w="620" w:type="dxa"/>
            <w:tcBorders>
              <w:top w:val="nil"/>
              <w:left w:val="single" w:sz="4" w:space="0" w:color="auto"/>
              <w:bottom w:val="single" w:sz="4" w:space="0" w:color="auto"/>
              <w:right w:val="single" w:sz="4" w:space="0" w:color="auto"/>
            </w:tcBorders>
            <w:shd w:val="clear" w:color="auto" w:fill="auto"/>
            <w:hideMark/>
          </w:tcPr>
          <w:p w:rsidR="00CD12C1" w:rsidRPr="00EA2764" w:rsidRDefault="00CD12C1" w:rsidP="00434D21">
            <w:pPr>
              <w:jc w:val="center"/>
              <w:rPr>
                <w:bCs/>
                <w:color w:val="000000"/>
                <w:sz w:val="22"/>
                <w:szCs w:val="22"/>
              </w:rPr>
            </w:pPr>
          </w:p>
        </w:tc>
        <w:tc>
          <w:tcPr>
            <w:tcW w:w="7095" w:type="dxa"/>
            <w:gridSpan w:val="5"/>
            <w:tcBorders>
              <w:top w:val="nil"/>
              <w:left w:val="nil"/>
              <w:bottom w:val="single" w:sz="4" w:space="0" w:color="auto"/>
              <w:right w:val="single" w:sz="4" w:space="0" w:color="auto"/>
            </w:tcBorders>
            <w:shd w:val="clear" w:color="auto" w:fill="auto"/>
            <w:hideMark/>
          </w:tcPr>
          <w:p w:rsidR="00CD12C1" w:rsidRPr="00EA2764" w:rsidRDefault="00CD12C1" w:rsidP="00434D21">
            <w:pPr>
              <w:jc w:val="center"/>
              <w:rPr>
                <w:bCs/>
                <w:color w:val="000000"/>
                <w:sz w:val="22"/>
                <w:szCs w:val="22"/>
              </w:rPr>
            </w:pPr>
            <w:r w:rsidRPr="00EA2764">
              <w:rPr>
                <w:bCs/>
                <w:color w:val="000000"/>
                <w:sz w:val="22"/>
                <w:szCs w:val="22"/>
              </w:rPr>
              <w:t>Сохранение кадровой базы</w:t>
            </w:r>
          </w:p>
        </w:tc>
        <w:tc>
          <w:tcPr>
            <w:tcW w:w="1229" w:type="dxa"/>
            <w:tcBorders>
              <w:top w:val="nil"/>
              <w:left w:val="nil"/>
              <w:bottom w:val="single" w:sz="4" w:space="0" w:color="auto"/>
              <w:right w:val="single" w:sz="4" w:space="0" w:color="auto"/>
            </w:tcBorders>
            <w:shd w:val="clear" w:color="auto" w:fill="auto"/>
            <w:hideMark/>
          </w:tcPr>
          <w:p w:rsidR="00CD12C1" w:rsidRPr="00EA2764" w:rsidRDefault="00CD12C1" w:rsidP="00434D21">
            <w:pPr>
              <w:jc w:val="center"/>
              <w:rPr>
                <w:bCs/>
                <w:color w:val="000000"/>
                <w:sz w:val="22"/>
                <w:szCs w:val="22"/>
              </w:rPr>
            </w:pPr>
            <w:r w:rsidRPr="00EA2764">
              <w:rPr>
                <w:bCs/>
                <w:color w:val="000000"/>
                <w:sz w:val="22"/>
                <w:szCs w:val="22"/>
              </w:rPr>
              <w:t> </w:t>
            </w:r>
          </w:p>
        </w:tc>
      </w:tr>
      <w:tr w:rsidR="00CD12C1" w:rsidRPr="00EA2764" w:rsidTr="00434D21">
        <w:trPr>
          <w:trHeight w:val="340"/>
        </w:trPr>
        <w:tc>
          <w:tcPr>
            <w:tcW w:w="620" w:type="dxa"/>
            <w:tcBorders>
              <w:top w:val="nil"/>
              <w:left w:val="single" w:sz="4" w:space="0" w:color="auto"/>
              <w:bottom w:val="single" w:sz="4" w:space="0" w:color="auto"/>
              <w:right w:val="single" w:sz="4" w:space="0" w:color="auto"/>
            </w:tcBorders>
            <w:shd w:val="clear" w:color="auto" w:fill="auto"/>
            <w:hideMark/>
          </w:tcPr>
          <w:p w:rsidR="00CD12C1" w:rsidRPr="00EA2764" w:rsidRDefault="00CD12C1" w:rsidP="00434D21">
            <w:pPr>
              <w:jc w:val="center"/>
              <w:rPr>
                <w:bCs/>
                <w:color w:val="000000"/>
                <w:sz w:val="22"/>
                <w:szCs w:val="22"/>
              </w:rPr>
            </w:pPr>
            <w:r w:rsidRPr="00EA2764">
              <w:rPr>
                <w:bCs/>
                <w:color w:val="000000"/>
                <w:sz w:val="22"/>
                <w:szCs w:val="22"/>
              </w:rPr>
              <w:t>35</w:t>
            </w:r>
          </w:p>
        </w:tc>
        <w:tc>
          <w:tcPr>
            <w:tcW w:w="2512" w:type="dxa"/>
            <w:tcBorders>
              <w:top w:val="nil"/>
              <w:left w:val="nil"/>
              <w:bottom w:val="single" w:sz="4" w:space="0" w:color="auto"/>
              <w:right w:val="single" w:sz="4" w:space="0" w:color="auto"/>
            </w:tcBorders>
            <w:shd w:val="clear" w:color="auto" w:fill="auto"/>
            <w:hideMark/>
          </w:tcPr>
          <w:p w:rsidR="00CD12C1" w:rsidRPr="00EA2764" w:rsidRDefault="00CD12C1" w:rsidP="00434D21">
            <w:pPr>
              <w:rPr>
                <w:bCs/>
                <w:color w:val="000000"/>
                <w:sz w:val="22"/>
                <w:szCs w:val="22"/>
              </w:rPr>
            </w:pPr>
            <w:r w:rsidRPr="00EA2764">
              <w:rPr>
                <w:bCs/>
                <w:color w:val="000000"/>
                <w:sz w:val="22"/>
                <w:szCs w:val="22"/>
              </w:rPr>
              <w:t>Текучесть кадров</w:t>
            </w:r>
          </w:p>
        </w:tc>
        <w:tc>
          <w:tcPr>
            <w:tcW w:w="1276" w:type="dxa"/>
            <w:tcBorders>
              <w:top w:val="nil"/>
              <w:left w:val="nil"/>
              <w:bottom w:val="single" w:sz="4" w:space="0" w:color="auto"/>
              <w:right w:val="single" w:sz="4" w:space="0" w:color="auto"/>
            </w:tcBorders>
            <w:shd w:val="clear" w:color="auto" w:fill="auto"/>
            <w:vAlign w:val="center"/>
            <w:hideMark/>
          </w:tcPr>
          <w:p w:rsidR="00CD12C1" w:rsidRPr="00EA2764" w:rsidRDefault="00CD12C1" w:rsidP="00434D21">
            <w:pPr>
              <w:jc w:val="center"/>
              <w:rPr>
                <w:color w:val="000000"/>
                <w:sz w:val="22"/>
                <w:szCs w:val="22"/>
              </w:rPr>
            </w:pPr>
            <w:r w:rsidRPr="00EA2764">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CD12C1" w:rsidRPr="00EA2764" w:rsidRDefault="00CD12C1" w:rsidP="00434D21">
            <w:pPr>
              <w:jc w:val="center"/>
              <w:rPr>
                <w:bCs/>
                <w:color w:val="000000"/>
                <w:sz w:val="22"/>
                <w:szCs w:val="22"/>
              </w:rPr>
            </w:pPr>
            <w:r w:rsidRPr="00EA2764">
              <w:rPr>
                <w:bCs/>
                <w:color w:val="000000"/>
                <w:sz w:val="22"/>
                <w:szCs w:val="22"/>
              </w:rPr>
              <w:t>19.60</w:t>
            </w:r>
          </w:p>
        </w:tc>
        <w:tc>
          <w:tcPr>
            <w:tcW w:w="1181" w:type="dxa"/>
            <w:tcBorders>
              <w:top w:val="nil"/>
              <w:left w:val="nil"/>
              <w:bottom w:val="single" w:sz="4" w:space="0" w:color="auto"/>
              <w:right w:val="single" w:sz="4" w:space="0" w:color="auto"/>
            </w:tcBorders>
            <w:shd w:val="clear" w:color="auto" w:fill="auto"/>
            <w:vAlign w:val="center"/>
            <w:hideMark/>
          </w:tcPr>
          <w:p w:rsidR="00CD12C1" w:rsidRPr="00EA2764" w:rsidRDefault="00CD12C1" w:rsidP="00434D21">
            <w:pPr>
              <w:jc w:val="center"/>
              <w:rPr>
                <w:bCs/>
                <w:color w:val="000000"/>
                <w:sz w:val="22"/>
                <w:szCs w:val="22"/>
              </w:rPr>
            </w:pPr>
            <w:r w:rsidRPr="00EA2764">
              <w:rPr>
                <w:bCs/>
                <w:color w:val="000000"/>
                <w:sz w:val="22"/>
                <w:szCs w:val="22"/>
              </w:rPr>
              <w:t>17.50</w:t>
            </w:r>
          </w:p>
        </w:tc>
        <w:tc>
          <w:tcPr>
            <w:tcW w:w="992" w:type="dxa"/>
            <w:tcBorders>
              <w:top w:val="nil"/>
              <w:left w:val="nil"/>
              <w:bottom w:val="single" w:sz="4" w:space="0" w:color="auto"/>
              <w:right w:val="single" w:sz="4" w:space="0" w:color="auto"/>
            </w:tcBorders>
            <w:shd w:val="clear" w:color="auto" w:fill="auto"/>
            <w:vAlign w:val="center"/>
            <w:hideMark/>
          </w:tcPr>
          <w:p w:rsidR="00CD12C1" w:rsidRPr="00EA2764" w:rsidRDefault="00CD12C1" w:rsidP="00434D21">
            <w:pPr>
              <w:jc w:val="center"/>
              <w:rPr>
                <w:bCs/>
                <w:color w:val="000000"/>
                <w:sz w:val="22"/>
                <w:szCs w:val="22"/>
              </w:rPr>
            </w:pPr>
            <w:r w:rsidRPr="00EA2764">
              <w:rPr>
                <w:bCs/>
                <w:color w:val="000000"/>
                <w:sz w:val="22"/>
                <w:szCs w:val="22"/>
              </w:rPr>
              <w:t>14,80</w:t>
            </w:r>
          </w:p>
        </w:tc>
        <w:tc>
          <w:tcPr>
            <w:tcW w:w="1229" w:type="dxa"/>
            <w:tcBorders>
              <w:top w:val="nil"/>
              <w:left w:val="nil"/>
              <w:bottom w:val="single" w:sz="4" w:space="0" w:color="auto"/>
              <w:right w:val="single" w:sz="4" w:space="0" w:color="auto"/>
            </w:tcBorders>
            <w:shd w:val="clear" w:color="auto" w:fill="auto"/>
            <w:vAlign w:val="center"/>
            <w:hideMark/>
          </w:tcPr>
          <w:p w:rsidR="00CD12C1" w:rsidRPr="00EA2764" w:rsidRDefault="00CD12C1" w:rsidP="00434D21">
            <w:pPr>
              <w:jc w:val="center"/>
              <w:rPr>
                <w:bCs/>
                <w:color w:val="000000"/>
                <w:sz w:val="22"/>
                <w:szCs w:val="22"/>
              </w:rPr>
            </w:pPr>
            <w:r w:rsidRPr="00EA2764">
              <w:rPr>
                <w:bCs/>
                <w:color w:val="000000"/>
                <w:sz w:val="22"/>
                <w:szCs w:val="22"/>
              </w:rPr>
              <w:t>+2,1%</w:t>
            </w:r>
          </w:p>
        </w:tc>
      </w:tr>
      <w:tr w:rsidR="00CD12C1" w:rsidRPr="00EA2764" w:rsidTr="00EA2764">
        <w:trPr>
          <w:trHeight w:val="555"/>
        </w:trPr>
        <w:tc>
          <w:tcPr>
            <w:tcW w:w="620" w:type="dxa"/>
            <w:tcBorders>
              <w:top w:val="nil"/>
              <w:left w:val="single" w:sz="4" w:space="0" w:color="auto"/>
              <w:bottom w:val="single" w:sz="4" w:space="0" w:color="auto"/>
              <w:right w:val="single" w:sz="4" w:space="0" w:color="auto"/>
            </w:tcBorders>
            <w:shd w:val="clear" w:color="auto" w:fill="auto"/>
            <w:hideMark/>
          </w:tcPr>
          <w:p w:rsidR="00CD12C1" w:rsidRPr="00EA2764" w:rsidRDefault="00CD12C1" w:rsidP="00434D21">
            <w:pPr>
              <w:jc w:val="center"/>
              <w:rPr>
                <w:color w:val="000000"/>
                <w:sz w:val="22"/>
                <w:szCs w:val="22"/>
              </w:rPr>
            </w:pPr>
            <w:r w:rsidRPr="00EA2764">
              <w:rPr>
                <w:color w:val="000000"/>
                <w:sz w:val="22"/>
                <w:szCs w:val="22"/>
              </w:rPr>
              <w:t>36</w:t>
            </w:r>
          </w:p>
        </w:tc>
        <w:tc>
          <w:tcPr>
            <w:tcW w:w="2512" w:type="dxa"/>
            <w:tcBorders>
              <w:top w:val="nil"/>
              <w:left w:val="nil"/>
              <w:bottom w:val="single" w:sz="4" w:space="0" w:color="auto"/>
              <w:right w:val="single" w:sz="4" w:space="0" w:color="auto"/>
            </w:tcBorders>
            <w:shd w:val="clear" w:color="auto" w:fill="auto"/>
            <w:hideMark/>
          </w:tcPr>
          <w:p w:rsidR="00CD12C1" w:rsidRPr="00EA2764" w:rsidRDefault="00CD12C1" w:rsidP="00434D21">
            <w:pPr>
              <w:rPr>
                <w:sz w:val="22"/>
                <w:szCs w:val="22"/>
              </w:rPr>
            </w:pPr>
            <w:r w:rsidRPr="00EA2764">
              <w:rPr>
                <w:sz w:val="22"/>
                <w:szCs w:val="22"/>
              </w:rPr>
              <w:t>Доля списочного состава в общей численности</w:t>
            </w:r>
          </w:p>
        </w:tc>
        <w:tc>
          <w:tcPr>
            <w:tcW w:w="1276" w:type="dxa"/>
            <w:tcBorders>
              <w:top w:val="nil"/>
              <w:left w:val="nil"/>
              <w:bottom w:val="single" w:sz="4" w:space="0" w:color="auto"/>
              <w:right w:val="single" w:sz="4" w:space="0" w:color="auto"/>
            </w:tcBorders>
            <w:shd w:val="clear" w:color="auto" w:fill="auto"/>
            <w:vAlign w:val="center"/>
            <w:hideMark/>
          </w:tcPr>
          <w:p w:rsidR="00CD12C1" w:rsidRPr="00EA2764" w:rsidRDefault="00CD12C1" w:rsidP="00434D21">
            <w:pPr>
              <w:jc w:val="center"/>
              <w:rPr>
                <w:color w:val="000000"/>
                <w:sz w:val="22"/>
                <w:szCs w:val="22"/>
              </w:rPr>
            </w:pPr>
            <w:r w:rsidRPr="00EA2764">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CD12C1" w:rsidRPr="00EA2764" w:rsidRDefault="00CD12C1" w:rsidP="00434D21">
            <w:pPr>
              <w:jc w:val="center"/>
              <w:rPr>
                <w:bCs/>
                <w:color w:val="000000"/>
                <w:sz w:val="22"/>
                <w:szCs w:val="22"/>
              </w:rPr>
            </w:pPr>
            <w:r w:rsidRPr="00EA2764">
              <w:rPr>
                <w:bCs/>
                <w:color w:val="000000"/>
                <w:sz w:val="22"/>
                <w:szCs w:val="22"/>
              </w:rPr>
              <w:t>99.71</w:t>
            </w:r>
          </w:p>
        </w:tc>
        <w:tc>
          <w:tcPr>
            <w:tcW w:w="1181" w:type="dxa"/>
            <w:tcBorders>
              <w:top w:val="nil"/>
              <w:left w:val="nil"/>
              <w:bottom w:val="single" w:sz="4" w:space="0" w:color="auto"/>
              <w:right w:val="single" w:sz="4" w:space="0" w:color="auto"/>
            </w:tcBorders>
            <w:shd w:val="clear" w:color="auto" w:fill="auto"/>
            <w:vAlign w:val="center"/>
            <w:hideMark/>
          </w:tcPr>
          <w:p w:rsidR="00CD12C1" w:rsidRPr="00EA2764" w:rsidRDefault="00CD12C1" w:rsidP="00434D21">
            <w:pPr>
              <w:jc w:val="center"/>
              <w:rPr>
                <w:bCs/>
                <w:color w:val="000000"/>
                <w:sz w:val="22"/>
                <w:szCs w:val="22"/>
              </w:rPr>
            </w:pPr>
            <w:r w:rsidRPr="00EA2764">
              <w:rPr>
                <w:bCs/>
                <w:color w:val="000000"/>
                <w:sz w:val="22"/>
                <w:szCs w:val="22"/>
              </w:rPr>
              <w:t>96.17</w:t>
            </w:r>
          </w:p>
        </w:tc>
        <w:tc>
          <w:tcPr>
            <w:tcW w:w="992" w:type="dxa"/>
            <w:tcBorders>
              <w:top w:val="nil"/>
              <w:left w:val="nil"/>
              <w:bottom w:val="single" w:sz="4" w:space="0" w:color="auto"/>
              <w:right w:val="single" w:sz="4" w:space="0" w:color="auto"/>
            </w:tcBorders>
            <w:shd w:val="clear" w:color="auto" w:fill="auto"/>
            <w:vAlign w:val="center"/>
            <w:hideMark/>
          </w:tcPr>
          <w:p w:rsidR="00CD12C1" w:rsidRPr="00EA2764" w:rsidRDefault="00CD12C1" w:rsidP="00434D21">
            <w:pPr>
              <w:jc w:val="center"/>
              <w:rPr>
                <w:bCs/>
                <w:color w:val="000000"/>
                <w:sz w:val="22"/>
                <w:szCs w:val="22"/>
              </w:rPr>
            </w:pPr>
            <w:r w:rsidRPr="00EA2764">
              <w:rPr>
                <w:bCs/>
                <w:color w:val="000000"/>
                <w:sz w:val="22"/>
                <w:szCs w:val="22"/>
              </w:rPr>
              <w:t>96.75</w:t>
            </w:r>
          </w:p>
        </w:tc>
        <w:tc>
          <w:tcPr>
            <w:tcW w:w="1229" w:type="dxa"/>
            <w:tcBorders>
              <w:top w:val="nil"/>
              <w:left w:val="nil"/>
              <w:bottom w:val="single" w:sz="4" w:space="0" w:color="auto"/>
              <w:right w:val="single" w:sz="4" w:space="0" w:color="auto"/>
            </w:tcBorders>
            <w:shd w:val="clear" w:color="auto" w:fill="auto"/>
            <w:vAlign w:val="center"/>
            <w:hideMark/>
          </w:tcPr>
          <w:p w:rsidR="00CD12C1" w:rsidRPr="00EA2764" w:rsidRDefault="00CD12C1" w:rsidP="00434D21">
            <w:pPr>
              <w:jc w:val="center"/>
              <w:rPr>
                <w:bCs/>
                <w:color w:val="000000"/>
                <w:sz w:val="22"/>
                <w:szCs w:val="22"/>
              </w:rPr>
            </w:pPr>
            <w:r w:rsidRPr="00EA2764">
              <w:rPr>
                <w:bCs/>
                <w:color w:val="000000"/>
                <w:sz w:val="22"/>
                <w:szCs w:val="22"/>
              </w:rPr>
              <w:t>+3,54%</w:t>
            </w:r>
          </w:p>
        </w:tc>
      </w:tr>
      <w:tr w:rsidR="00CD12C1" w:rsidRPr="00EA2764" w:rsidTr="00434D21">
        <w:trPr>
          <w:trHeight w:val="340"/>
        </w:trPr>
        <w:tc>
          <w:tcPr>
            <w:tcW w:w="620" w:type="dxa"/>
            <w:tcBorders>
              <w:top w:val="nil"/>
              <w:left w:val="single" w:sz="4" w:space="0" w:color="auto"/>
              <w:bottom w:val="single" w:sz="4" w:space="0" w:color="auto"/>
              <w:right w:val="single" w:sz="4" w:space="0" w:color="auto"/>
            </w:tcBorders>
            <w:shd w:val="clear" w:color="auto" w:fill="auto"/>
            <w:hideMark/>
          </w:tcPr>
          <w:p w:rsidR="00CD12C1" w:rsidRPr="00EA2764" w:rsidRDefault="00CD12C1" w:rsidP="00434D21">
            <w:pPr>
              <w:jc w:val="center"/>
              <w:rPr>
                <w:bCs/>
                <w:color w:val="000000"/>
                <w:sz w:val="22"/>
                <w:szCs w:val="22"/>
              </w:rPr>
            </w:pPr>
          </w:p>
        </w:tc>
        <w:tc>
          <w:tcPr>
            <w:tcW w:w="7095" w:type="dxa"/>
            <w:gridSpan w:val="5"/>
            <w:tcBorders>
              <w:top w:val="nil"/>
              <w:left w:val="nil"/>
              <w:bottom w:val="single" w:sz="4" w:space="0" w:color="auto"/>
              <w:right w:val="single" w:sz="4" w:space="0" w:color="auto"/>
            </w:tcBorders>
            <w:shd w:val="clear" w:color="auto" w:fill="auto"/>
            <w:hideMark/>
          </w:tcPr>
          <w:p w:rsidR="00CD12C1" w:rsidRPr="00EA2764" w:rsidRDefault="00CD12C1" w:rsidP="00434D21">
            <w:pPr>
              <w:jc w:val="center"/>
              <w:rPr>
                <w:color w:val="000000"/>
                <w:sz w:val="22"/>
                <w:szCs w:val="22"/>
              </w:rPr>
            </w:pPr>
            <w:r w:rsidRPr="00EA2764">
              <w:rPr>
                <w:bCs/>
                <w:color w:val="000000"/>
                <w:sz w:val="22"/>
                <w:szCs w:val="22"/>
              </w:rPr>
              <w:t>Эффективность персонала</w:t>
            </w:r>
          </w:p>
        </w:tc>
        <w:tc>
          <w:tcPr>
            <w:tcW w:w="1229" w:type="dxa"/>
            <w:tcBorders>
              <w:top w:val="nil"/>
              <w:left w:val="nil"/>
              <w:bottom w:val="single" w:sz="4" w:space="0" w:color="auto"/>
              <w:right w:val="single" w:sz="4" w:space="0" w:color="auto"/>
            </w:tcBorders>
            <w:shd w:val="clear" w:color="auto" w:fill="auto"/>
            <w:noWrap/>
            <w:vAlign w:val="bottom"/>
            <w:hideMark/>
          </w:tcPr>
          <w:p w:rsidR="00CD12C1" w:rsidRPr="00EA2764" w:rsidRDefault="00CD12C1" w:rsidP="00434D21">
            <w:pPr>
              <w:rPr>
                <w:color w:val="000000"/>
                <w:sz w:val="22"/>
                <w:szCs w:val="22"/>
              </w:rPr>
            </w:pPr>
          </w:p>
        </w:tc>
      </w:tr>
      <w:tr w:rsidR="00CD12C1" w:rsidRPr="00EA2764" w:rsidTr="00EA2764">
        <w:trPr>
          <w:trHeight w:val="330"/>
        </w:trPr>
        <w:tc>
          <w:tcPr>
            <w:tcW w:w="620" w:type="dxa"/>
            <w:tcBorders>
              <w:top w:val="nil"/>
              <w:left w:val="single" w:sz="4" w:space="0" w:color="auto"/>
              <w:bottom w:val="single" w:sz="4" w:space="0" w:color="auto"/>
              <w:right w:val="single" w:sz="4" w:space="0" w:color="auto"/>
            </w:tcBorders>
            <w:shd w:val="clear" w:color="auto" w:fill="auto"/>
            <w:hideMark/>
          </w:tcPr>
          <w:p w:rsidR="00CD12C1" w:rsidRPr="00EA2764" w:rsidRDefault="00CD12C1" w:rsidP="00434D21">
            <w:pPr>
              <w:jc w:val="center"/>
              <w:rPr>
                <w:color w:val="000000"/>
                <w:sz w:val="22"/>
                <w:szCs w:val="22"/>
              </w:rPr>
            </w:pPr>
            <w:r w:rsidRPr="00EA2764">
              <w:rPr>
                <w:color w:val="000000"/>
                <w:sz w:val="22"/>
                <w:szCs w:val="22"/>
              </w:rPr>
              <w:t>37</w:t>
            </w:r>
          </w:p>
        </w:tc>
        <w:tc>
          <w:tcPr>
            <w:tcW w:w="2512" w:type="dxa"/>
            <w:tcBorders>
              <w:top w:val="nil"/>
              <w:left w:val="nil"/>
              <w:bottom w:val="single" w:sz="4" w:space="0" w:color="auto"/>
              <w:right w:val="single" w:sz="4" w:space="0" w:color="auto"/>
            </w:tcBorders>
            <w:shd w:val="clear" w:color="auto" w:fill="auto"/>
            <w:hideMark/>
          </w:tcPr>
          <w:p w:rsidR="00CD12C1" w:rsidRPr="00EA2764" w:rsidRDefault="00CD12C1" w:rsidP="00434D21">
            <w:pPr>
              <w:rPr>
                <w:sz w:val="22"/>
                <w:szCs w:val="22"/>
              </w:rPr>
            </w:pPr>
            <w:r w:rsidRPr="00EA2764">
              <w:rPr>
                <w:sz w:val="22"/>
                <w:szCs w:val="22"/>
              </w:rPr>
              <w:t>Выручка на 1 работника</w:t>
            </w:r>
          </w:p>
        </w:tc>
        <w:tc>
          <w:tcPr>
            <w:tcW w:w="1276" w:type="dxa"/>
            <w:tcBorders>
              <w:top w:val="nil"/>
              <w:left w:val="nil"/>
              <w:bottom w:val="single" w:sz="4" w:space="0" w:color="auto"/>
              <w:right w:val="single" w:sz="4" w:space="0" w:color="auto"/>
            </w:tcBorders>
            <w:shd w:val="clear" w:color="auto" w:fill="auto"/>
            <w:vAlign w:val="center"/>
            <w:hideMark/>
          </w:tcPr>
          <w:p w:rsidR="00CD12C1" w:rsidRPr="00EA2764" w:rsidRDefault="00CD12C1" w:rsidP="00434D21">
            <w:pPr>
              <w:jc w:val="center"/>
              <w:rPr>
                <w:sz w:val="22"/>
                <w:szCs w:val="22"/>
              </w:rPr>
            </w:pPr>
            <w:r w:rsidRPr="00EA2764">
              <w:rPr>
                <w:sz w:val="22"/>
                <w:szCs w:val="22"/>
              </w:rPr>
              <w:t>тыс. руб.</w:t>
            </w:r>
          </w:p>
        </w:tc>
        <w:tc>
          <w:tcPr>
            <w:tcW w:w="1134" w:type="dxa"/>
            <w:tcBorders>
              <w:top w:val="nil"/>
              <w:left w:val="nil"/>
              <w:bottom w:val="single" w:sz="4" w:space="0" w:color="auto"/>
              <w:right w:val="single" w:sz="4" w:space="0" w:color="auto"/>
            </w:tcBorders>
            <w:shd w:val="clear" w:color="auto" w:fill="auto"/>
            <w:noWrap/>
            <w:vAlign w:val="center"/>
            <w:hideMark/>
          </w:tcPr>
          <w:p w:rsidR="00CD12C1" w:rsidRPr="00EA2764" w:rsidRDefault="00CD12C1" w:rsidP="00434D21">
            <w:pPr>
              <w:jc w:val="center"/>
              <w:rPr>
                <w:bCs/>
                <w:color w:val="000000"/>
                <w:sz w:val="22"/>
                <w:szCs w:val="22"/>
              </w:rPr>
            </w:pPr>
            <w:r w:rsidRPr="00EA2764">
              <w:rPr>
                <w:bCs/>
                <w:color w:val="000000"/>
                <w:sz w:val="22"/>
                <w:szCs w:val="22"/>
              </w:rPr>
              <w:t>4 882.01</w:t>
            </w:r>
          </w:p>
        </w:tc>
        <w:tc>
          <w:tcPr>
            <w:tcW w:w="1181" w:type="dxa"/>
            <w:tcBorders>
              <w:top w:val="nil"/>
              <w:left w:val="nil"/>
              <w:bottom w:val="single" w:sz="4" w:space="0" w:color="auto"/>
              <w:right w:val="single" w:sz="4" w:space="0" w:color="auto"/>
            </w:tcBorders>
            <w:shd w:val="clear" w:color="auto" w:fill="auto"/>
            <w:noWrap/>
            <w:vAlign w:val="center"/>
            <w:hideMark/>
          </w:tcPr>
          <w:p w:rsidR="00CD12C1" w:rsidRPr="00EA2764" w:rsidRDefault="00CD12C1" w:rsidP="00434D21">
            <w:pPr>
              <w:jc w:val="center"/>
              <w:rPr>
                <w:bCs/>
                <w:color w:val="000000"/>
                <w:sz w:val="22"/>
                <w:szCs w:val="22"/>
              </w:rPr>
            </w:pPr>
            <w:r w:rsidRPr="00EA2764">
              <w:rPr>
                <w:bCs/>
                <w:color w:val="000000"/>
                <w:sz w:val="22"/>
                <w:szCs w:val="22"/>
              </w:rPr>
              <w:t>4 922.48</w:t>
            </w:r>
          </w:p>
        </w:tc>
        <w:tc>
          <w:tcPr>
            <w:tcW w:w="992" w:type="dxa"/>
            <w:tcBorders>
              <w:top w:val="nil"/>
              <w:left w:val="nil"/>
              <w:bottom w:val="single" w:sz="4" w:space="0" w:color="auto"/>
              <w:right w:val="single" w:sz="4" w:space="0" w:color="auto"/>
            </w:tcBorders>
            <w:shd w:val="clear" w:color="auto" w:fill="auto"/>
            <w:noWrap/>
            <w:vAlign w:val="center"/>
            <w:hideMark/>
          </w:tcPr>
          <w:p w:rsidR="00CD12C1" w:rsidRPr="00EA2764" w:rsidRDefault="00CD12C1" w:rsidP="00434D21">
            <w:pPr>
              <w:jc w:val="center"/>
              <w:rPr>
                <w:bCs/>
                <w:color w:val="000000"/>
                <w:sz w:val="22"/>
                <w:szCs w:val="22"/>
              </w:rPr>
            </w:pPr>
            <w:r w:rsidRPr="00EA2764">
              <w:rPr>
                <w:bCs/>
                <w:color w:val="000000"/>
                <w:sz w:val="22"/>
                <w:szCs w:val="22"/>
              </w:rPr>
              <w:t>4 871.18</w:t>
            </w:r>
          </w:p>
        </w:tc>
        <w:tc>
          <w:tcPr>
            <w:tcW w:w="1229" w:type="dxa"/>
            <w:tcBorders>
              <w:top w:val="nil"/>
              <w:left w:val="nil"/>
              <w:bottom w:val="single" w:sz="4" w:space="0" w:color="auto"/>
              <w:right w:val="single" w:sz="4" w:space="0" w:color="auto"/>
            </w:tcBorders>
            <w:shd w:val="clear" w:color="auto" w:fill="auto"/>
            <w:vAlign w:val="center"/>
            <w:hideMark/>
          </w:tcPr>
          <w:p w:rsidR="00CD12C1" w:rsidRPr="00EA2764" w:rsidRDefault="00CD12C1" w:rsidP="00434D21">
            <w:pPr>
              <w:jc w:val="center"/>
              <w:rPr>
                <w:bCs/>
                <w:color w:val="000000"/>
                <w:sz w:val="22"/>
                <w:szCs w:val="22"/>
              </w:rPr>
            </w:pPr>
            <w:r w:rsidRPr="00EA2764">
              <w:rPr>
                <w:bCs/>
                <w:color w:val="000000"/>
                <w:sz w:val="22"/>
                <w:szCs w:val="22"/>
              </w:rPr>
              <w:t>-0,82%</w:t>
            </w:r>
          </w:p>
        </w:tc>
      </w:tr>
      <w:tr w:rsidR="00CD12C1" w:rsidRPr="00EA2764" w:rsidTr="00EA2764">
        <w:trPr>
          <w:trHeight w:val="38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D12C1" w:rsidRPr="00EA2764" w:rsidRDefault="00CD12C1" w:rsidP="00434D21">
            <w:pPr>
              <w:jc w:val="center"/>
              <w:rPr>
                <w:color w:val="000000"/>
                <w:sz w:val="22"/>
                <w:szCs w:val="22"/>
              </w:rPr>
            </w:pPr>
            <w:r w:rsidRPr="00EA2764">
              <w:rPr>
                <w:color w:val="000000"/>
                <w:sz w:val="22"/>
                <w:szCs w:val="22"/>
              </w:rPr>
              <w:t>37а</w:t>
            </w:r>
          </w:p>
        </w:tc>
        <w:tc>
          <w:tcPr>
            <w:tcW w:w="2512" w:type="dxa"/>
            <w:tcBorders>
              <w:top w:val="nil"/>
              <w:left w:val="nil"/>
              <w:bottom w:val="single" w:sz="4" w:space="0" w:color="auto"/>
              <w:right w:val="single" w:sz="4" w:space="0" w:color="auto"/>
            </w:tcBorders>
            <w:shd w:val="clear" w:color="auto" w:fill="auto"/>
            <w:vAlign w:val="bottom"/>
            <w:hideMark/>
          </w:tcPr>
          <w:p w:rsidR="00CD12C1" w:rsidRPr="00EA2764" w:rsidRDefault="00CD12C1" w:rsidP="00434D21">
            <w:pPr>
              <w:rPr>
                <w:color w:val="000000"/>
                <w:sz w:val="22"/>
                <w:szCs w:val="22"/>
              </w:rPr>
            </w:pPr>
            <w:r w:rsidRPr="00EA2764">
              <w:rPr>
                <w:color w:val="000000"/>
                <w:sz w:val="22"/>
                <w:szCs w:val="22"/>
              </w:rPr>
              <w:t>Чистая прибыль на 1 работника</w:t>
            </w:r>
          </w:p>
        </w:tc>
        <w:tc>
          <w:tcPr>
            <w:tcW w:w="1276" w:type="dxa"/>
            <w:tcBorders>
              <w:top w:val="nil"/>
              <w:left w:val="nil"/>
              <w:bottom w:val="single" w:sz="4" w:space="0" w:color="auto"/>
              <w:right w:val="single" w:sz="4" w:space="0" w:color="auto"/>
            </w:tcBorders>
            <w:shd w:val="clear" w:color="auto" w:fill="auto"/>
            <w:noWrap/>
            <w:vAlign w:val="center"/>
            <w:hideMark/>
          </w:tcPr>
          <w:p w:rsidR="00CD12C1" w:rsidRPr="00EA2764" w:rsidRDefault="00CD12C1" w:rsidP="00434D21">
            <w:pPr>
              <w:jc w:val="center"/>
              <w:rPr>
                <w:color w:val="000000"/>
                <w:sz w:val="22"/>
                <w:szCs w:val="22"/>
              </w:rPr>
            </w:pPr>
            <w:r w:rsidRPr="00EA2764">
              <w:rPr>
                <w:color w:val="000000"/>
                <w:sz w:val="22"/>
                <w:szCs w:val="22"/>
              </w:rPr>
              <w:t>тыс. руб.</w:t>
            </w:r>
          </w:p>
        </w:tc>
        <w:tc>
          <w:tcPr>
            <w:tcW w:w="1134" w:type="dxa"/>
            <w:tcBorders>
              <w:top w:val="nil"/>
              <w:left w:val="nil"/>
              <w:bottom w:val="single" w:sz="4" w:space="0" w:color="auto"/>
              <w:right w:val="single" w:sz="4" w:space="0" w:color="auto"/>
            </w:tcBorders>
            <w:shd w:val="clear" w:color="auto" w:fill="auto"/>
            <w:noWrap/>
            <w:vAlign w:val="center"/>
            <w:hideMark/>
          </w:tcPr>
          <w:p w:rsidR="00CD12C1" w:rsidRPr="00EA2764" w:rsidRDefault="00CD12C1" w:rsidP="00434D21">
            <w:pPr>
              <w:jc w:val="center"/>
              <w:rPr>
                <w:bCs/>
                <w:color w:val="000000"/>
                <w:sz w:val="22"/>
                <w:szCs w:val="22"/>
              </w:rPr>
            </w:pPr>
            <w:r w:rsidRPr="00EA2764">
              <w:rPr>
                <w:bCs/>
                <w:color w:val="000000"/>
                <w:sz w:val="22"/>
                <w:szCs w:val="22"/>
              </w:rPr>
              <w:t>414.81</w:t>
            </w:r>
          </w:p>
        </w:tc>
        <w:tc>
          <w:tcPr>
            <w:tcW w:w="1181" w:type="dxa"/>
            <w:tcBorders>
              <w:top w:val="nil"/>
              <w:left w:val="nil"/>
              <w:bottom w:val="single" w:sz="4" w:space="0" w:color="auto"/>
              <w:right w:val="single" w:sz="4" w:space="0" w:color="auto"/>
            </w:tcBorders>
            <w:shd w:val="clear" w:color="auto" w:fill="auto"/>
            <w:noWrap/>
            <w:vAlign w:val="center"/>
            <w:hideMark/>
          </w:tcPr>
          <w:p w:rsidR="00CD12C1" w:rsidRPr="00EA2764" w:rsidRDefault="00CD12C1" w:rsidP="00434D21">
            <w:pPr>
              <w:jc w:val="center"/>
              <w:rPr>
                <w:bCs/>
                <w:color w:val="000000"/>
                <w:sz w:val="22"/>
                <w:szCs w:val="22"/>
              </w:rPr>
            </w:pPr>
            <w:r w:rsidRPr="00EA2764">
              <w:rPr>
                <w:bCs/>
                <w:color w:val="000000"/>
                <w:sz w:val="22"/>
                <w:szCs w:val="22"/>
              </w:rPr>
              <w:t>61.07</w:t>
            </w:r>
          </w:p>
        </w:tc>
        <w:tc>
          <w:tcPr>
            <w:tcW w:w="992" w:type="dxa"/>
            <w:tcBorders>
              <w:top w:val="nil"/>
              <w:left w:val="nil"/>
              <w:bottom w:val="single" w:sz="4" w:space="0" w:color="auto"/>
              <w:right w:val="single" w:sz="4" w:space="0" w:color="auto"/>
            </w:tcBorders>
            <w:shd w:val="clear" w:color="auto" w:fill="auto"/>
            <w:noWrap/>
            <w:vAlign w:val="center"/>
            <w:hideMark/>
          </w:tcPr>
          <w:p w:rsidR="00CD12C1" w:rsidRPr="00EA2764" w:rsidRDefault="00CD12C1" w:rsidP="00434D21">
            <w:pPr>
              <w:jc w:val="center"/>
              <w:rPr>
                <w:bCs/>
                <w:color w:val="000000"/>
                <w:sz w:val="22"/>
                <w:szCs w:val="22"/>
              </w:rPr>
            </w:pPr>
            <w:r w:rsidRPr="00EA2764">
              <w:rPr>
                <w:bCs/>
                <w:color w:val="000000"/>
                <w:sz w:val="22"/>
                <w:szCs w:val="22"/>
              </w:rPr>
              <w:t>77.74</w:t>
            </w:r>
          </w:p>
        </w:tc>
        <w:tc>
          <w:tcPr>
            <w:tcW w:w="1229" w:type="dxa"/>
            <w:tcBorders>
              <w:top w:val="nil"/>
              <w:left w:val="nil"/>
              <w:bottom w:val="single" w:sz="4" w:space="0" w:color="auto"/>
              <w:right w:val="single" w:sz="4" w:space="0" w:color="auto"/>
            </w:tcBorders>
            <w:shd w:val="clear" w:color="auto" w:fill="auto"/>
            <w:vAlign w:val="center"/>
            <w:hideMark/>
          </w:tcPr>
          <w:p w:rsidR="00CD12C1" w:rsidRPr="00EA2764" w:rsidRDefault="00CD12C1" w:rsidP="00434D21">
            <w:pPr>
              <w:jc w:val="center"/>
              <w:rPr>
                <w:bCs/>
                <w:color w:val="000000"/>
                <w:sz w:val="22"/>
                <w:szCs w:val="22"/>
              </w:rPr>
            </w:pPr>
            <w:r w:rsidRPr="00EA2764">
              <w:rPr>
                <w:bCs/>
                <w:color w:val="000000"/>
                <w:sz w:val="22"/>
                <w:szCs w:val="22"/>
              </w:rPr>
              <w:t>+579,29%</w:t>
            </w:r>
          </w:p>
        </w:tc>
      </w:tr>
      <w:tr w:rsidR="00CD12C1" w:rsidRPr="00EA2764" w:rsidTr="00434D21">
        <w:trPr>
          <w:trHeight w:val="3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D12C1" w:rsidRPr="00EA2764" w:rsidRDefault="00CD12C1" w:rsidP="00434D21">
            <w:pPr>
              <w:jc w:val="center"/>
              <w:rPr>
                <w:color w:val="000000"/>
                <w:sz w:val="22"/>
                <w:szCs w:val="22"/>
              </w:rPr>
            </w:pPr>
          </w:p>
        </w:tc>
        <w:tc>
          <w:tcPr>
            <w:tcW w:w="7095" w:type="dxa"/>
            <w:gridSpan w:val="5"/>
            <w:tcBorders>
              <w:top w:val="nil"/>
              <w:left w:val="nil"/>
              <w:bottom w:val="single" w:sz="4" w:space="0" w:color="auto"/>
              <w:right w:val="single" w:sz="4" w:space="0" w:color="auto"/>
            </w:tcBorders>
            <w:shd w:val="clear" w:color="auto" w:fill="auto"/>
            <w:vAlign w:val="bottom"/>
            <w:hideMark/>
          </w:tcPr>
          <w:p w:rsidR="00CD12C1" w:rsidRPr="00EA2764" w:rsidRDefault="00CD12C1" w:rsidP="00434D21">
            <w:pPr>
              <w:jc w:val="center"/>
              <w:rPr>
                <w:bCs/>
                <w:color w:val="000000"/>
                <w:sz w:val="22"/>
                <w:szCs w:val="22"/>
              </w:rPr>
            </w:pPr>
            <w:r w:rsidRPr="00EA2764">
              <w:rPr>
                <w:bCs/>
                <w:color w:val="000000"/>
                <w:sz w:val="22"/>
                <w:szCs w:val="22"/>
              </w:rPr>
              <w:t>Справочно</w:t>
            </w:r>
          </w:p>
        </w:tc>
        <w:tc>
          <w:tcPr>
            <w:tcW w:w="1229" w:type="dxa"/>
            <w:tcBorders>
              <w:top w:val="nil"/>
              <w:left w:val="nil"/>
              <w:bottom w:val="single" w:sz="4" w:space="0" w:color="auto"/>
              <w:right w:val="single" w:sz="4" w:space="0" w:color="auto"/>
            </w:tcBorders>
            <w:shd w:val="clear" w:color="auto" w:fill="auto"/>
            <w:vAlign w:val="center"/>
            <w:hideMark/>
          </w:tcPr>
          <w:p w:rsidR="00CD12C1" w:rsidRPr="00EA2764" w:rsidRDefault="00CD12C1" w:rsidP="00434D21">
            <w:pPr>
              <w:jc w:val="center"/>
              <w:rPr>
                <w:bCs/>
                <w:color w:val="000000"/>
                <w:sz w:val="22"/>
                <w:szCs w:val="22"/>
              </w:rPr>
            </w:pPr>
          </w:p>
        </w:tc>
      </w:tr>
      <w:tr w:rsidR="00CD12C1" w:rsidRPr="00EA2764" w:rsidTr="00434D21">
        <w:trPr>
          <w:trHeight w:val="3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CD12C1" w:rsidRPr="00EA2764" w:rsidRDefault="00CD12C1" w:rsidP="00434D21">
            <w:pPr>
              <w:jc w:val="center"/>
              <w:rPr>
                <w:color w:val="000000"/>
                <w:sz w:val="22"/>
                <w:szCs w:val="22"/>
              </w:rPr>
            </w:pPr>
          </w:p>
        </w:tc>
        <w:tc>
          <w:tcPr>
            <w:tcW w:w="2512" w:type="dxa"/>
            <w:tcBorders>
              <w:top w:val="nil"/>
              <w:left w:val="nil"/>
              <w:bottom w:val="single" w:sz="4" w:space="0" w:color="auto"/>
              <w:right w:val="single" w:sz="4" w:space="0" w:color="auto"/>
            </w:tcBorders>
            <w:shd w:val="clear" w:color="auto" w:fill="auto"/>
            <w:noWrap/>
            <w:vAlign w:val="center"/>
            <w:hideMark/>
          </w:tcPr>
          <w:p w:rsidR="00CD12C1" w:rsidRPr="00EA2764" w:rsidRDefault="00CD12C1" w:rsidP="00434D21">
            <w:pPr>
              <w:rPr>
                <w:color w:val="000000"/>
                <w:sz w:val="22"/>
                <w:szCs w:val="22"/>
              </w:rPr>
            </w:pPr>
            <w:r w:rsidRPr="00EA2764">
              <w:rPr>
                <w:color w:val="000000"/>
                <w:sz w:val="22"/>
                <w:szCs w:val="22"/>
              </w:rPr>
              <w:t>Среднесписочная численность</w:t>
            </w:r>
          </w:p>
        </w:tc>
        <w:tc>
          <w:tcPr>
            <w:tcW w:w="1276" w:type="dxa"/>
            <w:tcBorders>
              <w:top w:val="nil"/>
              <w:left w:val="nil"/>
              <w:bottom w:val="single" w:sz="4" w:space="0" w:color="auto"/>
              <w:right w:val="single" w:sz="4" w:space="0" w:color="auto"/>
            </w:tcBorders>
            <w:shd w:val="clear" w:color="auto" w:fill="auto"/>
            <w:noWrap/>
            <w:vAlign w:val="center"/>
            <w:hideMark/>
          </w:tcPr>
          <w:p w:rsidR="00CD12C1" w:rsidRPr="00EA2764" w:rsidRDefault="00CD12C1" w:rsidP="00434D21">
            <w:pPr>
              <w:jc w:val="center"/>
              <w:rPr>
                <w:color w:val="000000"/>
                <w:sz w:val="22"/>
                <w:szCs w:val="22"/>
              </w:rPr>
            </w:pPr>
            <w:r w:rsidRPr="00EA2764">
              <w:rPr>
                <w:color w:val="000000"/>
                <w:sz w:val="22"/>
                <w:szCs w:val="22"/>
              </w:rPr>
              <w:t>ед.</w:t>
            </w:r>
          </w:p>
        </w:tc>
        <w:tc>
          <w:tcPr>
            <w:tcW w:w="1134" w:type="dxa"/>
            <w:tcBorders>
              <w:top w:val="nil"/>
              <w:left w:val="nil"/>
              <w:bottom w:val="single" w:sz="4" w:space="0" w:color="auto"/>
              <w:right w:val="single" w:sz="4" w:space="0" w:color="auto"/>
            </w:tcBorders>
            <w:shd w:val="clear" w:color="auto" w:fill="auto"/>
            <w:noWrap/>
            <w:vAlign w:val="center"/>
            <w:hideMark/>
          </w:tcPr>
          <w:p w:rsidR="00CD12C1" w:rsidRPr="00EA2764" w:rsidRDefault="00CD12C1" w:rsidP="00434D21">
            <w:pPr>
              <w:jc w:val="center"/>
              <w:rPr>
                <w:color w:val="000000"/>
                <w:sz w:val="22"/>
                <w:szCs w:val="22"/>
              </w:rPr>
            </w:pPr>
            <w:r w:rsidRPr="00EA2764">
              <w:rPr>
                <w:color w:val="000000"/>
                <w:sz w:val="22"/>
                <w:szCs w:val="22"/>
              </w:rPr>
              <w:t>699</w:t>
            </w:r>
          </w:p>
        </w:tc>
        <w:tc>
          <w:tcPr>
            <w:tcW w:w="1181" w:type="dxa"/>
            <w:tcBorders>
              <w:top w:val="nil"/>
              <w:left w:val="nil"/>
              <w:bottom w:val="single" w:sz="4" w:space="0" w:color="auto"/>
              <w:right w:val="single" w:sz="4" w:space="0" w:color="auto"/>
            </w:tcBorders>
            <w:shd w:val="clear" w:color="auto" w:fill="auto"/>
            <w:noWrap/>
            <w:vAlign w:val="center"/>
            <w:hideMark/>
          </w:tcPr>
          <w:p w:rsidR="00CD12C1" w:rsidRPr="00EA2764" w:rsidRDefault="00CD12C1" w:rsidP="00434D21">
            <w:pPr>
              <w:jc w:val="center"/>
              <w:rPr>
                <w:color w:val="000000"/>
                <w:sz w:val="22"/>
                <w:szCs w:val="22"/>
              </w:rPr>
            </w:pPr>
            <w:r w:rsidRPr="00EA2764">
              <w:rPr>
                <w:color w:val="000000"/>
                <w:sz w:val="22"/>
                <w:szCs w:val="22"/>
              </w:rPr>
              <w:t>779</w:t>
            </w:r>
          </w:p>
        </w:tc>
        <w:tc>
          <w:tcPr>
            <w:tcW w:w="992" w:type="dxa"/>
            <w:tcBorders>
              <w:top w:val="nil"/>
              <w:left w:val="nil"/>
              <w:bottom w:val="single" w:sz="4" w:space="0" w:color="auto"/>
              <w:right w:val="single" w:sz="4" w:space="0" w:color="auto"/>
            </w:tcBorders>
            <w:shd w:val="clear" w:color="auto" w:fill="auto"/>
            <w:noWrap/>
            <w:vAlign w:val="center"/>
            <w:hideMark/>
          </w:tcPr>
          <w:p w:rsidR="00CD12C1" w:rsidRPr="00EA2764" w:rsidRDefault="00CD12C1" w:rsidP="00434D21">
            <w:pPr>
              <w:jc w:val="center"/>
              <w:rPr>
                <w:color w:val="000000"/>
                <w:sz w:val="22"/>
                <w:szCs w:val="22"/>
              </w:rPr>
            </w:pPr>
            <w:r w:rsidRPr="00EA2764">
              <w:rPr>
                <w:color w:val="000000"/>
                <w:sz w:val="22"/>
                <w:szCs w:val="22"/>
              </w:rPr>
              <w:t>745</w:t>
            </w:r>
          </w:p>
        </w:tc>
        <w:tc>
          <w:tcPr>
            <w:tcW w:w="1229" w:type="dxa"/>
            <w:tcBorders>
              <w:top w:val="nil"/>
              <w:left w:val="nil"/>
              <w:bottom w:val="single" w:sz="4" w:space="0" w:color="auto"/>
              <w:right w:val="single" w:sz="4" w:space="0" w:color="auto"/>
            </w:tcBorders>
            <w:shd w:val="clear" w:color="auto" w:fill="auto"/>
            <w:vAlign w:val="center"/>
            <w:hideMark/>
          </w:tcPr>
          <w:p w:rsidR="00CD12C1" w:rsidRPr="00EA2764" w:rsidRDefault="00CD12C1" w:rsidP="00434D21">
            <w:pPr>
              <w:jc w:val="center"/>
              <w:rPr>
                <w:bCs/>
                <w:color w:val="000000"/>
                <w:sz w:val="22"/>
                <w:szCs w:val="22"/>
              </w:rPr>
            </w:pPr>
            <w:r w:rsidRPr="00EA2764">
              <w:rPr>
                <w:bCs/>
                <w:color w:val="000000"/>
                <w:sz w:val="22"/>
                <w:szCs w:val="22"/>
              </w:rPr>
              <w:t>-10,27%</w:t>
            </w:r>
          </w:p>
        </w:tc>
      </w:tr>
    </w:tbl>
    <w:p w:rsidR="00CD12C1" w:rsidRPr="00EA2764" w:rsidRDefault="00CD12C1" w:rsidP="00CD12C1">
      <w:pPr>
        <w:rPr>
          <w:b/>
          <w:sz w:val="22"/>
          <w:szCs w:val="22"/>
        </w:rPr>
      </w:pPr>
    </w:p>
    <w:p w:rsidR="00CD12C1" w:rsidRDefault="00B159F9" w:rsidP="00B159F9">
      <w:pPr>
        <w:pStyle w:val="1"/>
        <w:suppressAutoHyphens/>
        <w:spacing w:before="0" w:after="0"/>
        <w:ind w:firstLine="709"/>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00CD12C1">
        <w:rPr>
          <w:rFonts w:ascii="Times New Roman" w:hAnsi="Times New Roman" w:cs="Times New Roman"/>
          <w:b w:val="0"/>
          <w:sz w:val="24"/>
          <w:szCs w:val="24"/>
        </w:rPr>
        <w:t>Показатель чистой прибыли в расчете на одного работника в 2013 году вырос по сравнению с 2012 годом  в 6 раз (на 579, 29%).</w:t>
      </w:r>
    </w:p>
    <w:p w:rsidR="00CD12C1" w:rsidRPr="000C573A" w:rsidRDefault="00CD12C1" w:rsidP="00B159F9">
      <w:pPr>
        <w:ind w:firstLine="709"/>
        <w:jc w:val="both"/>
      </w:pPr>
      <w:r w:rsidRPr="000C573A">
        <w:t xml:space="preserve">В 2013 году  в целях повышения эффективности деятельности Общества проводилась активная работа по оптимизации численности работников. Одним из направлений работы по оптимизации численности было сокращение вакантных единиц с </w:t>
      </w:r>
      <w:r w:rsidRPr="000C573A">
        <w:lastRenderedPageBreak/>
        <w:t>перераспределением функций между работниками и частичным повышением заработной платы.</w:t>
      </w:r>
    </w:p>
    <w:p w:rsidR="00CD12C1" w:rsidRDefault="00CD12C1" w:rsidP="00B159F9">
      <w:pPr>
        <w:ind w:firstLine="709"/>
        <w:jc w:val="both"/>
      </w:pPr>
      <w:r w:rsidRPr="000C573A">
        <w:t xml:space="preserve">В 2013 году незначительное увеличение уровня текучести персонала </w:t>
      </w:r>
      <w:proofErr w:type="gramStart"/>
      <w:r w:rsidRPr="000C573A">
        <w:t>связано</w:t>
      </w:r>
      <w:proofErr w:type="gramEnd"/>
      <w:r w:rsidRPr="000C573A">
        <w:t xml:space="preserve"> прежде всего с существенным уменьшением среднесписочной численности работников </w:t>
      </w:r>
      <w:r>
        <w:t>(на 10,27%)</w:t>
      </w:r>
      <w:r w:rsidRPr="000C573A">
        <w:t> вследствие проведенных мероприятий по оптимизации штата</w:t>
      </w:r>
      <w:r>
        <w:t>.</w:t>
      </w:r>
    </w:p>
    <w:p w:rsidR="00B159F9" w:rsidRPr="000C573A" w:rsidRDefault="00B159F9" w:rsidP="00B159F9">
      <w:pPr>
        <w:jc w:val="both"/>
      </w:pPr>
    </w:p>
    <w:p w:rsidR="00CD12C1" w:rsidRPr="00D5786C" w:rsidRDefault="00CD12C1" w:rsidP="005C69DA">
      <w:pPr>
        <w:pStyle w:val="1"/>
        <w:suppressAutoHyphens/>
        <w:spacing w:before="0" w:after="0"/>
        <w:rPr>
          <w:rFonts w:ascii="Times New Roman" w:hAnsi="Times New Roman" w:cs="Times New Roman"/>
          <w:sz w:val="24"/>
          <w:szCs w:val="24"/>
          <w:u w:val="single"/>
        </w:rPr>
      </w:pPr>
      <w:r w:rsidRPr="00D5786C">
        <w:rPr>
          <w:rFonts w:ascii="Times New Roman" w:hAnsi="Times New Roman" w:cs="Times New Roman"/>
          <w:sz w:val="24"/>
          <w:szCs w:val="24"/>
          <w:u w:val="single"/>
        </w:rPr>
        <w:t>Система оплаты труда и социальный пакет.</w:t>
      </w:r>
    </w:p>
    <w:p w:rsidR="00CD12C1" w:rsidRPr="00032C65" w:rsidRDefault="00CD12C1" w:rsidP="00C32D06">
      <w:pPr>
        <w:suppressAutoHyphens/>
        <w:ind w:firstLine="709"/>
        <w:jc w:val="both"/>
      </w:pPr>
      <w:r w:rsidRPr="00032C65">
        <w:t>В Обществе действует повременно-премиальная система оплаты труда. Основными составляющими заработной платы сотрудников ОАО «Центральный телеграф» являются должностной оклад, премиальные выплаты по результатам работы, единовременные премии, а также доплаты и надбавки.</w:t>
      </w:r>
    </w:p>
    <w:p w:rsidR="00CD12C1" w:rsidRPr="00032C65" w:rsidRDefault="00CD12C1" w:rsidP="00C32D06">
      <w:pPr>
        <w:suppressAutoHyphens/>
        <w:ind w:firstLine="709"/>
        <w:jc w:val="both"/>
      </w:pPr>
      <w:r>
        <w:t>С</w:t>
      </w:r>
      <w:r w:rsidRPr="00032C65">
        <w:t>истема материального стимулирования работников</w:t>
      </w:r>
      <w:r>
        <w:t xml:space="preserve"> Общества построена на</w:t>
      </w:r>
      <w:r w:rsidRPr="00C6458B">
        <w:t xml:space="preserve"> </w:t>
      </w:r>
      <w:r>
        <w:t>принципах</w:t>
      </w:r>
      <w:r w:rsidRPr="00032C65">
        <w:t xml:space="preserve"> </w:t>
      </w:r>
      <w:r>
        <w:t xml:space="preserve">системы </w:t>
      </w:r>
      <w:r w:rsidRPr="00032C65">
        <w:t>управления по целям (М</w:t>
      </w:r>
      <w:r>
        <w:t>ВО)</w:t>
      </w:r>
      <w:r w:rsidRPr="00032C65">
        <w:t xml:space="preserve">. Переменная часть заработной платы </w:t>
      </w:r>
      <w:r>
        <w:t xml:space="preserve">работников </w:t>
      </w:r>
      <w:r w:rsidRPr="00032C65">
        <w:t xml:space="preserve">зависит </w:t>
      </w:r>
      <w:proofErr w:type="gramStart"/>
      <w:r w:rsidRPr="00032C65">
        <w:t>от</w:t>
      </w:r>
      <w:proofErr w:type="gramEnd"/>
      <w:r w:rsidRPr="00032C65">
        <w:t>:</w:t>
      </w:r>
    </w:p>
    <w:p w:rsidR="00CD12C1" w:rsidRPr="00032C65" w:rsidRDefault="00CD12C1" w:rsidP="00F02227">
      <w:pPr>
        <w:numPr>
          <w:ilvl w:val="0"/>
          <w:numId w:val="34"/>
        </w:numPr>
        <w:tabs>
          <w:tab w:val="clear" w:pos="1500"/>
        </w:tabs>
        <w:ind w:left="792"/>
        <w:jc w:val="both"/>
      </w:pPr>
      <w:r w:rsidRPr="00032C65">
        <w:t>достижения</w:t>
      </w:r>
      <w:r>
        <w:t xml:space="preserve"> Обществом </w:t>
      </w:r>
      <w:r w:rsidRPr="00032C65">
        <w:t>ключевых показателей эффективности деятельности (</w:t>
      </w:r>
      <w:r w:rsidRPr="00032C65">
        <w:rPr>
          <w:lang w:val="en-US"/>
        </w:rPr>
        <w:t>KPI</w:t>
      </w:r>
      <w:r w:rsidRPr="00032C65">
        <w:t>)</w:t>
      </w:r>
      <w:r>
        <w:t>, утвержденных Советом Директоров</w:t>
      </w:r>
      <w:r w:rsidRPr="00032C65">
        <w:t>;</w:t>
      </w:r>
    </w:p>
    <w:p w:rsidR="00CD12C1" w:rsidRPr="00032C65" w:rsidRDefault="00CD12C1" w:rsidP="00F02227">
      <w:pPr>
        <w:numPr>
          <w:ilvl w:val="0"/>
          <w:numId w:val="34"/>
        </w:numPr>
        <w:tabs>
          <w:tab w:val="clear" w:pos="1500"/>
        </w:tabs>
        <w:ind w:left="792"/>
        <w:jc w:val="both"/>
      </w:pPr>
      <w:r w:rsidRPr="00032C65">
        <w:t>достижен</w:t>
      </w:r>
      <w:r>
        <w:t>ия</w:t>
      </w:r>
      <w:r w:rsidRPr="00032C65">
        <w:t xml:space="preserve"> подразделением </w:t>
      </w:r>
      <w:r>
        <w:t xml:space="preserve">и работником </w:t>
      </w:r>
      <w:r w:rsidRPr="00032C65">
        <w:t>поставленных перед ним</w:t>
      </w:r>
      <w:r>
        <w:t>и целей</w:t>
      </w:r>
      <w:r w:rsidRPr="00032C65">
        <w:t>;</w:t>
      </w:r>
    </w:p>
    <w:p w:rsidR="00CD12C1" w:rsidRPr="00032C65" w:rsidRDefault="00CD12C1" w:rsidP="00F02227">
      <w:pPr>
        <w:numPr>
          <w:ilvl w:val="0"/>
          <w:numId w:val="34"/>
        </w:numPr>
        <w:tabs>
          <w:tab w:val="clear" w:pos="1500"/>
        </w:tabs>
        <w:ind w:left="792"/>
        <w:jc w:val="both"/>
      </w:pPr>
      <w:r>
        <w:t xml:space="preserve">качества выполняемой сотрудником </w:t>
      </w:r>
      <w:r w:rsidRPr="00032C65">
        <w:t>работы (производительность труда, исполнительская и трудовая дисциплина);</w:t>
      </w:r>
    </w:p>
    <w:p w:rsidR="00CD12C1" w:rsidRDefault="00CD12C1" w:rsidP="00C32D06">
      <w:pPr>
        <w:suppressAutoHyphens/>
        <w:ind w:firstLine="709"/>
        <w:jc w:val="both"/>
      </w:pPr>
      <w:r w:rsidRPr="00032C65">
        <w:t xml:space="preserve">Размеры премий </w:t>
      </w:r>
      <w:r>
        <w:t xml:space="preserve">работникам </w:t>
      </w:r>
      <w:r w:rsidRPr="00032C65">
        <w:t>дифференцируются в зависимости от уровня должности и выплачиваются на еж</w:t>
      </w:r>
      <w:r>
        <w:t>емесячной, ежеквартальной и ежегодной</w:t>
      </w:r>
      <w:r w:rsidRPr="00032C65">
        <w:t xml:space="preserve"> основе. </w:t>
      </w:r>
    </w:p>
    <w:p w:rsidR="00CD12C1" w:rsidRPr="00032C65" w:rsidRDefault="00CD12C1" w:rsidP="00C32D06">
      <w:pPr>
        <w:suppressAutoHyphens/>
        <w:ind w:firstLine="709"/>
        <w:jc w:val="both"/>
      </w:pPr>
      <w:r w:rsidRPr="00032C65">
        <w:t>Доплаты и надбавки в Обществе установлены в соответствии с законодательством РФ.</w:t>
      </w:r>
    </w:p>
    <w:p w:rsidR="00CD12C1" w:rsidRPr="00032C65" w:rsidRDefault="00CD12C1" w:rsidP="006050AD">
      <w:pPr>
        <w:suppressAutoHyphens/>
        <w:ind w:firstLine="567"/>
        <w:jc w:val="both"/>
      </w:pPr>
      <w:r>
        <w:t>Помимо социальных гарантий, предусмотренных законодательством РФ, Общество предоставляет  работникам дополнительный социальный пакет, включающий в себя</w:t>
      </w:r>
      <w:r w:rsidRPr="00032C65">
        <w:t>:</w:t>
      </w:r>
    </w:p>
    <w:p w:rsidR="00CD12C1" w:rsidRPr="00032C65" w:rsidRDefault="00CD12C1" w:rsidP="00057291">
      <w:pPr>
        <w:pStyle w:val="ad"/>
        <w:numPr>
          <w:ilvl w:val="0"/>
          <w:numId w:val="33"/>
        </w:numPr>
        <w:suppressAutoHyphens/>
        <w:ind w:left="720"/>
      </w:pPr>
      <w:r w:rsidRPr="00032C65">
        <w:t>социальные гарантии и компенсации по Коллективному договору;</w:t>
      </w:r>
    </w:p>
    <w:p w:rsidR="00CD12C1" w:rsidRPr="00032C65" w:rsidRDefault="00CD12C1" w:rsidP="00057291">
      <w:pPr>
        <w:pStyle w:val="ad"/>
        <w:numPr>
          <w:ilvl w:val="0"/>
          <w:numId w:val="33"/>
        </w:numPr>
        <w:suppressAutoHyphens/>
        <w:ind w:left="720"/>
      </w:pPr>
      <w:r w:rsidRPr="00032C65">
        <w:t>негосударственное пенсионное обеспечение;</w:t>
      </w:r>
    </w:p>
    <w:p w:rsidR="00CD12C1" w:rsidRPr="00032C65" w:rsidRDefault="00CD12C1" w:rsidP="00057291">
      <w:pPr>
        <w:pStyle w:val="ad"/>
        <w:numPr>
          <w:ilvl w:val="0"/>
          <w:numId w:val="33"/>
        </w:numPr>
        <w:suppressAutoHyphens/>
        <w:ind w:left="720"/>
      </w:pPr>
      <w:r w:rsidRPr="00032C65">
        <w:t>добровольное медицинское страхование;</w:t>
      </w:r>
    </w:p>
    <w:p w:rsidR="00CD12C1" w:rsidRPr="00032C65" w:rsidRDefault="00CD12C1" w:rsidP="00057291">
      <w:pPr>
        <w:pStyle w:val="ad"/>
        <w:numPr>
          <w:ilvl w:val="0"/>
          <w:numId w:val="33"/>
        </w:numPr>
        <w:suppressAutoHyphens/>
        <w:ind w:left="720"/>
      </w:pPr>
      <w:r w:rsidRPr="00032C65">
        <w:t>прочие способы нематериальной мотивации.</w:t>
      </w:r>
    </w:p>
    <w:p w:rsidR="00CD12C1" w:rsidRPr="00032C65" w:rsidRDefault="00CD12C1" w:rsidP="006050AD">
      <w:pPr>
        <w:pStyle w:val="ad"/>
        <w:suppressAutoHyphens/>
        <w:ind w:firstLine="709"/>
      </w:pPr>
      <w:r>
        <w:t xml:space="preserve">В 2013 году материальная помощь в соответствии с Коллективным договором была оказана 59 работникам Общества. </w:t>
      </w:r>
    </w:p>
    <w:p w:rsidR="00CD12C1" w:rsidRPr="00032C65" w:rsidRDefault="00CD12C1" w:rsidP="006050AD">
      <w:pPr>
        <w:suppressAutoHyphens/>
        <w:ind w:firstLine="709"/>
        <w:jc w:val="both"/>
      </w:pPr>
      <w:r>
        <w:t>В Обществе действуют программы</w:t>
      </w:r>
      <w:r w:rsidRPr="00032C65">
        <w:t xml:space="preserve"> негосудар</w:t>
      </w:r>
      <w:r>
        <w:t>ственного пенсионного обеспечения: программа</w:t>
      </w:r>
      <w:r w:rsidRPr="00032C65">
        <w:t xml:space="preserve"> выплаты базовой пенсии работникам </w:t>
      </w:r>
      <w:r>
        <w:t>Общества</w:t>
      </w:r>
      <w:r w:rsidRPr="00032C65">
        <w:t>, увольняющимся на пенсию и выполнившим совокупность  требований по условиям назначения пенсии</w:t>
      </w:r>
      <w:r>
        <w:t>, программа негосударственного пенсионного обеспечения отдельной категории руководящих работников ОАО «Центральный телеграф» и программа</w:t>
      </w:r>
      <w:r w:rsidRPr="00032C65">
        <w:t xml:space="preserve"> выплаты негосударственной пенсии ветеранам ОАО «Центральный телеграф», состоящим на учете в Совете ветеранов.</w:t>
      </w:r>
    </w:p>
    <w:p w:rsidR="00CD12C1" w:rsidRDefault="00CD12C1" w:rsidP="006050AD">
      <w:pPr>
        <w:suppressAutoHyphens/>
        <w:ind w:firstLine="709"/>
        <w:jc w:val="both"/>
      </w:pPr>
      <w:r>
        <w:t xml:space="preserve">В отчетном году в результате проведенного конкурса был заключен новый договор добровольного медицинского страхования с ОАО «СОГАЗ». </w:t>
      </w:r>
      <w:r w:rsidRPr="00032C65">
        <w:t xml:space="preserve">Добровольное медицинское страхование </w:t>
      </w:r>
      <w:r>
        <w:t xml:space="preserve">работников осуществляется </w:t>
      </w:r>
      <w:r w:rsidRPr="00032C65">
        <w:t xml:space="preserve">по </w:t>
      </w:r>
      <w:r>
        <w:t xml:space="preserve">трем </w:t>
      </w:r>
      <w:r w:rsidRPr="00032C65">
        <w:t>программам</w:t>
      </w:r>
      <w:r>
        <w:t xml:space="preserve"> в зависимости от уровня должности.</w:t>
      </w:r>
      <w:r w:rsidRPr="00032C65">
        <w:t xml:space="preserve"> </w:t>
      </w:r>
    </w:p>
    <w:p w:rsidR="00504FB6" w:rsidRDefault="00CD12C1" w:rsidP="006050AD">
      <w:pPr>
        <w:suppressAutoHyphens/>
        <w:ind w:firstLine="709"/>
        <w:jc w:val="both"/>
      </w:pPr>
      <w:r>
        <w:t>В</w:t>
      </w:r>
      <w:r w:rsidRPr="00032C65">
        <w:t xml:space="preserve"> Обществе функционируют комнаты отдыха для сменных сотрудников; современные </w:t>
      </w:r>
      <w:r>
        <w:t xml:space="preserve">переговорные, </w:t>
      </w:r>
      <w:r w:rsidRPr="00032C65">
        <w:t>конференц</w:t>
      </w:r>
      <w:r>
        <w:t>-зал, столовая</w:t>
      </w:r>
      <w:r w:rsidRPr="00032C65">
        <w:t xml:space="preserve"> на территории Общества; банкоматы банков, обслуживающих проект по заработной плате. </w:t>
      </w:r>
    </w:p>
    <w:p w:rsidR="00CD12C1" w:rsidRPr="00504FB6" w:rsidRDefault="00CD12C1" w:rsidP="006050AD">
      <w:pPr>
        <w:suppressAutoHyphens/>
        <w:ind w:firstLine="709"/>
        <w:jc w:val="both"/>
      </w:pPr>
      <w:r w:rsidRPr="00C2434D">
        <w:t>В 2013 году</w:t>
      </w:r>
      <w:r>
        <w:t xml:space="preserve"> за заслуги в развитии национального инфокоммуникационного комплекса и многолетний добросовестный труд ведомственными наградами были награждены 6 работников Общества (5 работникам - присвоено звание «Мастер связи», 1  работнику объявлена Благодарность Министра связи и массовых коммуникаций Российской Федерации). Одному работнику Общества присвоено звание «Заслуженный работник связи Российской Федерации».</w:t>
      </w:r>
    </w:p>
    <w:p w:rsidR="00CD12C1" w:rsidRDefault="00CD12C1" w:rsidP="006050AD">
      <w:pPr>
        <w:ind w:firstLine="709"/>
        <w:jc w:val="both"/>
      </w:pPr>
      <w:r>
        <w:t xml:space="preserve">В 2013 году осуществлена работа по корректировке текста Коллективного договора. Изменения и дополнения к Коллективному договору были приняты на </w:t>
      </w:r>
      <w:r>
        <w:lastRenderedPageBreak/>
        <w:t xml:space="preserve">Конференции трудового коллектива 15 марта 2013 года и утверждены совместным постановлением Правления и профсоюзного комитета Общества. </w:t>
      </w:r>
    </w:p>
    <w:p w:rsidR="00CD12C1" w:rsidRDefault="00CD12C1" w:rsidP="006050AD">
      <w:pPr>
        <w:pStyle w:val="210"/>
        <w:ind w:firstLine="709"/>
        <w:rPr>
          <w:sz w:val="24"/>
          <w:szCs w:val="24"/>
        </w:rPr>
      </w:pPr>
      <w:r>
        <w:rPr>
          <w:sz w:val="24"/>
          <w:szCs w:val="24"/>
        </w:rPr>
        <w:t>Р</w:t>
      </w:r>
      <w:r w:rsidRPr="0040092F">
        <w:rPr>
          <w:sz w:val="24"/>
          <w:szCs w:val="24"/>
        </w:rPr>
        <w:t xml:space="preserve">азработан и утвержден новый Регламент премирования работников ОАО «Центральный телеграф», направленный на </w:t>
      </w:r>
      <w:r>
        <w:rPr>
          <w:sz w:val="24"/>
          <w:szCs w:val="24"/>
        </w:rPr>
        <w:t xml:space="preserve">повышение мотивации персонала, а также </w:t>
      </w:r>
      <w:r w:rsidRPr="0040092F">
        <w:rPr>
          <w:sz w:val="24"/>
          <w:szCs w:val="24"/>
        </w:rPr>
        <w:t>эффективности деятельности Общества в целом</w:t>
      </w:r>
      <w:r>
        <w:rPr>
          <w:sz w:val="24"/>
          <w:szCs w:val="24"/>
        </w:rPr>
        <w:t xml:space="preserve"> и </w:t>
      </w:r>
      <w:r w:rsidRPr="0040092F">
        <w:rPr>
          <w:sz w:val="24"/>
          <w:szCs w:val="24"/>
        </w:rPr>
        <w:t>руководителей, специалистов, служащих и рабочих в отдельности.</w:t>
      </w:r>
    </w:p>
    <w:p w:rsidR="00CD12C1" w:rsidRDefault="00CD12C1" w:rsidP="006050AD">
      <w:pPr>
        <w:ind w:firstLine="709"/>
        <w:jc w:val="both"/>
      </w:pPr>
      <w:r>
        <w:t>В 4 квартале было проведено мероприятие по подведению итогов года и награждению лучших работников по итогам работы в 2013 году. Награды в номинации «Лучший сотрудник  по итогам года» получили 15 работников, «Надежда телеграфа» - 3 работника, «Заслуженный работник ОАО «Центральный телеграф» - 3 работника.</w:t>
      </w:r>
    </w:p>
    <w:p w:rsidR="005C69DA" w:rsidRDefault="005C69DA" w:rsidP="005C69DA">
      <w:pPr>
        <w:pStyle w:val="1"/>
        <w:suppressAutoHyphens/>
        <w:spacing w:before="0" w:after="0"/>
        <w:rPr>
          <w:rFonts w:ascii="Times New Roman" w:hAnsi="Times New Roman" w:cs="Times New Roman"/>
          <w:sz w:val="24"/>
          <w:szCs w:val="24"/>
        </w:rPr>
      </w:pPr>
    </w:p>
    <w:p w:rsidR="00CD12C1" w:rsidRPr="00D5786C" w:rsidRDefault="00CD12C1" w:rsidP="005C69DA">
      <w:pPr>
        <w:pStyle w:val="1"/>
        <w:suppressAutoHyphens/>
        <w:spacing w:before="0" w:after="0"/>
        <w:rPr>
          <w:rFonts w:ascii="Times New Roman" w:hAnsi="Times New Roman" w:cs="Times New Roman"/>
          <w:sz w:val="24"/>
          <w:szCs w:val="24"/>
          <w:u w:val="single"/>
        </w:rPr>
      </w:pPr>
      <w:r w:rsidRPr="00D5786C">
        <w:rPr>
          <w:rFonts w:ascii="Times New Roman" w:hAnsi="Times New Roman" w:cs="Times New Roman"/>
          <w:sz w:val="24"/>
          <w:szCs w:val="24"/>
          <w:u w:val="single"/>
        </w:rPr>
        <w:t>Расходы на персонал и средняя заработная плата.</w:t>
      </w:r>
    </w:p>
    <w:p w:rsidR="00CD12C1" w:rsidRDefault="00CD12C1" w:rsidP="006050AD">
      <w:pPr>
        <w:pStyle w:val="22"/>
        <w:spacing w:after="0" w:line="240" w:lineRule="auto"/>
        <w:ind w:left="0" w:firstLine="709"/>
        <w:jc w:val="both"/>
      </w:pPr>
      <w:r>
        <w:t>В 2013 году расходы на персонал  снизились на 1,64% по сравнению с 2012 годом.</w:t>
      </w:r>
    </w:p>
    <w:p w:rsidR="00CD12C1" w:rsidRDefault="00CD12C1" w:rsidP="006050AD">
      <w:pPr>
        <w:suppressAutoHyphens/>
        <w:ind w:firstLine="709"/>
        <w:jc w:val="both"/>
      </w:pPr>
      <w:r w:rsidRPr="00032C65">
        <w:t>Среднемесячная заработная плата рабо</w:t>
      </w:r>
      <w:r>
        <w:t>тников списочного состава в 2013</w:t>
      </w:r>
      <w:r w:rsidRPr="00032C65">
        <w:t xml:space="preserve"> году составила </w:t>
      </w:r>
      <w:r>
        <w:t xml:space="preserve">59 396 рублей, что на 5,5 </w:t>
      </w:r>
      <w:r w:rsidRPr="00032C65">
        <w:t xml:space="preserve">% </w:t>
      </w:r>
      <w:r>
        <w:t>больше аналогично</w:t>
      </w:r>
      <w:r w:rsidR="00504FB6">
        <w:t xml:space="preserve">го показателя 2012 года </w:t>
      </w:r>
      <w:r>
        <w:t>(</w:t>
      </w:r>
      <w:r w:rsidR="00504FB6">
        <w:t>56</w:t>
      </w:r>
      <w:r w:rsidRPr="00032C65">
        <w:t>295 рублей</w:t>
      </w:r>
      <w:r>
        <w:t>)</w:t>
      </w:r>
      <w:r w:rsidRPr="00032C65">
        <w:t xml:space="preserve">. </w:t>
      </w:r>
      <w:r>
        <w:t>Рост среднемесячной</w:t>
      </w:r>
      <w:r w:rsidRPr="00032C65">
        <w:t xml:space="preserve"> заработной п</w:t>
      </w:r>
      <w:r>
        <w:t xml:space="preserve">латы был связан с оптимизацией численности, </w:t>
      </w:r>
      <w:r w:rsidRPr="00032C65">
        <w:t>перераспределением ФОТ внутри подразделений.</w:t>
      </w:r>
      <w:r>
        <w:t xml:space="preserve"> В течение 2013 года заработная плата была повышена 312 работникам Общества.</w:t>
      </w:r>
    </w:p>
    <w:p w:rsidR="005C69DA" w:rsidRPr="007D75A3" w:rsidRDefault="005C69DA" w:rsidP="00504FB6">
      <w:pPr>
        <w:suppressAutoHyphens/>
        <w:spacing w:before="120"/>
        <w:ind w:firstLine="851"/>
        <w:jc w:val="both"/>
      </w:pPr>
    </w:p>
    <w:p w:rsidR="00CD12C1" w:rsidRPr="00D5786C" w:rsidRDefault="00CD12C1" w:rsidP="005C69DA">
      <w:pPr>
        <w:pStyle w:val="1"/>
        <w:suppressAutoHyphens/>
        <w:spacing w:before="0" w:after="0"/>
        <w:rPr>
          <w:rFonts w:ascii="Times New Roman" w:hAnsi="Times New Roman" w:cs="Times New Roman"/>
          <w:sz w:val="24"/>
          <w:szCs w:val="24"/>
          <w:u w:val="single"/>
        </w:rPr>
      </w:pPr>
      <w:r w:rsidRPr="00D5786C">
        <w:rPr>
          <w:rFonts w:ascii="Times New Roman" w:hAnsi="Times New Roman" w:cs="Times New Roman"/>
          <w:sz w:val="24"/>
          <w:szCs w:val="24"/>
          <w:u w:val="single"/>
        </w:rPr>
        <w:t>Прием, ротации и увольнения персонала.</w:t>
      </w:r>
    </w:p>
    <w:p w:rsidR="00CD12C1" w:rsidRPr="00AB572E" w:rsidRDefault="00CD12C1" w:rsidP="006050AD">
      <w:pPr>
        <w:pStyle w:val="aff1"/>
        <w:suppressAutoHyphens/>
        <w:spacing w:after="0"/>
        <w:ind w:left="0" w:firstLine="709"/>
        <w:jc w:val="both"/>
      </w:pPr>
      <w:r w:rsidRPr="00AB572E">
        <w:t>В области найма персонала в Обществе использовалось сочетание политики внешнего и внутреннего подбора персонала. Приоритет при закрытии любой вакантной должности отдавался работникам Общества.     Силами сотрудников Отдела подбора и развития персонала было подобрано и принято на работу 187 новых работник</w:t>
      </w:r>
      <w:r>
        <w:t>ов</w:t>
      </w:r>
      <w:r w:rsidRPr="00AB572E">
        <w:t xml:space="preserve">. </w:t>
      </w:r>
    </w:p>
    <w:p w:rsidR="00CD12C1" w:rsidRDefault="00CD12C1" w:rsidP="006050AD">
      <w:pPr>
        <w:pStyle w:val="aff1"/>
        <w:suppressAutoHyphens/>
        <w:spacing w:after="0"/>
        <w:ind w:left="0" w:firstLine="709"/>
        <w:jc w:val="both"/>
      </w:pPr>
      <w:r>
        <w:t xml:space="preserve">На регулярной основе в Обществе проводился анализ текучести персонала на основе данных </w:t>
      </w:r>
      <w:r w:rsidRPr="00AB572E">
        <w:t>«Анкет увольняющихся сотрудников»</w:t>
      </w:r>
      <w:r>
        <w:t xml:space="preserve">, которые </w:t>
      </w:r>
      <w:r w:rsidRPr="00AB572E">
        <w:t xml:space="preserve">в дальнейшем </w:t>
      </w:r>
      <w:r>
        <w:t xml:space="preserve">использовались </w:t>
      </w:r>
      <w:r w:rsidRPr="00AB572E">
        <w:t xml:space="preserve">для формирования </w:t>
      </w:r>
      <w:r>
        <w:t xml:space="preserve">и совершенствования </w:t>
      </w:r>
      <w:r w:rsidRPr="00AB572E">
        <w:t>программ материальной и нематериальной мотивации персонала.</w:t>
      </w:r>
    </w:p>
    <w:p w:rsidR="005C69DA" w:rsidRPr="00AB572E" w:rsidRDefault="005C69DA" w:rsidP="00504FB6">
      <w:pPr>
        <w:pStyle w:val="aff1"/>
        <w:suppressAutoHyphens/>
        <w:spacing w:after="0"/>
        <w:ind w:left="0" w:firstLine="851"/>
        <w:jc w:val="both"/>
      </w:pPr>
    </w:p>
    <w:p w:rsidR="00CD12C1" w:rsidRPr="00D5786C" w:rsidRDefault="00CD12C1" w:rsidP="005C69DA">
      <w:pPr>
        <w:pStyle w:val="1"/>
        <w:suppressAutoHyphens/>
        <w:spacing w:before="0" w:after="0"/>
        <w:rPr>
          <w:rFonts w:ascii="Times New Roman" w:hAnsi="Times New Roman" w:cs="Times New Roman"/>
          <w:sz w:val="24"/>
          <w:szCs w:val="24"/>
          <w:u w:val="single"/>
        </w:rPr>
      </w:pPr>
      <w:r w:rsidRPr="00D5786C">
        <w:rPr>
          <w:rFonts w:ascii="Times New Roman" w:hAnsi="Times New Roman" w:cs="Times New Roman"/>
          <w:sz w:val="24"/>
          <w:szCs w:val="24"/>
          <w:u w:val="single"/>
        </w:rPr>
        <w:t>Обучение, оценка и развитие персонала.</w:t>
      </w:r>
    </w:p>
    <w:p w:rsidR="00CD12C1" w:rsidRPr="00EE4C25" w:rsidRDefault="00CD12C1" w:rsidP="006050AD">
      <w:pPr>
        <w:pStyle w:val="aff1"/>
        <w:suppressAutoHyphens/>
        <w:spacing w:after="0"/>
        <w:ind w:left="0" w:firstLine="709"/>
        <w:jc w:val="both"/>
      </w:pPr>
      <w:r w:rsidRPr="00EE4C25">
        <w:t>В 2013 году было реализовано 131 человеко/программ  обучения  общей продолжительностью 2597  академических часов, из них в рамках внутреннего обучения реализовано 78 человеко/программ общей продолжительностью 494 часа; в рамках внешнего – 53 человеко/программ общей продолжительностью 2103 академических часа.</w:t>
      </w:r>
    </w:p>
    <w:p w:rsidR="00CD12C1" w:rsidRPr="00EE4C25" w:rsidRDefault="00CD12C1" w:rsidP="006050AD">
      <w:pPr>
        <w:ind w:firstLine="709"/>
        <w:jc w:val="both"/>
      </w:pPr>
      <w:r w:rsidRPr="00EE4C25">
        <w:t xml:space="preserve">В соответствии с требованиями  надзорных, регулирующих и проверяющих органов  сотрудники Общества прошли обязательное </w:t>
      </w:r>
      <w:proofErr w:type="gramStart"/>
      <w:r w:rsidRPr="00EE4C25">
        <w:t>обучение по охране</w:t>
      </w:r>
      <w:proofErr w:type="gramEnd"/>
      <w:r w:rsidRPr="00EE4C25">
        <w:t xml:space="preserve"> труда, электробезопасности, нормам и правилам работы в электроустановках потребителей электрической энергии, тепловых энергоустановках потребителей, по пожарной безопасности и другим. </w:t>
      </w:r>
    </w:p>
    <w:p w:rsidR="00CD12C1" w:rsidRDefault="00CD12C1" w:rsidP="006050AD">
      <w:pPr>
        <w:pStyle w:val="22"/>
        <w:suppressAutoHyphens/>
        <w:spacing w:after="0" w:line="240" w:lineRule="auto"/>
        <w:ind w:left="0" w:firstLine="709"/>
        <w:jc w:val="both"/>
      </w:pPr>
      <w:r>
        <w:t>В 2013 году 41 сотрудник прошел оценку по компетенциям с</w:t>
      </w:r>
      <w:r w:rsidRPr="00EE4C25">
        <w:t xml:space="preserve"> целью определения направлений для развития и </w:t>
      </w:r>
      <w:r>
        <w:t xml:space="preserve">формирования планов их обучения. </w:t>
      </w:r>
    </w:p>
    <w:p w:rsidR="006050AD" w:rsidRDefault="006050AD" w:rsidP="006050AD">
      <w:pPr>
        <w:pStyle w:val="22"/>
        <w:suppressAutoHyphens/>
        <w:spacing w:after="0" w:line="240" w:lineRule="auto"/>
        <w:ind w:left="0" w:firstLine="709"/>
        <w:jc w:val="both"/>
      </w:pPr>
    </w:p>
    <w:p w:rsidR="00CD12C1" w:rsidRPr="006050AD" w:rsidRDefault="00CD12C1" w:rsidP="005C69DA">
      <w:pPr>
        <w:pStyle w:val="22"/>
        <w:suppressAutoHyphens/>
        <w:spacing w:after="0" w:line="240" w:lineRule="auto"/>
        <w:ind w:left="0"/>
        <w:rPr>
          <w:b/>
          <w:u w:val="single"/>
        </w:rPr>
      </w:pPr>
      <w:r w:rsidRPr="006050AD">
        <w:rPr>
          <w:b/>
          <w:u w:val="single"/>
        </w:rPr>
        <w:t>Развитие связей с учебными заведениями, организациями и проведение учебной практики</w:t>
      </w:r>
    </w:p>
    <w:p w:rsidR="00CD12C1" w:rsidRDefault="00CD12C1" w:rsidP="006050AD">
      <w:pPr>
        <w:pStyle w:val="aff1"/>
        <w:suppressAutoHyphens/>
        <w:spacing w:after="0"/>
        <w:ind w:left="0" w:firstLine="709"/>
        <w:jc w:val="both"/>
      </w:pPr>
      <w:r w:rsidRPr="00AB572E">
        <w:t xml:space="preserve">С целью привлечения молодых специалистов  Общество продолжало сотрудничество с такими ВУЗами </w:t>
      </w:r>
      <w:proofErr w:type="gramStart"/>
      <w:r w:rsidRPr="00AB572E">
        <w:t>г</w:t>
      </w:r>
      <w:proofErr w:type="gramEnd"/>
      <w:r w:rsidRPr="00AB572E">
        <w:t>. Москвы</w:t>
      </w:r>
      <w:r>
        <w:t>, как</w:t>
      </w:r>
      <w:r w:rsidRPr="00AB572E">
        <w:t xml:space="preserve"> РГГУ, МТУСИ, колледж связи МТУСИ и колледж связи № 54, обеспечивая прохождение студентами старших курсов практики в Обществе. В течение 2013 года практику в Обществе прошло 24 </w:t>
      </w:r>
      <w:r>
        <w:t>студента</w:t>
      </w:r>
      <w:r w:rsidRPr="00AB572E">
        <w:t>.</w:t>
      </w:r>
      <w:r w:rsidRPr="006109E4">
        <w:t xml:space="preserve"> </w:t>
      </w:r>
    </w:p>
    <w:p w:rsidR="00B53E50" w:rsidRDefault="00B53E50" w:rsidP="00B53E50">
      <w:pPr>
        <w:rPr>
          <w:b/>
        </w:rPr>
      </w:pPr>
    </w:p>
    <w:p w:rsidR="00C17E44" w:rsidRDefault="00C17E44" w:rsidP="00B53E50">
      <w:pPr>
        <w:rPr>
          <w:b/>
        </w:rPr>
      </w:pPr>
    </w:p>
    <w:p w:rsidR="00352160" w:rsidRDefault="00352160" w:rsidP="00B53E50">
      <w:pPr>
        <w:rPr>
          <w:b/>
        </w:rPr>
      </w:pPr>
    </w:p>
    <w:p w:rsidR="00352160" w:rsidRDefault="00352160" w:rsidP="00B53E50">
      <w:pPr>
        <w:rPr>
          <w:b/>
        </w:rPr>
      </w:pPr>
    </w:p>
    <w:p w:rsidR="00352160" w:rsidRDefault="00352160" w:rsidP="00B53E50">
      <w:pPr>
        <w:rPr>
          <w:b/>
        </w:rPr>
      </w:pPr>
    </w:p>
    <w:p w:rsidR="00B53E50" w:rsidRDefault="008B53D7" w:rsidP="00E84CE9">
      <w:pPr>
        <w:numPr>
          <w:ilvl w:val="1"/>
          <w:numId w:val="31"/>
        </w:numPr>
        <w:ind w:left="1080" w:hanging="720"/>
        <w:jc w:val="both"/>
        <w:rPr>
          <w:b/>
        </w:rPr>
      </w:pPr>
      <w:r w:rsidRPr="008B53D7">
        <w:rPr>
          <w:b/>
        </w:rPr>
        <w:t>Структура доходов за 201</w:t>
      </w:r>
      <w:r w:rsidR="00A7178B">
        <w:rPr>
          <w:b/>
        </w:rPr>
        <w:t>1</w:t>
      </w:r>
      <w:r w:rsidRPr="008B53D7">
        <w:rPr>
          <w:b/>
        </w:rPr>
        <w:t>-201</w:t>
      </w:r>
      <w:r w:rsidR="00A7178B">
        <w:rPr>
          <w:b/>
        </w:rPr>
        <w:t>3</w:t>
      </w:r>
      <w:r w:rsidRPr="008B53D7">
        <w:rPr>
          <w:b/>
        </w:rPr>
        <w:t xml:space="preserve"> г.г.</w:t>
      </w:r>
    </w:p>
    <w:p w:rsidR="00E84CE9" w:rsidRDefault="00E84CE9" w:rsidP="00E84CE9">
      <w:pPr>
        <w:ind w:left="1080"/>
        <w:jc w:val="both"/>
        <w:rPr>
          <w:b/>
        </w:rPr>
      </w:pPr>
    </w:p>
    <w:tbl>
      <w:tblPr>
        <w:tblW w:w="5296" w:type="pct"/>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45"/>
        <w:gridCol w:w="1122"/>
        <w:gridCol w:w="1176"/>
        <w:gridCol w:w="1215"/>
        <w:gridCol w:w="1237"/>
        <w:gridCol w:w="1243"/>
      </w:tblGrid>
      <w:tr w:rsidR="00DD3779" w:rsidRPr="00434D21" w:rsidTr="00C17E44">
        <w:tc>
          <w:tcPr>
            <w:tcW w:w="2044" w:type="pct"/>
          </w:tcPr>
          <w:p w:rsidR="003E1C28" w:rsidRPr="00434D21" w:rsidRDefault="003E1C28" w:rsidP="00E84CE9">
            <w:pPr>
              <w:rPr>
                <w:b/>
                <w:sz w:val="22"/>
                <w:szCs w:val="22"/>
              </w:rPr>
            </w:pPr>
          </w:p>
          <w:p w:rsidR="003E1C28" w:rsidRPr="00434D21" w:rsidRDefault="003E1C28" w:rsidP="00E84CE9">
            <w:pPr>
              <w:rPr>
                <w:b/>
                <w:sz w:val="22"/>
                <w:szCs w:val="22"/>
              </w:rPr>
            </w:pPr>
            <w:r w:rsidRPr="00434D21">
              <w:rPr>
                <w:b/>
                <w:sz w:val="22"/>
                <w:szCs w:val="22"/>
              </w:rPr>
              <w:t>Наименование статей</w:t>
            </w:r>
          </w:p>
        </w:tc>
        <w:tc>
          <w:tcPr>
            <w:tcW w:w="553" w:type="pct"/>
          </w:tcPr>
          <w:p w:rsidR="003E1C28" w:rsidRPr="00434D21" w:rsidRDefault="003E1C28" w:rsidP="00E84CE9">
            <w:pPr>
              <w:rPr>
                <w:b/>
                <w:sz w:val="22"/>
                <w:szCs w:val="22"/>
              </w:rPr>
            </w:pPr>
          </w:p>
          <w:p w:rsidR="003E1C28" w:rsidRPr="00434D21" w:rsidRDefault="003E1C28" w:rsidP="00E84CE9">
            <w:pPr>
              <w:rPr>
                <w:b/>
                <w:sz w:val="22"/>
                <w:szCs w:val="22"/>
              </w:rPr>
            </w:pPr>
            <w:r w:rsidRPr="00434D21">
              <w:rPr>
                <w:b/>
                <w:sz w:val="22"/>
                <w:szCs w:val="22"/>
              </w:rPr>
              <w:t>Ед</w:t>
            </w:r>
            <w:proofErr w:type="gramStart"/>
            <w:r w:rsidRPr="00434D21">
              <w:rPr>
                <w:b/>
                <w:sz w:val="22"/>
                <w:szCs w:val="22"/>
              </w:rPr>
              <w:t>.и</w:t>
            </w:r>
            <w:proofErr w:type="gramEnd"/>
            <w:r w:rsidRPr="00434D21">
              <w:rPr>
                <w:b/>
                <w:sz w:val="22"/>
                <w:szCs w:val="22"/>
              </w:rPr>
              <w:t>зм.</w:t>
            </w:r>
          </w:p>
        </w:tc>
        <w:tc>
          <w:tcPr>
            <w:tcW w:w="580" w:type="pct"/>
          </w:tcPr>
          <w:p w:rsidR="003E1C28" w:rsidRPr="00434D21" w:rsidRDefault="003E1C28" w:rsidP="00E84CE9">
            <w:pPr>
              <w:rPr>
                <w:b/>
                <w:sz w:val="22"/>
                <w:szCs w:val="22"/>
              </w:rPr>
            </w:pPr>
          </w:p>
          <w:p w:rsidR="003E1C28" w:rsidRPr="00434D21" w:rsidRDefault="003E1C28" w:rsidP="00E84CE9">
            <w:pPr>
              <w:rPr>
                <w:b/>
                <w:sz w:val="22"/>
                <w:szCs w:val="22"/>
              </w:rPr>
            </w:pPr>
            <w:r w:rsidRPr="00434D21">
              <w:rPr>
                <w:b/>
                <w:sz w:val="22"/>
                <w:szCs w:val="22"/>
              </w:rPr>
              <w:t>2013</w:t>
            </w:r>
          </w:p>
        </w:tc>
        <w:tc>
          <w:tcPr>
            <w:tcW w:w="599" w:type="pct"/>
          </w:tcPr>
          <w:p w:rsidR="003E1C28" w:rsidRPr="00434D21" w:rsidRDefault="003E1C28" w:rsidP="00E84CE9">
            <w:pPr>
              <w:rPr>
                <w:b/>
                <w:sz w:val="22"/>
                <w:szCs w:val="22"/>
              </w:rPr>
            </w:pPr>
          </w:p>
          <w:p w:rsidR="003E1C28" w:rsidRPr="00434D21" w:rsidRDefault="003E1C28" w:rsidP="00E84CE9">
            <w:pPr>
              <w:rPr>
                <w:b/>
                <w:sz w:val="22"/>
                <w:szCs w:val="22"/>
              </w:rPr>
            </w:pPr>
            <w:r w:rsidRPr="00434D21">
              <w:rPr>
                <w:b/>
                <w:sz w:val="22"/>
                <w:szCs w:val="22"/>
              </w:rPr>
              <w:t>2012</w:t>
            </w:r>
          </w:p>
        </w:tc>
        <w:tc>
          <w:tcPr>
            <w:tcW w:w="610" w:type="pct"/>
          </w:tcPr>
          <w:p w:rsidR="003E1C28" w:rsidRPr="00434D21" w:rsidRDefault="003E1C28" w:rsidP="00E84CE9">
            <w:pPr>
              <w:rPr>
                <w:b/>
                <w:sz w:val="22"/>
                <w:szCs w:val="22"/>
              </w:rPr>
            </w:pPr>
          </w:p>
          <w:p w:rsidR="003E1C28" w:rsidRPr="00434D21" w:rsidRDefault="003E1C28" w:rsidP="00E84CE9">
            <w:pPr>
              <w:rPr>
                <w:b/>
                <w:sz w:val="22"/>
                <w:szCs w:val="22"/>
              </w:rPr>
            </w:pPr>
            <w:r w:rsidRPr="00434D21">
              <w:rPr>
                <w:b/>
                <w:sz w:val="22"/>
                <w:szCs w:val="22"/>
              </w:rPr>
              <w:t>2011</w:t>
            </w:r>
          </w:p>
        </w:tc>
        <w:tc>
          <w:tcPr>
            <w:tcW w:w="613" w:type="pct"/>
          </w:tcPr>
          <w:p w:rsidR="00E84CE9" w:rsidRPr="00434D21" w:rsidRDefault="00E84CE9" w:rsidP="00E84CE9">
            <w:pPr>
              <w:rPr>
                <w:b/>
                <w:sz w:val="22"/>
                <w:szCs w:val="22"/>
              </w:rPr>
            </w:pPr>
            <w:r w:rsidRPr="00434D21">
              <w:rPr>
                <w:b/>
                <w:sz w:val="22"/>
                <w:szCs w:val="22"/>
              </w:rPr>
              <w:t>Темп прироста</w:t>
            </w:r>
            <w:r w:rsidR="003E1C28" w:rsidRPr="00434D21">
              <w:rPr>
                <w:b/>
                <w:sz w:val="22"/>
                <w:szCs w:val="22"/>
              </w:rPr>
              <w:t xml:space="preserve"> 2013/2012</w:t>
            </w:r>
          </w:p>
          <w:p w:rsidR="003E1C28" w:rsidRPr="00434D21" w:rsidRDefault="00E84CE9" w:rsidP="00E84CE9">
            <w:pPr>
              <w:rPr>
                <w:b/>
                <w:sz w:val="22"/>
                <w:szCs w:val="22"/>
              </w:rPr>
            </w:pPr>
            <w:r w:rsidRPr="00434D21">
              <w:rPr>
                <w:b/>
                <w:sz w:val="22"/>
                <w:szCs w:val="22"/>
              </w:rPr>
              <w:t>(в%)</w:t>
            </w:r>
          </w:p>
        </w:tc>
      </w:tr>
      <w:tr w:rsidR="00DD3779" w:rsidRPr="00434D21" w:rsidTr="00E859B0">
        <w:tc>
          <w:tcPr>
            <w:tcW w:w="2044"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Внутризоновая связь</w:t>
            </w:r>
          </w:p>
        </w:tc>
        <w:tc>
          <w:tcPr>
            <w:tcW w:w="553"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тыс</w:t>
            </w:r>
            <w:proofErr w:type="gramStart"/>
            <w:r w:rsidRPr="00434D21">
              <w:rPr>
                <w:sz w:val="22"/>
                <w:szCs w:val="22"/>
              </w:rPr>
              <w:t>.р</w:t>
            </w:r>
            <w:proofErr w:type="gramEnd"/>
            <w:r w:rsidRPr="00434D21">
              <w:rPr>
                <w:sz w:val="22"/>
                <w:szCs w:val="22"/>
              </w:rPr>
              <w:t>уб.</w:t>
            </w:r>
          </w:p>
        </w:tc>
        <w:tc>
          <w:tcPr>
            <w:tcW w:w="580"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110 626</w:t>
            </w:r>
          </w:p>
        </w:tc>
        <w:tc>
          <w:tcPr>
            <w:tcW w:w="599"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119 262</w:t>
            </w:r>
          </w:p>
        </w:tc>
        <w:tc>
          <w:tcPr>
            <w:tcW w:w="610"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139 668</w:t>
            </w:r>
          </w:p>
        </w:tc>
        <w:tc>
          <w:tcPr>
            <w:tcW w:w="613" w:type="pct"/>
            <w:vAlign w:val="center"/>
          </w:tcPr>
          <w:p w:rsidR="003E1C28" w:rsidRPr="00434D21" w:rsidRDefault="003E1C28" w:rsidP="00E859B0">
            <w:pPr>
              <w:rPr>
                <w:sz w:val="22"/>
                <w:szCs w:val="22"/>
              </w:rPr>
            </w:pPr>
          </w:p>
          <w:p w:rsidR="003E1C28" w:rsidRPr="00434D21" w:rsidRDefault="00080198" w:rsidP="00E859B0">
            <w:pPr>
              <w:rPr>
                <w:sz w:val="22"/>
                <w:szCs w:val="22"/>
              </w:rPr>
            </w:pPr>
            <w:r w:rsidRPr="00080198">
              <w:rPr>
                <w:color w:val="000000"/>
                <w:sz w:val="22"/>
                <w:szCs w:val="22"/>
              </w:rPr>
              <w:t>-7,2%</w:t>
            </w:r>
          </w:p>
        </w:tc>
      </w:tr>
      <w:tr w:rsidR="00DD3779" w:rsidRPr="00434D21" w:rsidTr="00E859B0">
        <w:tc>
          <w:tcPr>
            <w:tcW w:w="2044" w:type="pct"/>
            <w:vAlign w:val="center"/>
          </w:tcPr>
          <w:p w:rsidR="003E1C28" w:rsidRPr="00434D21" w:rsidRDefault="003E1C28" w:rsidP="00E859B0">
            <w:pPr>
              <w:rPr>
                <w:sz w:val="22"/>
                <w:szCs w:val="22"/>
              </w:rPr>
            </w:pPr>
            <w:r w:rsidRPr="00434D21">
              <w:rPr>
                <w:sz w:val="22"/>
                <w:szCs w:val="22"/>
              </w:rPr>
              <w:t xml:space="preserve">   в т.ч. физ</w:t>
            </w:r>
            <w:proofErr w:type="gramStart"/>
            <w:r w:rsidRPr="00434D21">
              <w:rPr>
                <w:sz w:val="22"/>
                <w:szCs w:val="22"/>
              </w:rPr>
              <w:t>.л</w:t>
            </w:r>
            <w:proofErr w:type="gramEnd"/>
            <w:r w:rsidRPr="00434D21">
              <w:rPr>
                <w:sz w:val="22"/>
                <w:szCs w:val="22"/>
              </w:rPr>
              <w:t>ица</w:t>
            </w:r>
          </w:p>
        </w:tc>
        <w:tc>
          <w:tcPr>
            <w:tcW w:w="553" w:type="pct"/>
            <w:vAlign w:val="center"/>
          </w:tcPr>
          <w:p w:rsidR="003E1C28" w:rsidRPr="00434D21" w:rsidRDefault="003E1C28" w:rsidP="00E859B0">
            <w:pPr>
              <w:rPr>
                <w:sz w:val="22"/>
                <w:szCs w:val="22"/>
              </w:rPr>
            </w:pPr>
            <w:r w:rsidRPr="00434D21">
              <w:rPr>
                <w:sz w:val="22"/>
                <w:szCs w:val="22"/>
              </w:rPr>
              <w:t>тыс</w:t>
            </w:r>
            <w:proofErr w:type="gramStart"/>
            <w:r w:rsidRPr="00434D21">
              <w:rPr>
                <w:sz w:val="22"/>
                <w:szCs w:val="22"/>
              </w:rPr>
              <w:t>.р</w:t>
            </w:r>
            <w:proofErr w:type="gramEnd"/>
            <w:r w:rsidRPr="00434D21">
              <w:rPr>
                <w:sz w:val="22"/>
                <w:szCs w:val="22"/>
              </w:rPr>
              <w:t>уб.</w:t>
            </w:r>
          </w:p>
        </w:tc>
        <w:tc>
          <w:tcPr>
            <w:tcW w:w="580" w:type="pct"/>
            <w:vAlign w:val="center"/>
          </w:tcPr>
          <w:p w:rsidR="003E1C28" w:rsidRPr="00434D21" w:rsidRDefault="003E1C28" w:rsidP="00E859B0">
            <w:pPr>
              <w:rPr>
                <w:sz w:val="22"/>
                <w:szCs w:val="22"/>
              </w:rPr>
            </w:pPr>
            <w:r w:rsidRPr="00434D21">
              <w:rPr>
                <w:sz w:val="22"/>
                <w:szCs w:val="22"/>
              </w:rPr>
              <w:t>42 313</w:t>
            </w:r>
          </w:p>
        </w:tc>
        <w:tc>
          <w:tcPr>
            <w:tcW w:w="599" w:type="pct"/>
            <w:vAlign w:val="center"/>
          </w:tcPr>
          <w:p w:rsidR="003E1C28" w:rsidRPr="00434D21" w:rsidRDefault="003E1C28" w:rsidP="00E859B0">
            <w:pPr>
              <w:rPr>
                <w:sz w:val="22"/>
                <w:szCs w:val="22"/>
              </w:rPr>
            </w:pPr>
            <w:r w:rsidRPr="00434D21">
              <w:rPr>
                <w:sz w:val="22"/>
                <w:szCs w:val="22"/>
              </w:rPr>
              <w:t>50 046</w:t>
            </w:r>
          </w:p>
        </w:tc>
        <w:tc>
          <w:tcPr>
            <w:tcW w:w="610" w:type="pct"/>
            <w:vAlign w:val="center"/>
          </w:tcPr>
          <w:p w:rsidR="003E1C28" w:rsidRPr="00434D21" w:rsidRDefault="003E1C28" w:rsidP="00E859B0">
            <w:pPr>
              <w:rPr>
                <w:sz w:val="22"/>
                <w:szCs w:val="22"/>
              </w:rPr>
            </w:pPr>
            <w:r w:rsidRPr="00434D21">
              <w:rPr>
                <w:sz w:val="22"/>
                <w:szCs w:val="22"/>
              </w:rPr>
              <w:t>62 462</w:t>
            </w:r>
          </w:p>
        </w:tc>
        <w:tc>
          <w:tcPr>
            <w:tcW w:w="613" w:type="pct"/>
            <w:vAlign w:val="center"/>
          </w:tcPr>
          <w:p w:rsidR="003E1C28" w:rsidRPr="00434D21" w:rsidRDefault="00080198" w:rsidP="00E859B0">
            <w:pPr>
              <w:rPr>
                <w:sz w:val="22"/>
                <w:szCs w:val="22"/>
              </w:rPr>
            </w:pPr>
            <w:r w:rsidRPr="00080198">
              <w:rPr>
                <w:color w:val="000000"/>
                <w:sz w:val="22"/>
                <w:szCs w:val="22"/>
              </w:rPr>
              <w:t>-15,5%</w:t>
            </w:r>
          </w:p>
        </w:tc>
      </w:tr>
      <w:tr w:rsidR="00DD3779" w:rsidRPr="00434D21" w:rsidTr="00E859B0">
        <w:tc>
          <w:tcPr>
            <w:tcW w:w="2044" w:type="pct"/>
            <w:vAlign w:val="center"/>
          </w:tcPr>
          <w:p w:rsidR="003E1C28" w:rsidRPr="00434D21" w:rsidRDefault="003E1C28" w:rsidP="00E859B0">
            <w:pPr>
              <w:ind w:firstLine="708"/>
              <w:rPr>
                <w:sz w:val="22"/>
                <w:szCs w:val="22"/>
              </w:rPr>
            </w:pPr>
            <w:r w:rsidRPr="00434D21">
              <w:rPr>
                <w:sz w:val="22"/>
                <w:szCs w:val="22"/>
              </w:rPr>
              <w:t xml:space="preserve"> юр</w:t>
            </w:r>
            <w:proofErr w:type="gramStart"/>
            <w:r w:rsidRPr="00434D21">
              <w:rPr>
                <w:sz w:val="22"/>
                <w:szCs w:val="22"/>
              </w:rPr>
              <w:t>.л</w:t>
            </w:r>
            <w:proofErr w:type="gramEnd"/>
            <w:r w:rsidRPr="00434D21">
              <w:rPr>
                <w:sz w:val="22"/>
                <w:szCs w:val="22"/>
              </w:rPr>
              <w:t>ица</w:t>
            </w:r>
          </w:p>
        </w:tc>
        <w:tc>
          <w:tcPr>
            <w:tcW w:w="553" w:type="pct"/>
            <w:vAlign w:val="center"/>
          </w:tcPr>
          <w:p w:rsidR="003E1C28" w:rsidRPr="00434D21" w:rsidRDefault="003E1C28" w:rsidP="00E859B0">
            <w:pPr>
              <w:rPr>
                <w:sz w:val="22"/>
                <w:szCs w:val="22"/>
              </w:rPr>
            </w:pPr>
            <w:r w:rsidRPr="00434D21">
              <w:rPr>
                <w:sz w:val="22"/>
                <w:szCs w:val="22"/>
              </w:rPr>
              <w:t>тыс</w:t>
            </w:r>
            <w:proofErr w:type="gramStart"/>
            <w:r w:rsidRPr="00434D21">
              <w:rPr>
                <w:sz w:val="22"/>
                <w:szCs w:val="22"/>
              </w:rPr>
              <w:t>.р</w:t>
            </w:r>
            <w:proofErr w:type="gramEnd"/>
            <w:r w:rsidRPr="00434D21">
              <w:rPr>
                <w:sz w:val="22"/>
                <w:szCs w:val="22"/>
              </w:rPr>
              <w:t>уб.</w:t>
            </w:r>
          </w:p>
        </w:tc>
        <w:tc>
          <w:tcPr>
            <w:tcW w:w="580" w:type="pct"/>
            <w:vAlign w:val="center"/>
          </w:tcPr>
          <w:p w:rsidR="003E1C28" w:rsidRPr="00434D21" w:rsidRDefault="003E1C28" w:rsidP="00E859B0">
            <w:pPr>
              <w:rPr>
                <w:sz w:val="22"/>
                <w:szCs w:val="22"/>
              </w:rPr>
            </w:pPr>
            <w:r w:rsidRPr="00434D21">
              <w:rPr>
                <w:sz w:val="22"/>
                <w:szCs w:val="22"/>
              </w:rPr>
              <w:t>68 313</w:t>
            </w:r>
          </w:p>
        </w:tc>
        <w:tc>
          <w:tcPr>
            <w:tcW w:w="599" w:type="pct"/>
            <w:vAlign w:val="center"/>
          </w:tcPr>
          <w:p w:rsidR="003E1C28" w:rsidRPr="00434D21" w:rsidRDefault="003E1C28" w:rsidP="00E859B0">
            <w:pPr>
              <w:rPr>
                <w:sz w:val="22"/>
                <w:szCs w:val="22"/>
              </w:rPr>
            </w:pPr>
            <w:r w:rsidRPr="00434D21">
              <w:rPr>
                <w:sz w:val="22"/>
                <w:szCs w:val="22"/>
              </w:rPr>
              <w:t>69 216</w:t>
            </w:r>
          </w:p>
        </w:tc>
        <w:tc>
          <w:tcPr>
            <w:tcW w:w="610" w:type="pct"/>
            <w:vAlign w:val="center"/>
          </w:tcPr>
          <w:p w:rsidR="003E1C28" w:rsidRPr="00434D21" w:rsidRDefault="003E1C28" w:rsidP="00E859B0">
            <w:pPr>
              <w:rPr>
                <w:sz w:val="22"/>
                <w:szCs w:val="22"/>
              </w:rPr>
            </w:pPr>
            <w:r w:rsidRPr="00434D21">
              <w:rPr>
                <w:sz w:val="22"/>
                <w:szCs w:val="22"/>
              </w:rPr>
              <w:t>77 206</w:t>
            </w:r>
          </w:p>
        </w:tc>
        <w:tc>
          <w:tcPr>
            <w:tcW w:w="613" w:type="pct"/>
            <w:vAlign w:val="center"/>
          </w:tcPr>
          <w:p w:rsidR="003E1C28" w:rsidRPr="00434D21" w:rsidRDefault="00080198" w:rsidP="00E859B0">
            <w:pPr>
              <w:rPr>
                <w:sz w:val="22"/>
                <w:szCs w:val="22"/>
              </w:rPr>
            </w:pPr>
            <w:r w:rsidRPr="00080198">
              <w:rPr>
                <w:color w:val="000000"/>
                <w:sz w:val="22"/>
                <w:szCs w:val="22"/>
              </w:rPr>
              <w:t>-1,3%</w:t>
            </w:r>
          </w:p>
        </w:tc>
      </w:tr>
      <w:tr w:rsidR="00DD3779" w:rsidRPr="00434D21" w:rsidTr="00E859B0">
        <w:tc>
          <w:tcPr>
            <w:tcW w:w="2044"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Доходы по документальной связи</w:t>
            </w:r>
          </w:p>
        </w:tc>
        <w:tc>
          <w:tcPr>
            <w:tcW w:w="553"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тыс</w:t>
            </w:r>
            <w:proofErr w:type="gramStart"/>
            <w:r w:rsidRPr="00434D21">
              <w:rPr>
                <w:sz w:val="22"/>
                <w:szCs w:val="22"/>
              </w:rPr>
              <w:t>.р</w:t>
            </w:r>
            <w:proofErr w:type="gramEnd"/>
            <w:r w:rsidRPr="00434D21">
              <w:rPr>
                <w:sz w:val="22"/>
                <w:szCs w:val="22"/>
              </w:rPr>
              <w:t>уб.</w:t>
            </w:r>
          </w:p>
        </w:tc>
        <w:tc>
          <w:tcPr>
            <w:tcW w:w="580"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538 487</w:t>
            </w:r>
          </w:p>
        </w:tc>
        <w:tc>
          <w:tcPr>
            <w:tcW w:w="599"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507 399</w:t>
            </w:r>
          </w:p>
        </w:tc>
        <w:tc>
          <w:tcPr>
            <w:tcW w:w="610"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498 533</w:t>
            </w:r>
          </w:p>
        </w:tc>
        <w:tc>
          <w:tcPr>
            <w:tcW w:w="613" w:type="pct"/>
            <w:vAlign w:val="center"/>
          </w:tcPr>
          <w:p w:rsidR="003E1C28" w:rsidRPr="00434D21" w:rsidRDefault="003E1C28" w:rsidP="00E859B0">
            <w:pPr>
              <w:rPr>
                <w:sz w:val="22"/>
                <w:szCs w:val="22"/>
              </w:rPr>
            </w:pPr>
          </w:p>
          <w:p w:rsidR="003E1C28" w:rsidRPr="00434D21" w:rsidRDefault="00080198" w:rsidP="00E859B0">
            <w:pPr>
              <w:rPr>
                <w:sz w:val="22"/>
                <w:szCs w:val="22"/>
              </w:rPr>
            </w:pPr>
            <w:r w:rsidRPr="00080198">
              <w:rPr>
                <w:color w:val="000000"/>
                <w:sz w:val="22"/>
                <w:szCs w:val="22"/>
              </w:rPr>
              <w:t>6,1%</w:t>
            </w:r>
          </w:p>
        </w:tc>
      </w:tr>
      <w:tr w:rsidR="00DD3779" w:rsidRPr="00434D21" w:rsidTr="00E859B0">
        <w:tc>
          <w:tcPr>
            <w:tcW w:w="2044" w:type="pct"/>
            <w:vAlign w:val="center"/>
          </w:tcPr>
          <w:p w:rsidR="003E1C28" w:rsidRPr="00434D21" w:rsidRDefault="003E1C28" w:rsidP="00E859B0">
            <w:pPr>
              <w:rPr>
                <w:sz w:val="22"/>
                <w:szCs w:val="22"/>
              </w:rPr>
            </w:pPr>
            <w:r w:rsidRPr="00434D21">
              <w:rPr>
                <w:sz w:val="22"/>
                <w:szCs w:val="22"/>
              </w:rPr>
              <w:t xml:space="preserve">   в т.ч. физ</w:t>
            </w:r>
            <w:proofErr w:type="gramStart"/>
            <w:r w:rsidRPr="00434D21">
              <w:rPr>
                <w:sz w:val="22"/>
                <w:szCs w:val="22"/>
              </w:rPr>
              <w:t>.л</w:t>
            </w:r>
            <w:proofErr w:type="gramEnd"/>
            <w:r w:rsidRPr="00434D21">
              <w:rPr>
                <w:sz w:val="22"/>
                <w:szCs w:val="22"/>
              </w:rPr>
              <w:t>ица</w:t>
            </w:r>
          </w:p>
        </w:tc>
        <w:tc>
          <w:tcPr>
            <w:tcW w:w="553" w:type="pct"/>
            <w:vAlign w:val="center"/>
          </w:tcPr>
          <w:p w:rsidR="003E1C28" w:rsidRPr="00434D21" w:rsidRDefault="003E1C28" w:rsidP="00E859B0">
            <w:pPr>
              <w:rPr>
                <w:sz w:val="22"/>
                <w:szCs w:val="22"/>
              </w:rPr>
            </w:pPr>
            <w:r w:rsidRPr="00434D21">
              <w:rPr>
                <w:sz w:val="22"/>
                <w:szCs w:val="22"/>
              </w:rPr>
              <w:t>тыс</w:t>
            </w:r>
            <w:proofErr w:type="gramStart"/>
            <w:r w:rsidRPr="00434D21">
              <w:rPr>
                <w:sz w:val="22"/>
                <w:szCs w:val="22"/>
              </w:rPr>
              <w:t>.р</w:t>
            </w:r>
            <w:proofErr w:type="gramEnd"/>
            <w:r w:rsidRPr="00434D21">
              <w:rPr>
                <w:sz w:val="22"/>
                <w:szCs w:val="22"/>
              </w:rPr>
              <w:t>уб.</w:t>
            </w:r>
          </w:p>
        </w:tc>
        <w:tc>
          <w:tcPr>
            <w:tcW w:w="580" w:type="pct"/>
            <w:vAlign w:val="center"/>
          </w:tcPr>
          <w:p w:rsidR="003E1C28" w:rsidRPr="00434D21" w:rsidRDefault="003E1C28" w:rsidP="00E859B0">
            <w:pPr>
              <w:rPr>
                <w:sz w:val="22"/>
                <w:szCs w:val="22"/>
              </w:rPr>
            </w:pPr>
            <w:r w:rsidRPr="00434D21">
              <w:rPr>
                <w:sz w:val="22"/>
                <w:szCs w:val="22"/>
              </w:rPr>
              <w:t>56 349</w:t>
            </w:r>
          </w:p>
        </w:tc>
        <w:tc>
          <w:tcPr>
            <w:tcW w:w="599" w:type="pct"/>
            <w:vAlign w:val="center"/>
          </w:tcPr>
          <w:p w:rsidR="003E1C28" w:rsidRPr="00434D21" w:rsidRDefault="003E1C28" w:rsidP="00E859B0">
            <w:pPr>
              <w:rPr>
                <w:sz w:val="22"/>
                <w:szCs w:val="22"/>
              </w:rPr>
            </w:pPr>
            <w:r w:rsidRPr="00434D21">
              <w:rPr>
                <w:sz w:val="22"/>
                <w:szCs w:val="22"/>
              </w:rPr>
              <w:t>59 520</w:t>
            </w:r>
          </w:p>
        </w:tc>
        <w:tc>
          <w:tcPr>
            <w:tcW w:w="610" w:type="pct"/>
            <w:vAlign w:val="center"/>
          </w:tcPr>
          <w:p w:rsidR="003E1C28" w:rsidRPr="00434D21" w:rsidRDefault="003E1C28" w:rsidP="00E859B0">
            <w:pPr>
              <w:rPr>
                <w:sz w:val="22"/>
                <w:szCs w:val="22"/>
              </w:rPr>
            </w:pPr>
            <w:r w:rsidRPr="00434D21">
              <w:rPr>
                <w:sz w:val="22"/>
                <w:szCs w:val="22"/>
              </w:rPr>
              <w:t>61 131</w:t>
            </w:r>
          </w:p>
        </w:tc>
        <w:tc>
          <w:tcPr>
            <w:tcW w:w="613" w:type="pct"/>
            <w:vAlign w:val="center"/>
          </w:tcPr>
          <w:p w:rsidR="003E1C28" w:rsidRPr="00434D21" w:rsidRDefault="00080198" w:rsidP="00E859B0">
            <w:pPr>
              <w:rPr>
                <w:sz w:val="22"/>
                <w:szCs w:val="22"/>
              </w:rPr>
            </w:pPr>
            <w:r w:rsidRPr="00080198">
              <w:rPr>
                <w:color w:val="000000"/>
                <w:sz w:val="22"/>
                <w:szCs w:val="22"/>
              </w:rPr>
              <w:t>-5,3%</w:t>
            </w:r>
          </w:p>
        </w:tc>
      </w:tr>
      <w:tr w:rsidR="00DD3779" w:rsidRPr="00434D21" w:rsidTr="00E859B0">
        <w:tc>
          <w:tcPr>
            <w:tcW w:w="2044" w:type="pct"/>
            <w:vAlign w:val="center"/>
          </w:tcPr>
          <w:p w:rsidR="003E1C28" w:rsidRPr="00434D21" w:rsidRDefault="003E1C28" w:rsidP="00E859B0">
            <w:pPr>
              <w:ind w:firstLine="708"/>
              <w:rPr>
                <w:sz w:val="22"/>
                <w:szCs w:val="22"/>
              </w:rPr>
            </w:pPr>
            <w:r w:rsidRPr="00434D21">
              <w:rPr>
                <w:sz w:val="22"/>
                <w:szCs w:val="22"/>
              </w:rPr>
              <w:t xml:space="preserve"> юр</w:t>
            </w:r>
            <w:proofErr w:type="gramStart"/>
            <w:r w:rsidRPr="00434D21">
              <w:rPr>
                <w:sz w:val="22"/>
                <w:szCs w:val="22"/>
              </w:rPr>
              <w:t>.л</w:t>
            </w:r>
            <w:proofErr w:type="gramEnd"/>
            <w:r w:rsidRPr="00434D21">
              <w:rPr>
                <w:sz w:val="22"/>
                <w:szCs w:val="22"/>
              </w:rPr>
              <w:t>ица</w:t>
            </w:r>
          </w:p>
        </w:tc>
        <w:tc>
          <w:tcPr>
            <w:tcW w:w="553" w:type="pct"/>
            <w:vAlign w:val="center"/>
          </w:tcPr>
          <w:p w:rsidR="003E1C28" w:rsidRPr="00434D21" w:rsidRDefault="003E1C28" w:rsidP="00E859B0">
            <w:pPr>
              <w:rPr>
                <w:sz w:val="22"/>
                <w:szCs w:val="22"/>
              </w:rPr>
            </w:pPr>
            <w:r w:rsidRPr="00434D21">
              <w:rPr>
                <w:sz w:val="22"/>
                <w:szCs w:val="22"/>
              </w:rPr>
              <w:t>тыс</w:t>
            </w:r>
            <w:proofErr w:type="gramStart"/>
            <w:r w:rsidRPr="00434D21">
              <w:rPr>
                <w:sz w:val="22"/>
                <w:szCs w:val="22"/>
              </w:rPr>
              <w:t>.р</w:t>
            </w:r>
            <w:proofErr w:type="gramEnd"/>
            <w:r w:rsidRPr="00434D21">
              <w:rPr>
                <w:sz w:val="22"/>
                <w:szCs w:val="22"/>
              </w:rPr>
              <w:t>уб.</w:t>
            </w:r>
          </w:p>
        </w:tc>
        <w:tc>
          <w:tcPr>
            <w:tcW w:w="580" w:type="pct"/>
            <w:vAlign w:val="center"/>
          </w:tcPr>
          <w:p w:rsidR="003E1C28" w:rsidRPr="00434D21" w:rsidRDefault="003E1C28" w:rsidP="00E859B0">
            <w:pPr>
              <w:rPr>
                <w:sz w:val="22"/>
                <w:szCs w:val="22"/>
              </w:rPr>
            </w:pPr>
            <w:r w:rsidRPr="00434D21">
              <w:rPr>
                <w:sz w:val="22"/>
                <w:szCs w:val="22"/>
              </w:rPr>
              <w:t>482 138</w:t>
            </w:r>
          </w:p>
        </w:tc>
        <w:tc>
          <w:tcPr>
            <w:tcW w:w="599" w:type="pct"/>
            <w:vAlign w:val="center"/>
          </w:tcPr>
          <w:p w:rsidR="003E1C28" w:rsidRPr="00434D21" w:rsidRDefault="003E1C28" w:rsidP="00E859B0">
            <w:pPr>
              <w:rPr>
                <w:sz w:val="22"/>
                <w:szCs w:val="22"/>
              </w:rPr>
            </w:pPr>
            <w:r w:rsidRPr="00434D21">
              <w:rPr>
                <w:sz w:val="22"/>
                <w:szCs w:val="22"/>
              </w:rPr>
              <w:t>447 879</w:t>
            </w:r>
          </w:p>
        </w:tc>
        <w:tc>
          <w:tcPr>
            <w:tcW w:w="610" w:type="pct"/>
            <w:vAlign w:val="center"/>
          </w:tcPr>
          <w:p w:rsidR="003E1C28" w:rsidRPr="00434D21" w:rsidRDefault="003E1C28" w:rsidP="00E859B0">
            <w:pPr>
              <w:rPr>
                <w:sz w:val="22"/>
                <w:szCs w:val="22"/>
              </w:rPr>
            </w:pPr>
            <w:r w:rsidRPr="00434D21">
              <w:rPr>
                <w:sz w:val="22"/>
                <w:szCs w:val="22"/>
              </w:rPr>
              <w:t>437 402</w:t>
            </w:r>
          </w:p>
        </w:tc>
        <w:tc>
          <w:tcPr>
            <w:tcW w:w="613" w:type="pct"/>
            <w:vAlign w:val="center"/>
          </w:tcPr>
          <w:p w:rsidR="003E1C28" w:rsidRPr="00434D21" w:rsidRDefault="00080198" w:rsidP="00E859B0">
            <w:pPr>
              <w:rPr>
                <w:sz w:val="22"/>
                <w:szCs w:val="22"/>
              </w:rPr>
            </w:pPr>
            <w:r w:rsidRPr="00080198">
              <w:rPr>
                <w:color w:val="000000"/>
                <w:sz w:val="22"/>
                <w:szCs w:val="22"/>
              </w:rPr>
              <w:t>7,6%</w:t>
            </w:r>
          </w:p>
        </w:tc>
      </w:tr>
      <w:tr w:rsidR="00DD3779" w:rsidRPr="00434D21" w:rsidTr="00E859B0">
        <w:tc>
          <w:tcPr>
            <w:tcW w:w="2044"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Доходы ГТС</w:t>
            </w:r>
          </w:p>
        </w:tc>
        <w:tc>
          <w:tcPr>
            <w:tcW w:w="553"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тыс</w:t>
            </w:r>
            <w:proofErr w:type="gramStart"/>
            <w:r w:rsidRPr="00434D21">
              <w:rPr>
                <w:sz w:val="22"/>
                <w:szCs w:val="22"/>
              </w:rPr>
              <w:t>.р</w:t>
            </w:r>
            <w:proofErr w:type="gramEnd"/>
            <w:r w:rsidRPr="00434D21">
              <w:rPr>
                <w:sz w:val="22"/>
                <w:szCs w:val="22"/>
              </w:rPr>
              <w:t>уб.</w:t>
            </w:r>
          </w:p>
        </w:tc>
        <w:tc>
          <w:tcPr>
            <w:tcW w:w="580"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1 219 161</w:t>
            </w:r>
          </w:p>
        </w:tc>
        <w:tc>
          <w:tcPr>
            <w:tcW w:w="599"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1 293 329</w:t>
            </w:r>
          </w:p>
        </w:tc>
        <w:tc>
          <w:tcPr>
            <w:tcW w:w="610"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1 299 676</w:t>
            </w:r>
          </w:p>
        </w:tc>
        <w:tc>
          <w:tcPr>
            <w:tcW w:w="613" w:type="pct"/>
            <w:vAlign w:val="center"/>
          </w:tcPr>
          <w:p w:rsidR="003E1C28" w:rsidRPr="00434D21" w:rsidRDefault="003E1C28" w:rsidP="00E859B0">
            <w:pPr>
              <w:rPr>
                <w:sz w:val="22"/>
                <w:szCs w:val="22"/>
              </w:rPr>
            </w:pPr>
          </w:p>
          <w:p w:rsidR="003E1C28" w:rsidRPr="00434D21" w:rsidRDefault="00080198" w:rsidP="00E859B0">
            <w:pPr>
              <w:rPr>
                <w:sz w:val="22"/>
                <w:szCs w:val="22"/>
              </w:rPr>
            </w:pPr>
            <w:r w:rsidRPr="00080198">
              <w:rPr>
                <w:color w:val="000000"/>
                <w:sz w:val="22"/>
                <w:szCs w:val="22"/>
              </w:rPr>
              <w:t>-5,7%</w:t>
            </w:r>
          </w:p>
        </w:tc>
      </w:tr>
      <w:tr w:rsidR="00DD3779" w:rsidRPr="00434D21" w:rsidTr="00E859B0">
        <w:tc>
          <w:tcPr>
            <w:tcW w:w="2044" w:type="pct"/>
            <w:vAlign w:val="center"/>
          </w:tcPr>
          <w:p w:rsidR="003E1C28" w:rsidRPr="00434D21" w:rsidRDefault="003E1C28" w:rsidP="00E859B0">
            <w:pPr>
              <w:rPr>
                <w:sz w:val="22"/>
                <w:szCs w:val="22"/>
              </w:rPr>
            </w:pPr>
            <w:r w:rsidRPr="00434D21">
              <w:rPr>
                <w:sz w:val="22"/>
                <w:szCs w:val="22"/>
              </w:rPr>
              <w:t xml:space="preserve">   в т.ч. физ</w:t>
            </w:r>
            <w:proofErr w:type="gramStart"/>
            <w:r w:rsidRPr="00434D21">
              <w:rPr>
                <w:sz w:val="22"/>
                <w:szCs w:val="22"/>
              </w:rPr>
              <w:t>.л</w:t>
            </w:r>
            <w:proofErr w:type="gramEnd"/>
            <w:r w:rsidRPr="00434D21">
              <w:rPr>
                <w:sz w:val="22"/>
                <w:szCs w:val="22"/>
              </w:rPr>
              <w:t>ица</w:t>
            </w:r>
          </w:p>
        </w:tc>
        <w:tc>
          <w:tcPr>
            <w:tcW w:w="553" w:type="pct"/>
            <w:vAlign w:val="center"/>
          </w:tcPr>
          <w:p w:rsidR="003E1C28" w:rsidRPr="00434D21" w:rsidRDefault="003E1C28" w:rsidP="00E859B0">
            <w:pPr>
              <w:rPr>
                <w:sz w:val="22"/>
                <w:szCs w:val="22"/>
              </w:rPr>
            </w:pPr>
            <w:r w:rsidRPr="00434D21">
              <w:rPr>
                <w:sz w:val="22"/>
                <w:szCs w:val="22"/>
              </w:rPr>
              <w:t>тыс</w:t>
            </w:r>
            <w:proofErr w:type="gramStart"/>
            <w:r w:rsidRPr="00434D21">
              <w:rPr>
                <w:sz w:val="22"/>
                <w:szCs w:val="22"/>
              </w:rPr>
              <w:t>.р</w:t>
            </w:r>
            <w:proofErr w:type="gramEnd"/>
            <w:r w:rsidRPr="00434D21">
              <w:rPr>
                <w:sz w:val="22"/>
                <w:szCs w:val="22"/>
              </w:rPr>
              <w:t>уб.</w:t>
            </w:r>
          </w:p>
        </w:tc>
        <w:tc>
          <w:tcPr>
            <w:tcW w:w="580" w:type="pct"/>
            <w:vAlign w:val="center"/>
          </w:tcPr>
          <w:p w:rsidR="003E1C28" w:rsidRPr="00434D21" w:rsidRDefault="003E1C28" w:rsidP="00E859B0">
            <w:pPr>
              <w:rPr>
                <w:sz w:val="22"/>
                <w:szCs w:val="22"/>
              </w:rPr>
            </w:pPr>
            <w:r w:rsidRPr="00434D21">
              <w:rPr>
                <w:sz w:val="22"/>
                <w:szCs w:val="22"/>
              </w:rPr>
              <w:t>562 526</w:t>
            </w:r>
          </w:p>
        </w:tc>
        <w:tc>
          <w:tcPr>
            <w:tcW w:w="599" w:type="pct"/>
            <w:vAlign w:val="center"/>
          </w:tcPr>
          <w:p w:rsidR="003E1C28" w:rsidRPr="00434D21" w:rsidRDefault="003E1C28" w:rsidP="00E859B0">
            <w:pPr>
              <w:rPr>
                <w:sz w:val="22"/>
                <w:szCs w:val="22"/>
              </w:rPr>
            </w:pPr>
            <w:r w:rsidRPr="00434D21">
              <w:rPr>
                <w:sz w:val="22"/>
                <w:szCs w:val="22"/>
              </w:rPr>
              <w:t>587 687</w:t>
            </w:r>
          </w:p>
        </w:tc>
        <w:tc>
          <w:tcPr>
            <w:tcW w:w="610" w:type="pct"/>
            <w:vAlign w:val="center"/>
          </w:tcPr>
          <w:p w:rsidR="003E1C28" w:rsidRPr="00434D21" w:rsidRDefault="003E1C28" w:rsidP="00E859B0">
            <w:pPr>
              <w:rPr>
                <w:sz w:val="22"/>
                <w:szCs w:val="22"/>
              </w:rPr>
            </w:pPr>
            <w:r w:rsidRPr="00434D21">
              <w:rPr>
                <w:sz w:val="22"/>
                <w:szCs w:val="22"/>
              </w:rPr>
              <w:t>635 862</w:t>
            </w:r>
          </w:p>
        </w:tc>
        <w:tc>
          <w:tcPr>
            <w:tcW w:w="613" w:type="pct"/>
            <w:vAlign w:val="center"/>
          </w:tcPr>
          <w:p w:rsidR="003E1C28" w:rsidRPr="00434D21" w:rsidRDefault="00080198" w:rsidP="00E859B0">
            <w:pPr>
              <w:rPr>
                <w:sz w:val="22"/>
                <w:szCs w:val="22"/>
              </w:rPr>
            </w:pPr>
            <w:r w:rsidRPr="00080198">
              <w:rPr>
                <w:color w:val="000000"/>
                <w:sz w:val="22"/>
                <w:szCs w:val="22"/>
              </w:rPr>
              <w:t>-4,3%</w:t>
            </w:r>
          </w:p>
        </w:tc>
      </w:tr>
      <w:tr w:rsidR="00DD3779" w:rsidRPr="00434D21" w:rsidTr="00E859B0">
        <w:tc>
          <w:tcPr>
            <w:tcW w:w="2044" w:type="pct"/>
            <w:vAlign w:val="center"/>
          </w:tcPr>
          <w:p w:rsidR="003E1C28" w:rsidRPr="00434D21" w:rsidRDefault="003E1C28" w:rsidP="00E859B0">
            <w:pPr>
              <w:ind w:firstLine="708"/>
              <w:rPr>
                <w:sz w:val="22"/>
                <w:szCs w:val="22"/>
              </w:rPr>
            </w:pPr>
            <w:r w:rsidRPr="00434D21">
              <w:rPr>
                <w:sz w:val="22"/>
                <w:szCs w:val="22"/>
              </w:rPr>
              <w:t xml:space="preserve"> юр</w:t>
            </w:r>
            <w:proofErr w:type="gramStart"/>
            <w:r w:rsidRPr="00434D21">
              <w:rPr>
                <w:sz w:val="22"/>
                <w:szCs w:val="22"/>
              </w:rPr>
              <w:t>.л</w:t>
            </w:r>
            <w:proofErr w:type="gramEnd"/>
            <w:r w:rsidRPr="00434D21">
              <w:rPr>
                <w:sz w:val="22"/>
                <w:szCs w:val="22"/>
              </w:rPr>
              <w:t>ица</w:t>
            </w:r>
          </w:p>
        </w:tc>
        <w:tc>
          <w:tcPr>
            <w:tcW w:w="553" w:type="pct"/>
            <w:vAlign w:val="center"/>
          </w:tcPr>
          <w:p w:rsidR="003E1C28" w:rsidRPr="00434D21" w:rsidRDefault="003E1C28" w:rsidP="00E859B0">
            <w:pPr>
              <w:rPr>
                <w:sz w:val="22"/>
                <w:szCs w:val="22"/>
              </w:rPr>
            </w:pPr>
            <w:r w:rsidRPr="00434D21">
              <w:rPr>
                <w:sz w:val="22"/>
                <w:szCs w:val="22"/>
              </w:rPr>
              <w:t>тыс</w:t>
            </w:r>
            <w:proofErr w:type="gramStart"/>
            <w:r w:rsidRPr="00434D21">
              <w:rPr>
                <w:sz w:val="22"/>
                <w:szCs w:val="22"/>
              </w:rPr>
              <w:t>.р</w:t>
            </w:r>
            <w:proofErr w:type="gramEnd"/>
            <w:r w:rsidRPr="00434D21">
              <w:rPr>
                <w:sz w:val="22"/>
                <w:szCs w:val="22"/>
              </w:rPr>
              <w:t>уб.</w:t>
            </w:r>
          </w:p>
        </w:tc>
        <w:tc>
          <w:tcPr>
            <w:tcW w:w="580" w:type="pct"/>
            <w:vAlign w:val="center"/>
          </w:tcPr>
          <w:p w:rsidR="003E1C28" w:rsidRPr="00434D21" w:rsidRDefault="003E1C28" w:rsidP="00E859B0">
            <w:pPr>
              <w:rPr>
                <w:sz w:val="22"/>
                <w:szCs w:val="22"/>
              </w:rPr>
            </w:pPr>
            <w:r w:rsidRPr="00434D21">
              <w:rPr>
                <w:sz w:val="22"/>
                <w:szCs w:val="22"/>
              </w:rPr>
              <w:t>656 635</w:t>
            </w:r>
          </w:p>
        </w:tc>
        <w:tc>
          <w:tcPr>
            <w:tcW w:w="599" w:type="pct"/>
            <w:vAlign w:val="center"/>
          </w:tcPr>
          <w:p w:rsidR="003E1C28" w:rsidRPr="00434D21" w:rsidRDefault="003E1C28" w:rsidP="00E859B0">
            <w:pPr>
              <w:rPr>
                <w:sz w:val="22"/>
                <w:szCs w:val="22"/>
              </w:rPr>
            </w:pPr>
            <w:r w:rsidRPr="00434D21">
              <w:rPr>
                <w:sz w:val="22"/>
                <w:szCs w:val="22"/>
              </w:rPr>
              <w:t>705 642</w:t>
            </w:r>
          </w:p>
        </w:tc>
        <w:tc>
          <w:tcPr>
            <w:tcW w:w="610" w:type="pct"/>
            <w:vAlign w:val="center"/>
          </w:tcPr>
          <w:p w:rsidR="003E1C28" w:rsidRPr="00434D21" w:rsidRDefault="003E1C28" w:rsidP="00E859B0">
            <w:pPr>
              <w:rPr>
                <w:sz w:val="22"/>
                <w:szCs w:val="22"/>
              </w:rPr>
            </w:pPr>
            <w:r w:rsidRPr="00434D21">
              <w:rPr>
                <w:sz w:val="22"/>
                <w:szCs w:val="22"/>
              </w:rPr>
              <w:t>663 814</w:t>
            </w:r>
          </w:p>
        </w:tc>
        <w:tc>
          <w:tcPr>
            <w:tcW w:w="613" w:type="pct"/>
            <w:vAlign w:val="center"/>
          </w:tcPr>
          <w:p w:rsidR="003E1C28" w:rsidRPr="00434D21" w:rsidRDefault="00080198" w:rsidP="00E859B0">
            <w:pPr>
              <w:rPr>
                <w:sz w:val="22"/>
                <w:szCs w:val="22"/>
              </w:rPr>
            </w:pPr>
            <w:r w:rsidRPr="00080198">
              <w:rPr>
                <w:color w:val="000000"/>
                <w:sz w:val="22"/>
                <w:szCs w:val="22"/>
              </w:rPr>
              <w:t>-6,9%</w:t>
            </w:r>
          </w:p>
        </w:tc>
      </w:tr>
      <w:tr w:rsidR="00DD3779" w:rsidRPr="00434D21" w:rsidTr="00E859B0">
        <w:tc>
          <w:tcPr>
            <w:tcW w:w="2044"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Доходы от присоединения и пропуска трафика</w:t>
            </w:r>
          </w:p>
        </w:tc>
        <w:tc>
          <w:tcPr>
            <w:tcW w:w="553"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тыс</w:t>
            </w:r>
            <w:proofErr w:type="gramStart"/>
            <w:r w:rsidRPr="00434D21">
              <w:rPr>
                <w:sz w:val="22"/>
                <w:szCs w:val="22"/>
              </w:rPr>
              <w:t>.р</w:t>
            </w:r>
            <w:proofErr w:type="gramEnd"/>
            <w:r w:rsidRPr="00434D21">
              <w:rPr>
                <w:sz w:val="22"/>
                <w:szCs w:val="22"/>
              </w:rPr>
              <w:t>уб.</w:t>
            </w:r>
          </w:p>
        </w:tc>
        <w:tc>
          <w:tcPr>
            <w:tcW w:w="580"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534 683</w:t>
            </w:r>
          </w:p>
        </w:tc>
        <w:tc>
          <w:tcPr>
            <w:tcW w:w="599"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930 334</w:t>
            </w:r>
          </w:p>
        </w:tc>
        <w:tc>
          <w:tcPr>
            <w:tcW w:w="610"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740 938</w:t>
            </w:r>
          </w:p>
        </w:tc>
        <w:tc>
          <w:tcPr>
            <w:tcW w:w="613" w:type="pct"/>
            <w:vAlign w:val="center"/>
          </w:tcPr>
          <w:p w:rsidR="003E1C28" w:rsidRPr="00434D21" w:rsidRDefault="00080198" w:rsidP="00E859B0">
            <w:pPr>
              <w:rPr>
                <w:sz w:val="22"/>
                <w:szCs w:val="22"/>
              </w:rPr>
            </w:pPr>
            <w:r w:rsidRPr="00080198">
              <w:rPr>
                <w:color w:val="000000"/>
                <w:sz w:val="22"/>
                <w:szCs w:val="22"/>
              </w:rPr>
              <w:t>-42,5%</w:t>
            </w:r>
          </w:p>
        </w:tc>
      </w:tr>
      <w:tr w:rsidR="00DD3779" w:rsidRPr="00434D21" w:rsidTr="00E859B0">
        <w:tc>
          <w:tcPr>
            <w:tcW w:w="2044"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Радиосвязь, радиовещание, телевидение</w:t>
            </w:r>
          </w:p>
        </w:tc>
        <w:tc>
          <w:tcPr>
            <w:tcW w:w="553"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тыс</w:t>
            </w:r>
            <w:proofErr w:type="gramStart"/>
            <w:r w:rsidRPr="00434D21">
              <w:rPr>
                <w:sz w:val="22"/>
                <w:szCs w:val="22"/>
              </w:rPr>
              <w:t>.р</w:t>
            </w:r>
            <w:proofErr w:type="gramEnd"/>
            <w:r w:rsidRPr="00434D21">
              <w:rPr>
                <w:sz w:val="22"/>
                <w:szCs w:val="22"/>
              </w:rPr>
              <w:t>уб.</w:t>
            </w:r>
          </w:p>
        </w:tc>
        <w:tc>
          <w:tcPr>
            <w:tcW w:w="580"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505</w:t>
            </w:r>
          </w:p>
        </w:tc>
        <w:tc>
          <w:tcPr>
            <w:tcW w:w="599"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5 829</w:t>
            </w:r>
          </w:p>
        </w:tc>
        <w:tc>
          <w:tcPr>
            <w:tcW w:w="610"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3 197</w:t>
            </w:r>
          </w:p>
        </w:tc>
        <w:tc>
          <w:tcPr>
            <w:tcW w:w="613" w:type="pct"/>
            <w:vAlign w:val="center"/>
          </w:tcPr>
          <w:p w:rsidR="003E1C28" w:rsidRPr="00434D21" w:rsidRDefault="003E1C28" w:rsidP="00E859B0">
            <w:pPr>
              <w:rPr>
                <w:sz w:val="22"/>
                <w:szCs w:val="22"/>
              </w:rPr>
            </w:pPr>
          </w:p>
          <w:p w:rsidR="003E1C28" w:rsidRPr="00434D21" w:rsidRDefault="00080198" w:rsidP="00E859B0">
            <w:pPr>
              <w:rPr>
                <w:sz w:val="22"/>
                <w:szCs w:val="22"/>
              </w:rPr>
            </w:pPr>
            <w:r w:rsidRPr="00080198">
              <w:rPr>
                <w:color w:val="000000"/>
                <w:sz w:val="22"/>
                <w:szCs w:val="22"/>
              </w:rPr>
              <w:t>-91,3%</w:t>
            </w:r>
          </w:p>
        </w:tc>
      </w:tr>
      <w:tr w:rsidR="00DD3779" w:rsidRPr="00434D21" w:rsidTr="00E859B0">
        <w:tc>
          <w:tcPr>
            <w:tcW w:w="2044"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Подвижная радиотелефонная связь</w:t>
            </w:r>
          </w:p>
        </w:tc>
        <w:tc>
          <w:tcPr>
            <w:tcW w:w="553"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тыс</w:t>
            </w:r>
            <w:proofErr w:type="gramStart"/>
            <w:r w:rsidRPr="00434D21">
              <w:rPr>
                <w:sz w:val="22"/>
                <w:szCs w:val="22"/>
              </w:rPr>
              <w:t>.р</w:t>
            </w:r>
            <w:proofErr w:type="gramEnd"/>
            <w:r w:rsidRPr="00434D21">
              <w:rPr>
                <w:sz w:val="22"/>
                <w:szCs w:val="22"/>
              </w:rPr>
              <w:t>уб.</w:t>
            </w:r>
          </w:p>
        </w:tc>
        <w:tc>
          <w:tcPr>
            <w:tcW w:w="580"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608</w:t>
            </w:r>
          </w:p>
        </w:tc>
        <w:tc>
          <w:tcPr>
            <w:tcW w:w="599"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0</w:t>
            </w:r>
          </w:p>
        </w:tc>
        <w:tc>
          <w:tcPr>
            <w:tcW w:w="610"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0</w:t>
            </w:r>
          </w:p>
        </w:tc>
        <w:tc>
          <w:tcPr>
            <w:tcW w:w="613" w:type="pct"/>
            <w:vAlign w:val="center"/>
          </w:tcPr>
          <w:p w:rsidR="003E1C28" w:rsidRPr="00434D21" w:rsidRDefault="003E1C28" w:rsidP="00E859B0">
            <w:pPr>
              <w:rPr>
                <w:sz w:val="22"/>
                <w:szCs w:val="22"/>
              </w:rPr>
            </w:pPr>
          </w:p>
        </w:tc>
      </w:tr>
      <w:tr w:rsidR="00DD3779" w:rsidRPr="00434D21" w:rsidTr="00E859B0">
        <w:tc>
          <w:tcPr>
            <w:tcW w:w="2044" w:type="pct"/>
            <w:vAlign w:val="center"/>
          </w:tcPr>
          <w:p w:rsidR="003E1C28" w:rsidRPr="00434D21" w:rsidRDefault="003E1C28" w:rsidP="00E859B0">
            <w:pPr>
              <w:rPr>
                <w:sz w:val="22"/>
                <w:szCs w:val="22"/>
              </w:rPr>
            </w:pPr>
            <w:r w:rsidRPr="00434D21">
              <w:rPr>
                <w:sz w:val="22"/>
                <w:szCs w:val="22"/>
              </w:rPr>
              <w:t xml:space="preserve">   в т.ч. физ</w:t>
            </w:r>
            <w:proofErr w:type="gramStart"/>
            <w:r w:rsidRPr="00434D21">
              <w:rPr>
                <w:sz w:val="22"/>
                <w:szCs w:val="22"/>
              </w:rPr>
              <w:t>.л</w:t>
            </w:r>
            <w:proofErr w:type="gramEnd"/>
            <w:r w:rsidRPr="00434D21">
              <w:rPr>
                <w:sz w:val="22"/>
                <w:szCs w:val="22"/>
              </w:rPr>
              <w:t>ица</w:t>
            </w:r>
          </w:p>
        </w:tc>
        <w:tc>
          <w:tcPr>
            <w:tcW w:w="553" w:type="pct"/>
            <w:vAlign w:val="center"/>
          </w:tcPr>
          <w:p w:rsidR="003E1C28" w:rsidRPr="00434D21" w:rsidRDefault="003E1C28" w:rsidP="00E859B0">
            <w:pPr>
              <w:rPr>
                <w:sz w:val="22"/>
                <w:szCs w:val="22"/>
              </w:rPr>
            </w:pPr>
            <w:r w:rsidRPr="00434D21">
              <w:rPr>
                <w:sz w:val="22"/>
                <w:szCs w:val="22"/>
              </w:rPr>
              <w:t>тыс</w:t>
            </w:r>
            <w:proofErr w:type="gramStart"/>
            <w:r w:rsidRPr="00434D21">
              <w:rPr>
                <w:sz w:val="22"/>
                <w:szCs w:val="22"/>
              </w:rPr>
              <w:t>.р</w:t>
            </w:r>
            <w:proofErr w:type="gramEnd"/>
            <w:r w:rsidRPr="00434D21">
              <w:rPr>
                <w:sz w:val="22"/>
                <w:szCs w:val="22"/>
              </w:rPr>
              <w:t>уб.</w:t>
            </w:r>
          </w:p>
        </w:tc>
        <w:tc>
          <w:tcPr>
            <w:tcW w:w="580" w:type="pct"/>
            <w:vAlign w:val="center"/>
          </w:tcPr>
          <w:p w:rsidR="003E1C28" w:rsidRPr="00434D21" w:rsidRDefault="003E1C28" w:rsidP="00E859B0">
            <w:pPr>
              <w:rPr>
                <w:sz w:val="22"/>
                <w:szCs w:val="22"/>
              </w:rPr>
            </w:pPr>
            <w:r w:rsidRPr="00434D21">
              <w:rPr>
                <w:sz w:val="22"/>
                <w:szCs w:val="22"/>
              </w:rPr>
              <w:t>591</w:t>
            </w:r>
          </w:p>
        </w:tc>
        <w:tc>
          <w:tcPr>
            <w:tcW w:w="599" w:type="pct"/>
            <w:vAlign w:val="center"/>
          </w:tcPr>
          <w:p w:rsidR="003E1C28" w:rsidRPr="00434D21" w:rsidRDefault="003E1C28" w:rsidP="00E859B0">
            <w:pPr>
              <w:rPr>
                <w:sz w:val="22"/>
                <w:szCs w:val="22"/>
              </w:rPr>
            </w:pPr>
            <w:r w:rsidRPr="00434D21">
              <w:rPr>
                <w:sz w:val="22"/>
                <w:szCs w:val="22"/>
              </w:rPr>
              <w:t>0</w:t>
            </w:r>
          </w:p>
        </w:tc>
        <w:tc>
          <w:tcPr>
            <w:tcW w:w="610" w:type="pct"/>
            <w:vAlign w:val="center"/>
          </w:tcPr>
          <w:p w:rsidR="003E1C28" w:rsidRPr="00434D21" w:rsidRDefault="003E1C28" w:rsidP="00E859B0">
            <w:pPr>
              <w:rPr>
                <w:sz w:val="22"/>
                <w:szCs w:val="22"/>
              </w:rPr>
            </w:pPr>
            <w:r w:rsidRPr="00434D21">
              <w:rPr>
                <w:sz w:val="22"/>
                <w:szCs w:val="22"/>
              </w:rPr>
              <w:t>0</w:t>
            </w:r>
          </w:p>
        </w:tc>
        <w:tc>
          <w:tcPr>
            <w:tcW w:w="613" w:type="pct"/>
            <w:vAlign w:val="center"/>
          </w:tcPr>
          <w:p w:rsidR="003E1C28" w:rsidRPr="00434D21" w:rsidRDefault="003E1C28" w:rsidP="00E859B0">
            <w:pPr>
              <w:rPr>
                <w:sz w:val="22"/>
                <w:szCs w:val="22"/>
              </w:rPr>
            </w:pPr>
          </w:p>
        </w:tc>
      </w:tr>
      <w:tr w:rsidR="00DD3779" w:rsidRPr="00434D21" w:rsidTr="00E859B0">
        <w:tc>
          <w:tcPr>
            <w:tcW w:w="2044" w:type="pct"/>
            <w:vAlign w:val="center"/>
          </w:tcPr>
          <w:p w:rsidR="003E1C28" w:rsidRPr="00434D21" w:rsidRDefault="003E1C28" w:rsidP="00E859B0">
            <w:pPr>
              <w:ind w:firstLine="708"/>
              <w:rPr>
                <w:sz w:val="22"/>
                <w:szCs w:val="22"/>
              </w:rPr>
            </w:pPr>
            <w:r w:rsidRPr="00434D21">
              <w:rPr>
                <w:sz w:val="22"/>
                <w:szCs w:val="22"/>
              </w:rPr>
              <w:t xml:space="preserve"> юр</w:t>
            </w:r>
            <w:proofErr w:type="gramStart"/>
            <w:r w:rsidRPr="00434D21">
              <w:rPr>
                <w:sz w:val="22"/>
                <w:szCs w:val="22"/>
              </w:rPr>
              <w:t>.л</w:t>
            </w:r>
            <w:proofErr w:type="gramEnd"/>
            <w:r w:rsidRPr="00434D21">
              <w:rPr>
                <w:sz w:val="22"/>
                <w:szCs w:val="22"/>
              </w:rPr>
              <w:t>ица</w:t>
            </w:r>
          </w:p>
        </w:tc>
        <w:tc>
          <w:tcPr>
            <w:tcW w:w="553" w:type="pct"/>
            <w:vAlign w:val="center"/>
          </w:tcPr>
          <w:p w:rsidR="003E1C28" w:rsidRPr="00434D21" w:rsidRDefault="003E1C28" w:rsidP="00E859B0">
            <w:pPr>
              <w:rPr>
                <w:sz w:val="22"/>
                <w:szCs w:val="22"/>
              </w:rPr>
            </w:pPr>
            <w:r w:rsidRPr="00434D21">
              <w:rPr>
                <w:sz w:val="22"/>
                <w:szCs w:val="22"/>
              </w:rPr>
              <w:t>тыс</w:t>
            </w:r>
            <w:proofErr w:type="gramStart"/>
            <w:r w:rsidRPr="00434D21">
              <w:rPr>
                <w:sz w:val="22"/>
                <w:szCs w:val="22"/>
              </w:rPr>
              <w:t>.р</w:t>
            </w:r>
            <w:proofErr w:type="gramEnd"/>
            <w:r w:rsidRPr="00434D21">
              <w:rPr>
                <w:sz w:val="22"/>
                <w:szCs w:val="22"/>
              </w:rPr>
              <w:t>уб.</w:t>
            </w:r>
          </w:p>
        </w:tc>
        <w:tc>
          <w:tcPr>
            <w:tcW w:w="580" w:type="pct"/>
            <w:vAlign w:val="center"/>
          </w:tcPr>
          <w:p w:rsidR="003E1C28" w:rsidRPr="00434D21" w:rsidRDefault="003E1C28" w:rsidP="00E859B0">
            <w:pPr>
              <w:rPr>
                <w:sz w:val="22"/>
                <w:szCs w:val="22"/>
              </w:rPr>
            </w:pPr>
            <w:r w:rsidRPr="00434D21">
              <w:rPr>
                <w:sz w:val="22"/>
                <w:szCs w:val="22"/>
              </w:rPr>
              <w:t>17</w:t>
            </w:r>
          </w:p>
        </w:tc>
        <w:tc>
          <w:tcPr>
            <w:tcW w:w="599" w:type="pct"/>
            <w:vAlign w:val="center"/>
          </w:tcPr>
          <w:p w:rsidR="003E1C28" w:rsidRPr="00434D21" w:rsidRDefault="003E1C28" w:rsidP="00E859B0">
            <w:pPr>
              <w:rPr>
                <w:sz w:val="22"/>
                <w:szCs w:val="22"/>
              </w:rPr>
            </w:pPr>
            <w:r w:rsidRPr="00434D21">
              <w:rPr>
                <w:sz w:val="22"/>
                <w:szCs w:val="22"/>
              </w:rPr>
              <w:t>0</w:t>
            </w:r>
          </w:p>
        </w:tc>
        <w:tc>
          <w:tcPr>
            <w:tcW w:w="610" w:type="pct"/>
            <w:vAlign w:val="center"/>
          </w:tcPr>
          <w:p w:rsidR="003E1C28" w:rsidRPr="00434D21" w:rsidRDefault="003E1C28" w:rsidP="00E859B0">
            <w:pPr>
              <w:rPr>
                <w:sz w:val="22"/>
                <w:szCs w:val="22"/>
              </w:rPr>
            </w:pPr>
            <w:r w:rsidRPr="00434D21">
              <w:rPr>
                <w:sz w:val="22"/>
                <w:szCs w:val="22"/>
              </w:rPr>
              <w:t>0</w:t>
            </w:r>
          </w:p>
        </w:tc>
        <w:tc>
          <w:tcPr>
            <w:tcW w:w="613" w:type="pct"/>
            <w:vAlign w:val="center"/>
          </w:tcPr>
          <w:p w:rsidR="003E1C28" w:rsidRPr="00434D21" w:rsidRDefault="003E1C28" w:rsidP="00E859B0">
            <w:pPr>
              <w:rPr>
                <w:sz w:val="22"/>
                <w:szCs w:val="22"/>
              </w:rPr>
            </w:pPr>
          </w:p>
        </w:tc>
      </w:tr>
      <w:tr w:rsidR="00DD3779" w:rsidRPr="00434D21" w:rsidTr="00E859B0">
        <w:tc>
          <w:tcPr>
            <w:tcW w:w="2044"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 xml:space="preserve">Доходы </w:t>
            </w:r>
            <w:proofErr w:type="gramStart"/>
            <w:r w:rsidRPr="00434D21">
              <w:rPr>
                <w:sz w:val="22"/>
                <w:szCs w:val="22"/>
              </w:rPr>
              <w:t>от</w:t>
            </w:r>
            <w:proofErr w:type="gramEnd"/>
            <w:r w:rsidRPr="00434D21">
              <w:rPr>
                <w:sz w:val="22"/>
                <w:szCs w:val="22"/>
              </w:rPr>
              <w:t xml:space="preserve"> </w:t>
            </w:r>
            <w:proofErr w:type="gramStart"/>
            <w:r w:rsidRPr="00434D21">
              <w:rPr>
                <w:sz w:val="22"/>
                <w:szCs w:val="22"/>
              </w:rPr>
              <w:t>Интернет</w:t>
            </w:r>
            <w:proofErr w:type="gramEnd"/>
            <w:r w:rsidRPr="00434D21">
              <w:rPr>
                <w:sz w:val="22"/>
                <w:szCs w:val="22"/>
              </w:rPr>
              <w:t xml:space="preserve"> и услуг передачи данных</w:t>
            </w:r>
          </w:p>
        </w:tc>
        <w:tc>
          <w:tcPr>
            <w:tcW w:w="553"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тыс</w:t>
            </w:r>
            <w:proofErr w:type="gramStart"/>
            <w:r w:rsidRPr="00434D21">
              <w:rPr>
                <w:sz w:val="22"/>
                <w:szCs w:val="22"/>
              </w:rPr>
              <w:t>.р</w:t>
            </w:r>
            <w:proofErr w:type="gramEnd"/>
            <w:r w:rsidRPr="00434D21">
              <w:rPr>
                <w:sz w:val="22"/>
                <w:szCs w:val="22"/>
              </w:rPr>
              <w:t>уб.</w:t>
            </w:r>
          </w:p>
        </w:tc>
        <w:tc>
          <w:tcPr>
            <w:tcW w:w="580"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723 554</w:t>
            </w:r>
          </w:p>
        </w:tc>
        <w:tc>
          <w:tcPr>
            <w:tcW w:w="599"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697 158</w:t>
            </w:r>
          </w:p>
        </w:tc>
        <w:tc>
          <w:tcPr>
            <w:tcW w:w="610"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698 874</w:t>
            </w:r>
          </w:p>
        </w:tc>
        <w:tc>
          <w:tcPr>
            <w:tcW w:w="613" w:type="pct"/>
            <w:vAlign w:val="center"/>
          </w:tcPr>
          <w:p w:rsidR="003E1C28" w:rsidRPr="00434D21" w:rsidRDefault="003E1C28" w:rsidP="00E859B0">
            <w:pPr>
              <w:rPr>
                <w:sz w:val="22"/>
                <w:szCs w:val="22"/>
              </w:rPr>
            </w:pPr>
          </w:p>
          <w:p w:rsidR="003E1C28" w:rsidRPr="00434D21" w:rsidRDefault="00080198" w:rsidP="00E859B0">
            <w:pPr>
              <w:rPr>
                <w:sz w:val="22"/>
                <w:szCs w:val="22"/>
              </w:rPr>
            </w:pPr>
            <w:r w:rsidRPr="00080198">
              <w:rPr>
                <w:color w:val="000000"/>
                <w:sz w:val="22"/>
                <w:szCs w:val="22"/>
              </w:rPr>
              <w:t>3,8%</w:t>
            </w:r>
          </w:p>
        </w:tc>
      </w:tr>
      <w:tr w:rsidR="00DD3779" w:rsidRPr="00434D21" w:rsidTr="00E859B0">
        <w:tc>
          <w:tcPr>
            <w:tcW w:w="2044" w:type="pct"/>
            <w:vAlign w:val="center"/>
          </w:tcPr>
          <w:p w:rsidR="003E1C28" w:rsidRPr="00434D21" w:rsidRDefault="003E1C28" w:rsidP="00E859B0">
            <w:pPr>
              <w:rPr>
                <w:sz w:val="22"/>
                <w:szCs w:val="22"/>
              </w:rPr>
            </w:pPr>
            <w:r w:rsidRPr="00434D21">
              <w:rPr>
                <w:sz w:val="22"/>
                <w:szCs w:val="22"/>
              </w:rPr>
              <w:t xml:space="preserve">   в т.ч. физ</w:t>
            </w:r>
            <w:proofErr w:type="gramStart"/>
            <w:r w:rsidRPr="00434D21">
              <w:rPr>
                <w:sz w:val="22"/>
                <w:szCs w:val="22"/>
              </w:rPr>
              <w:t>.л</w:t>
            </w:r>
            <w:proofErr w:type="gramEnd"/>
            <w:r w:rsidRPr="00434D21">
              <w:rPr>
                <w:sz w:val="22"/>
                <w:szCs w:val="22"/>
              </w:rPr>
              <w:t>ица</w:t>
            </w:r>
          </w:p>
        </w:tc>
        <w:tc>
          <w:tcPr>
            <w:tcW w:w="553" w:type="pct"/>
            <w:vAlign w:val="center"/>
          </w:tcPr>
          <w:p w:rsidR="003E1C28" w:rsidRPr="00434D21" w:rsidRDefault="003E1C28" w:rsidP="00E859B0">
            <w:pPr>
              <w:rPr>
                <w:sz w:val="22"/>
                <w:szCs w:val="22"/>
              </w:rPr>
            </w:pPr>
            <w:r w:rsidRPr="00434D21">
              <w:rPr>
                <w:sz w:val="22"/>
                <w:szCs w:val="22"/>
              </w:rPr>
              <w:t>тыс</w:t>
            </w:r>
            <w:proofErr w:type="gramStart"/>
            <w:r w:rsidRPr="00434D21">
              <w:rPr>
                <w:sz w:val="22"/>
                <w:szCs w:val="22"/>
              </w:rPr>
              <w:t>.р</w:t>
            </w:r>
            <w:proofErr w:type="gramEnd"/>
            <w:r w:rsidRPr="00434D21">
              <w:rPr>
                <w:sz w:val="22"/>
                <w:szCs w:val="22"/>
              </w:rPr>
              <w:t>уб.</w:t>
            </w:r>
          </w:p>
        </w:tc>
        <w:tc>
          <w:tcPr>
            <w:tcW w:w="580" w:type="pct"/>
            <w:vAlign w:val="center"/>
          </w:tcPr>
          <w:p w:rsidR="003E1C28" w:rsidRPr="00434D21" w:rsidRDefault="003E1C28" w:rsidP="00E859B0">
            <w:pPr>
              <w:rPr>
                <w:sz w:val="22"/>
                <w:szCs w:val="22"/>
              </w:rPr>
            </w:pPr>
            <w:r w:rsidRPr="00434D21">
              <w:rPr>
                <w:sz w:val="22"/>
                <w:szCs w:val="22"/>
              </w:rPr>
              <w:t>535 146</w:t>
            </w:r>
          </w:p>
        </w:tc>
        <w:tc>
          <w:tcPr>
            <w:tcW w:w="599" w:type="pct"/>
            <w:vAlign w:val="center"/>
          </w:tcPr>
          <w:p w:rsidR="003E1C28" w:rsidRPr="00434D21" w:rsidRDefault="003E1C28" w:rsidP="00E859B0">
            <w:pPr>
              <w:rPr>
                <w:sz w:val="22"/>
                <w:szCs w:val="22"/>
              </w:rPr>
            </w:pPr>
            <w:r w:rsidRPr="00434D21">
              <w:rPr>
                <w:sz w:val="22"/>
                <w:szCs w:val="22"/>
              </w:rPr>
              <w:t>496 055</w:t>
            </w:r>
          </w:p>
        </w:tc>
        <w:tc>
          <w:tcPr>
            <w:tcW w:w="610" w:type="pct"/>
            <w:vAlign w:val="center"/>
          </w:tcPr>
          <w:p w:rsidR="003E1C28" w:rsidRPr="00434D21" w:rsidRDefault="003E1C28" w:rsidP="00E859B0">
            <w:pPr>
              <w:rPr>
                <w:sz w:val="22"/>
                <w:szCs w:val="22"/>
              </w:rPr>
            </w:pPr>
            <w:r w:rsidRPr="00434D21">
              <w:rPr>
                <w:sz w:val="22"/>
                <w:szCs w:val="22"/>
              </w:rPr>
              <w:t>527 695</w:t>
            </w:r>
          </w:p>
        </w:tc>
        <w:tc>
          <w:tcPr>
            <w:tcW w:w="613" w:type="pct"/>
            <w:vAlign w:val="center"/>
          </w:tcPr>
          <w:p w:rsidR="003E1C28" w:rsidRPr="00434D21" w:rsidRDefault="00080198" w:rsidP="00E859B0">
            <w:pPr>
              <w:rPr>
                <w:sz w:val="22"/>
                <w:szCs w:val="22"/>
              </w:rPr>
            </w:pPr>
            <w:r w:rsidRPr="00080198">
              <w:rPr>
                <w:color w:val="000000"/>
                <w:sz w:val="22"/>
                <w:szCs w:val="22"/>
              </w:rPr>
              <w:t>7,9%</w:t>
            </w:r>
          </w:p>
        </w:tc>
      </w:tr>
      <w:tr w:rsidR="00DD3779" w:rsidRPr="00434D21" w:rsidTr="00E859B0">
        <w:tc>
          <w:tcPr>
            <w:tcW w:w="2044" w:type="pct"/>
            <w:vAlign w:val="center"/>
          </w:tcPr>
          <w:p w:rsidR="003E1C28" w:rsidRPr="00434D21" w:rsidRDefault="003E1C28" w:rsidP="00E859B0">
            <w:pPr>
              <w:ind w:firstLine="708"/>
              <w:rPr>
                <w:sz w:val="22"/>
                <w:szCs w:val="22"/>
              </w:rPr>
            </w:pPr>
            <w:r w:rsidRPr="00434D21">
              <w:rPr>
                <w:sz w:val="22"/>
                <w:szCs w:val="22"/>
              </w:rPr>
              <w:t xml:space="preserve"> юр</w:t>
            </w:r>
            <w:proofErr w:type="gramStart"/>
            <w:r w:rsidRPr="00434D21">
              <w:rPr>
                <w:sz w:val="22"/>
                <w:szCs w:val="22"/>
              </w:rPr>
              <w:t>.л</w:t>
            </w:r>
            <w:proofErr w:type="gramEnd"/>
            <w:r w:rsidRPr="00434D21">
              <w:rPr>
                <w:sz w:val="22"/>
                <w:szCs w:val="22"/>
              </w:rPr>
              <w:t>ица</w:t>
            </w:r>
          </w:p>
        </w:tc>
        <w:tc>
          <w:tcPr>
            <w:tcW w:w="553" w:type="pct"/>
            <w:vAlign w:val="center"/>
          </w:tcPr>
          <w:p w:rsidR="003E1C28" w:rsidRPr="00434D21" w:rsidRDefault="003E1C28" w:rsidP="00E859B0">
            <w:pPr>
              <w:rPr>
                <w:sz w:val="22"/>
                <w:szCs w:val="22"/>
              </w:rPr>
            </w:pPr>
            <w:r w:rsidRPr="00434D21">
              <w:rPr>
                <w:sz w:val="22"/>
                <w:szCs w:val="22"/>
              </w:rPr>
              <w:t>тыс</w:t>
            </w:r>
            <w:proofErr w:type="gramStart"/>
            <w:r w:rsidRPr="00434D21">
              <w:rPr>
                <w:sz w:val="22"/>
                <w:szCs w:val="22"/>
              </w:rPr>
              <w:t>.р</w:t>
            </w:r>
            <w:proofErr w:type="gramEnd"/>
            <w:r w:rsidRPr="00434D21">
              <w:rPr>
                <w:sz w:val="22"/>
                <w:szCs w:val="22"/>
              </w:rPr>
              <w:t>уб.</w:t>
            </w:r>
          </w:p>
        </w:tc>
        <w:tc>
          <w:tcPr>
            <w:tcW w:w="580" w:type="pct"/>
            <w:vAlign w:val="center"/>
          </w:tcPr>
          <w:p w:rsidR="003E1C28" w:rsidRPr="00434D21" w:rsidRDefault="003E1C28" w:rsidP="00E859B0">
            <w:pPr>
              <w:rPr>
                <w:sz w:val="22"/>
                <w:szCs w:val="22"/>
              </w:rPr>
            </w:pPr>
            <w:r w:rsidRPr="00434D21">
              <w:rPr>
                <w:sz w:val="22"/>
                <w:szCs w:val="22"/>
              </w:rPr>
              <w:t>188 408</w:t>
            </w:r>
          </w:p>
        </w:tc>
        <w:tc>
          <w:tcPr>
            <w:tcW w:w="599" w:type="pct"/>
            <w:vAlign w:val="center"/>
          </w:tcPr>
          <w:p w:rsidR="003E1C28" w:rsidRPr="00434D21" w:rsidRDefault="003E1C28" w:rsidP="00E859B0">
            <w:pPr>
              <w:rPr>
                <w:sz w:val="22"/>
                <w:szCs w:val="22"/>
              </w:rPr>
            </w:pPr>
            <w:r w:rsidRPr="00434D21">
              <w:rPr>
                <w:sz w:val="22"/>
                <w:szCs w:val="22"/>
              </w:rPr>
              <w:t>201 103</w:t>
            </w:r>
          </w:p>
        </w:tc>
        <w:tc>
          <w:tcPr>
            <w:tcW w:w="610" w:type="pct"/>
            <w:vAlign w:val="center"/>
          </w:tcPr>
          <w:p w:rsidR="003E1C28" w:rsidRPr="00434D21" w:rsidRDefault="003E1C28" w:rsidP="00E859B0">
            <w:pPr>
              <w:rPr>
                <w:sz w:val="22"/>
                <w:szCs w:val="22"/>
              </w:rPr>
            </w:pPr>
            <w:r w:rsidRPr="00434D21">
              <w:rPr>
                <w:sz w:val="22"/>
                <w:szCs w:val="22"/>
              </w:rPr>
              <w:t>171 179</w:t>
            </w:r>
          </w:p>
        </w:tc>
        <w:tc>
          <w:tcPr>
            <w:tcW w:w="613" w:type="pct"/>
            <w:vAlign w:val="center"/>
          </w:tcPr>
          <w:p w:rsidR="003E1C28" w:rsidRPr="00434D21" w:rsidRDefault="00080198" w:rsidP="00E859B0">
            <w:pPr>
              <w:rPr>
                <w:sz w:val="22"/>
                <w:szCs w:val="22"/>
              </w:rPr>
            </w:pPr>
            <w:r w:rsidRPr="00080198">
              <w:rPr>
                <w:color w:val="000000"/>
                <w:sz w:val="22"/>
                <w:szCs w:val="22"/>
              </w:rPr>
              <w:t>-6,3%</w:t>
            </w:r>
          </w:p>
        </w:tc>
      </w:tr>
      <w:tr w:rsidR="00DD3779" w:rsidRPr="00434D21" w:rsidTr="00E859B0">
        <w:tc>
          <w:tcPr>
            <w:tcW w:w="2044"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Доходы по договорам содействия</w:t>
            </w:r>
          </w:p>
        </w:tc>
        <w:tc>
          <w:tcPr>
            <w:tcW w:w="553"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тыс</w:t>
            </w:r>
            <w:proofErr w:type="gramStart"/>
            <w:r w:rsidRPr="00434D21">
              <w:rPr>
                <w:sz w:val="22"/>
                <w:szCs w:val="22"/>
              </w:rPr>
              <w:t>.р</w:t>
            </w:r>
            <w:proofErr w:type="gramEnd"/>
            <w:r w:rsidRPr="00434D21">
              <w:rPr>
                <w:sz w:val="22"/>
                <w:szCs w:val="22"/>
              </w:rPr>
              <w:t>уб.</w:t>
            </w:r>
          </w:p>
        </w:tc>
        <w:tc>
          <w:tcPr>
            <w:tcW w:w="580"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26 223</w:t>
            </w:r>
          </w:p>
        </w:tc>
        <w:tc>
          <w:tcPr>
            <w:tcW w:w="599"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31 093</w:t>
            </w:r>
          </w:p>
        </w:tc>
        <w:tc>
          <w:tcPr>
            <w:tcW w:w="610"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36 888</w:t>
            </w:r>
          </w:p>
        </w:tc>
        <w:tc>
          <w:tcPr>
            <w:tcW w:w="613" w:type="pct"/>
            <w:vAlign w:val="center"/>
          </w:tcPr>
          <w:p w:rsidR="003E1C28" w:rsidRPr="00434D21" w:rsidRDefault="003E1C28" w:rsidP="00E859B0">
            <w:pPr>
              <w:rPr>
                <w:sz w:val="22"/>
                <w:szCs w:val="22"/>
              </w:rPr>
            </w:pPr>
          </w:p>
          <w:p w:rsidR="003E1C28" w:rsidRPr="00434D21" w:rsidRDefault="00080198" w:rsidP="00E859B0">
            <w:pPr>
              <w:rPr>
                <w:sz w:val="22"/>
                <w:szCs w:val="22"/>
              </w:rPr>
            </w:pPr>
            <w:r w:rsidRPr="00080198">
              <w:rPr>
                <w:color w:val="000000"/>
                <w:sz w:val="22"/>
                <w:szCs w:val="22"/>
              </w:rPr>
              <w:t>-15,7%</w:t>
            </w:r>
          </w:p>
        </w:tc>
      </w:tr>
      <w:tr w:rsidR="00DD3779" w:rsidRPr="00434D21" w:rsidTr="00E859B0">
        <w:tc>
          <w:tcPr>
            <w:tcW w:w="2044"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Прочие операционные доходы</w:t>
            </w:r>
          </w:p>
        </w:tc>
        <w:tc>
          <w:tcPr>
            <w:tcW w:w="553"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тыс</w:t>
            </w:r>
            <w:proofErr w:type="gramStart"/>
            <w:r w:rsidRPr="00434D21">
              <w:rPr>
                <w:sz w:val="22"/>
                <w:szCs w:val="22"/>
              </w:rPr>
              <w:t>.р</w:t>
            </w:r>
            <w:proofErr w:type="gramEnd"/>
            <w:r w:rsidRPr="00434D21">
              <w:rPr>
                <w:sz w:val="22"/>
                <w:szCs w:val="22"/>
              </w:rPr>
              <w:t>уб.</w:t>
            </w:r>
          </w:p>
        </w:tc>
        <w:tc>
          <w:tcPr>
            <w:tcW w:w="580"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258 674</w:t>
            </w:r>
          </w:p>
        </w:tc>
        <w:tc>
          <w:tcPr>
            <w:tcW w:w="599"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250 206</w:t>
            </w:r>
          </w:p>
        </w:tc>
        <w:tc>
          <w:tcPr>
            <w:tcW w:w="610" w:type="pct"/>
            <w:vAlign w:val="center"/>
          </w:tcPr>
          <w:p w:rsidR="003E1C28" w:rsidRPr="00434D21" w:rsidRDefault="003E1C28" w:rsidP="00E859B0">
            <w:pPr>
              <w:rPr>
                <w:sz w:val="22"/>
                <w:szCs w:val="22"/>
              </w:rPr>
            </w:pPr>
          </w:p>
          <w:p w:rsidR="003E1C28" w:rsidRPr="00434D21" w:rsidRDefault="003E1C28" w:rsidP="00E859B0">
            <w:pPr>
              <w:rPr>
                <w:sz w:val="22"/>
                <w:szCs w:val="22"/>
              </w:rPr>
            </w:pPr>
            <w:r w:rsidRPr="00434D21">
              <w:rPr>
                <w:sz w:val="22"/>
                <w:szCs w:val="22"/>
              </w:rPr>
              <w:t>211 387</w:t>
            </w:r>
          </w:p>
        </w:tc>
        <w:tc>
          <w:tcPr>
            <w:tcW w:w="613" w:type="pct"/>
            <w:vAlign w:val="center"/>
          </w:tcPr>
          <w:p w:rsidR="003E1C28" w:rsidRPr="00434D21" w:rsidRDefault="003E1C28" w:rsidP="00E859B0">
            <w:pPr>
              <w:rPr>
                <w:sz w:val="22"/>
                <w:szCs w:val="22"/>
              </w:rPr>
            </w:pPr>
          </w:p>
          <w:p w:rsidR="003E1C28" w:rsidRPr="00434D21" w:rsidRDefault="00080198" w:rsidP="00E859B0">
            <w:pPr>
              <w:rPr>
                <w:sz w:val="22"/>
                <w:szCs w:val="22"/>
              </w:rPr>
            </w:pPr>
            <w:r w:rsidRPr="00080198">
              <w:rPr>
                <w:color w:val="000000"/>
                <w:sz w:val="22"/>
                <w:szCs w:val="22"/>
              </w:rPr>
              <w:t>3,4%</w:t>
            </w:r>
          </w:p>
        </w:tc>
      </w:tr>
      <w:tr w:rsidR="00DD3779" w:rsidRPr="00434D21" w:rsidTr="00E859B0">
        <w:tc>
          <w:tcPr>
            <w:tcW w:w="2044" w:type="pct"/>
            <w:vAlign w:val="center"/>
          </w:tcPr>
          <w:p w:rsidR="003E1C28" w:rsidRPr="00434D21" w:rsidRDefault="003E1C28" w:rsidP="00E859B0">
            <w:pPr>
              <w:rPr>
                <w:sz w:val="22"/>
                <w:szCs w:val="22"/>
              </w:rPr>
            </w:pPr>
            <w:r w:rsidRPr="00434D21">
              <w:rPr>
                <w:sz w:val="22"/>
                <w:szCs w:val="22"/>
              </w:rPr>
              <w:t xml:space="preserve">   в т.ч. физ</w:t>
            </w:r>
            <w:proofErr w:type="gramStart"/>
            <w:r w:rsidRPr="00434D21">
              <w:rPr>
                <w:sz w:val="22"/>
                <w:szCs w:val="22"/>
              </w:rPr>
              <w:t>.л</w:t>
            </w:r>
            <w:proofErr w:type="gramEnd"/>
            <w:r w:rsidRPr="00434D21">
              <w:rPr>
                <w:sz w:val="22"/>
                <w:szCs w:val="22"/>
              </w:rPr>
              <w:t>ица</w:t>
            </w:r>
          </w:p>
        </w:tc>
        <w:tc>
          <w:tcPr>
            <w:tcW w:w="553" w:type="pct"/>
            <w:vAlign w:val="center"/>
          </w:tcPr>
          <w:p w:rsidR="003E1C28" w:rsidRPr="00434D21" w:rsidRDefault="003E1C28" w:rsidP="00E859B0">
            <w:pPr>
              <w:rPr>
                <w:sz w:val="22"/>
                <w:szCs w:val="22"/>
              </w:rPr>
            </w:pPr>
            <w:r w:rsidRPr="00434D21">
              <w:rPr>
                <w:sz w:val="22"/>
                <w:szCs w:val="22"/>
              </w:rPr>
              <w:t>тыс</w:t>
            </w:r>
            <w:proofErr w:type="gramStart"/>
            <w:r w:rsidRPr="00434D21">
              <w:rPr>
                <w:sz w:val="22"/>
                <w:szCs w:val="22"/>
              </w:rPr>
              <w:t>.р</w:t>
            </w:r>
            <w:proofErr w:type="gramEnd"/>
            <w:r w:rsidRPr="00434D21">
              <w:rPr>
                <w:sz w:val="22"/>
                <w:szCs w:val="22"/>
              </w:rPr>
              <w:t>уб.</w:t>
            </w:r>
          </w:p>
        </w:tc>
        <w:tc>
          <w:tcPr>
            <w:tcW w:w="580" w:type="pct"/>
            <w:vAlign w:val="center"/>
          </w:tcPr>
          <w:p w:rsidR="003E1C28" w:rsidRPr="00434D21" w:rsidRDefault="003E1C28" w:rsidP="00E859B0">
            <w:pPr>
              <w:rPr>
                <w:sz w:val="22"/>
                <w:szCs w:val="22"/>
              </w:rPr>
            </w:pPr>
            <w:r w:rsidRPr="00434D21">
              <w:rPr>
                <w:sz w:val="22"/>
                <w:szCs w:val="22"/>
              </w:rPr>
              <w:t>369</w:t>
            </w:r>
          </w:p>
        </w:tc>
        <w:tc>
          <w:tcPr>
            <w:tcW w:w="599" w:type="pct"/>
            <w:vAlign w:val="center"/>
          </w:tcPr>
          <w:p w:rsidR="003E1C28" w:rsidRPr="00434D21" w:rsidRDefault="003E1C28" w:rsidP="00E859B0">
            <w:pPr>
              <w:rPr>
                <w:sz w:val="22"/>
                <w:szCs w:val="22"/>
              </w:rPr>
            </w:pPr>
            <w:r w:rsidRPr="00434D21">
              <w:rPr>
                <w:sz w:val="22"/>
                <w:szCs w:val="22"/>
              </w:rPr>
              <w:t>3 264</w:t>
            </w:r>
          </w:p>
        </w:tc>
        <w:tc>
          <w:tcPr>
            <w:tcW w:w="610" w:type="pct"/>
            <w:vAlign w:val="center"/>
          </w:tcPr>
          <w:p w:rsidR="003E1C28" w:rsidRPr="00434D21" w:rsidRDefault="003E1C28" w:rsidP="00E859B0">
            <w:pPr>
              <w:rPr>
                <w:sz w:val="22"/>
                <w:szCs w:val="22"/>
              </w:rPr>
            </w:pPr>
            <w:r w:rsidRPr="00434D21">
              <w:rPr>
                <w:sz w:val="22"/>
                <w:szCs w:val="22"/>
              </w:rPr>
              <w:t>0</w:t>
            </w:r>
          </w:p>
        </w:tc>
        <w:tc>
          <w:tcPr>
            <w:tcW w:w="613" w:type="pct"/>
            <w:vAlign w:val="center"/>
          </w:tcPr>
          <w:p w:rsidR="003E1C28" w:rsidRPr="00434D21" w:rsidRDefault="00080198" w:rsidP="00E859B0">
            <w:pPr>
              <w:rPr>
                <w:sz w:val="22"/>
                <w:szCs w:val="22"/>
              </w:rPr>
            </w:pPr>
            <w:r w:rsidRPr="00080198">
              <w:rPr>
                <w:color w:val="000000"/>
                <w:sz w:val="22"/>
                <w:szCs w:val="22"/>
              </w:rPr>
              <w:t>-88,7%</w:t>
            </w:r>
          </w:p>
        </w:tc>
      </w:tr>
      <w:tr w:rsidR="00DD3779" w:rsidRPr="00434D21" w:rsidTr="00E859B0">
        <w:tc>
          <w:tcPr>
            <w:tcW w:w="2044" w:type="pct"/>
            <w:vAlign w:val="center"/>
          </w:tcPr>
          <w:p w:rsidR="003E1C28" w:rsidRPr="00434D21" w:rsidRDefault="003E1C28" w:rsidP="00E859B0">
            <w:pPr>
              <w:ind w:firstLine="708"/>
              <w:rPr>
                <w:sz w:val="22"/>
                <w:szCs w:val="22"/>
              </w:rPr>
            </w:pPr>
            <w:r w:rsidRPr="00434D21">
              <w:rPr>
                <w:sz w:val="22"/>
                <w:szCs w:val="22"/>
              </w:rPr>
              <w:t xml:space="preserve"> юр</w:t>
            </w:r>
            <w:proofErr w:type="gramStart"/>
            <w:r w:rsidRPr="00434D21">
              <w:rPr>
                <w:sz w:val="22"/>
                <w:szCs w:val="22"/>
              </w:rPr>
              <w:t>.л</w:t>
            </w:r>
            <w:proofErr w:type="gramEnd"/>
            <w:r w:rsidRPr="00434D21">
              <w:rPr>
                <w:sz w:val="22"/>
                <w:szCs w:val="22"/>
              </w:rPr>
              <w:t>ица</w:t>
            </w:r>
          </w:p>
        </w:tc>
        <w:tc>
          <w:tcPr>
            <w:tcW w:w="553" w:type="pct"/>
            <w:vAlign w:val="center"/>
          </w:tcPr>
          <w:p w:rsidR="003E1C28" w:rsidRPr="00434D21" w:rsidRDefault="003E1C28" w:rsidP="00E859B0">
            <w:pPr>
              <w:rPr>
                <w:sz w:val="22"/>
                <w:szCs w:val="22"/>
              </w:rPr>
            </w:pPr>
            <w:r w:rsidRPr="00434D21">
              <w:rPr>
                <w:sz w:val="22"/>
                <w:szCs w:val="22"/>
              </w:rPr>
              <w:t>тыс</w:t>
            </w:r>
            <w:proofErr w:type="gramStart"/>
            <w:r w:rsidRPr="00434D21">
              <w:rPr>
                <w:sz w:val="22"/>
                <w:szCs w:val="22"/>
              </w:rPr>
              <w:t>.р</w:t>
            </w:r>
            <w:proofErr w:type="gramEnd"/>
            <w:r w:rsidRPr="00434D21">
              <w:rPr>
                <w:sz w:val="22"/>
                <w:szCs w:val="22"/>
              </w:rPr>
              <w:t>уб.</w:t>
            </w:r>
          </w:p>
        </w:tc>
        <w:tc>
          <w:tcPr>
            <w:tcW w:w="580" w:type="pct"/>
            <w:vAlign w:val="center"/>
          </w:tcPr>
          <w:p w:rsidR="003E1C28" w:rsidRPr="00434D21" w:rsidRDefault="003E1C28" w:rsidP="00E859B0">
            <w:pPr>
              <w:rPr>
                <w:sz w:val="22"/>
                <w:szCs w:val="22"/>
              </w:rPr>
            </w:pPr>
            <w:r w:rsidRPr="00434D21">
              <w:rPr>
                <w:sz w:val="22"/>
                <w:szCs w:val="22"/>
              </w:rPr>
              <w:t>258 305</w:t>
            </w:r>
          </w:p>
        </w:tc>
        <w:tc>
          <w:tcPr>
            <w:tcW w:w="599" w:type="pct"/>
            <w:vAlign w:val="center"/>
          </w:tcPr>
          <w:p w:rsidR="003E1C28" w:rsidRPr="00434D21" w:rsidRDefault="003E1C28" w:rsidP="00E859B0">
            <w:pPr>
              <w:rPr>
                <w:sz w:val="22"/>
                <w:szCs w:val="22"/>
              </w:rPr>
            </w:pPr>
            <w:r w:rsidRPr="00434D21">
              <w:rPr>
                <w:sz w:val="22"/>
                <w:szCs w:val="22"/>
              </w:rPr>
              <w:t>246 942</w:t>
            </w:r>
          </w:p>
        </w:tc>
        <w:tc>
          <w:tcPr>
            <w:tcW w:w="610" w:type="pct"/>
            <w:vAlign w:val="center"/>
          </w:tcPr>
          <w:p w:rsidR="003E1C28" w:rsidRPr="00434D21" w:rsidRDefault="003E1C28" w:rsidP="00E859B0">
            <w:pPr>
              <w:rPr>
                <w:sz w:val="22"/>
                <w:szCs w:val="22"/>
              </w:rPr>
            </w:pPr>
            <w:r w:rsidRPr="00434D21">
              <w:rPr>
                <w:sz w:val="22"/>
                <w:szCs w:val="22"/>
              </w:rPr>
              <w:t>211 387</w:t>
            </w:r>
          </w:p>
        </w:tc>
        <w:tc>
          <w:tcPr>
            <w:tcW w:w="613" w:type="pct"/>
            <w:vAlign w:val="center"/>
          </w:tcPr>
          <w:p w:rsidR="003E1C28" w:rsidRPr="00434D21" w:rsidRDefault="00080198" w:rsidP="00E859B0">
            <w:pPr>
              <w:rPr>
                <w:sz w:val="22"/>
                <w:szCs w:val="22"/>
              </w:rPr>
            </w:pPr>
            <w:r w:rsidRPr="00080198">
              <w:rPr>
                <w:color w:val="000000"/>
                <w:sz w:val="22"/>
                <w:szCs w:val="22"/>
              </w:rPr>
              <w:t>4,6%</w:t>
            </w:r>
          </w:p>
        </w:tc>
      </w:tr>
      <w:tr w:rsidR="00DD3779" w:rsidRPr="00434D21" w:rsidTr="00E859B0">
        <w:tc>
          <w:tcPr>
            <w:tcW w:w="2044" w:type="pct"/>
            <w:vAlign w:val="center"/>
          </w:tcPr>
          <w:p w:rsidR="003E1C28" w:rsidRPr="00434D21" w:rsidRDefault="003E1C28" w:rsidP="00E859B0">
            <w:pPr>
              <w:rPr>
                <w:b/>
                <w:sz w:val="22"/>
                <w:szCs w:val="22"/>
              </w:rPr>
            </w:pPr>
          </w:p>
          <w:p w:rsidR="003E1C28" w:rsidRPr="00434D21" w:rsidRDefault="003E1C28" w:rsidP="00E859B0">
            <w:pPr>
              <w:rPr>
                <w:b/>
                <w:sz w:val="22"/>
                <w:szCs w:val="22"/>
              </w:rPr>
            </w:pPr>
            <w:r w:rsidRPr="00434D21">
              <w:rPr>
                <w:b/>
                <w:sz w:val="22"/>
                <w:szCs w:val="22"/>
              </w:rPr>
              <w:t>Выручка</w:t>
            </w:r>
          </w:p>
        </w:tc>
        <w:tc>
          <w:tcPr>
            <w:tcW w:w="553" w:type="pct"/>
            <w:vAlign w:val="center"/>
          </w:tcPr>
          <w:p w:rsidR="003E1C28" w:rsidRPr="00434D21" w:rsidRDefault="003E1C28" w:rsidP="00E859B0">
            <w:pPr>
              <w:rPr>
                <w:b/>
                <w:sz w:val="22"/>
                <w:szCs w:val="22"/>
              </w:rPr>
            </w:pPr>
          </w:p>
          <w:p w:rsidR="003E1C28" w:rsidRPr="00434D21" w:rsidRDefault="003E1C28" w:rsidP="00E859B0">
            <w:pPr>
              <w:rPr>
                <w:b/>
                <w:sz w:val="22"/>
                <w:szCs w:val="22"/>
              </w:rPr>
            </w:pPr>
            <w:r w:rsidRPr="00434D21">
              <w:rPr>
                <w:b/>
                <w:sz w:val="22"/>
                <w:szCs w:val="22"/>
              </w:rPr>
              <w:t>тыс</w:t>
            </w:r>
            <w:proofErr w:type="gramStart"/>
            <w:r w:rsidRPr="00434D21">
              <w:rPr>
                <w:b/>
                <w:sz w:val="22"/>
                <w:szCs w:val="22"/>
              </w:rPr>
              <w:t>.р</w:t>
            </w:r>
            <w:proofErr w:type="gramEnd"/>
            <w:r w:rsidRPr="00434D21">
              <w:rPr>
                <w:b/>
                <w:sz w:val="22"/>
                <w:szCs w:val="22"/>
              </w:rPr>
              <w:t>уб.</w:t>
            </w:r>
          </w:p>
        </w:tc>
        <w:tc>
          <w:tcPr>
            <w:tcW w:w="580" w:type="pct"/>
            <w:vAlign w:val="center"/>
          </w:tcPr>
          <w:p w:rsidR="003E1C28" w:rsidRPr="00434D21" w:rsidRDefault="003E1C28" w:rsidP="00E859B0">
            <w:pPr>
              <w:rPr>
                <w:b/>
                <w:sz w:val="22"/>
                <w:szCs w:val="22"/>
              </w:rPr>
            </w:pPr>
          </w:p>
          <w:p w:rsidR="003E1C28" w:rsidRPr="00434D21" w:rsidRDefault="003E1C28" w:rsidP="00E859B0">
            <w:pPr>
              <w:rPr>
                <w:b/>
                <w:sz w:val="22"/>
                <w:szCs w:val="22"/>
              </w:rPr>
            </w:pPr>
            <w:r w:rsidRPr="00434D21">
              <w:rPr>
                <w:b/>
                <w:sz w:val="22"/>
                <w:szCs w:val="22"/>
              </w:rPr>
              <w:t>3 412 522</w:t>
            </w:r>
          </w:p>
        </w:tc>
        <w:tc>
          <w:tcPr>
            <w:tcW w:w="599" w:type="pct"/>
            <w:vAlign w:val="center"/>
          </w:tcPr>
          <w:p w:rsidR="003E1C28" w:rsidRPr="00434D21" w:rsidRDefault="003E1C28" w:rsidP="00E859B0">
            <w:pPr>
              <w:rPr>
                <w:b/>
                <w:sz w:val="22"/>
                <w:szCs w:val="22"/>
              </w:rPr>
            </w:pPr>
          </w:p>
          <w:p w:rsidR="003E1C28" w:rsidRPr="00434D21" w:rsidRDefault="003E1C28" w:rsidP="00E859B0">
            <w:pPr>
              <w:rPr>
                <w:b/>
                <w:sz w:val="22"/>
                <w:szCs w:val="22"/>
              </w:rPr>
            </w:pPr>
            <w:r w:rsidRPr="00434D21">
              <w:rPr>
                <w:b/>
                <w:sz w:val="22"/>
                <w:szCs w:val="22"/>
              </w:rPr>
              <w:t>3 834 610</w:t>
            </w:r>
          </w:p>
        </w:tc>
        <w:tc>
          <w:tcPr>
            <w:tcW w:w="610" w:type="pct"/>
            <w:vAlign w:val="center"/>
          </w:tcPr>
          <w:p w:rsidR="003E1C28" w:rsidRPr="00434D21" w:rsidRDefault="003E1C28" w:rsidP="00E859B0">
            <w:pPr>
              <w:rPr>
                <w:b/>
                <w:sz w:val="22"/>
                <w:szCs w:val="22"/>
              </w:rPr>
            </w:pPr>
          </w:p>
          <w:p w:rsidR="003E1C28" w:rsidRPr="00434D21" w:rsidRDefault="003E1C28" w:rsidP="00E859B0">
            <w:pPr>
              <w:rPr>
                <w:b/>
                <w:sz w:val="22"/>
                <w:szCs w:val="22"/>
              </w:rPr>
            </w:pPr>
            <w:r w:rsidRPr="00434D21">
              <w:rPr>
                <w:b/>
                <w:sz w:val="22"/>
                <w:szCs w:val="22"/>
              </w:rPr>
              <w:t>3 629 161</w:t>
            </w:r>
          </w:p>
        </w:tc>
        <w:tc>
          <w:tcPr>
            <w:tcW w:w="613" w:type="pct"/>
            <w:vAlign w:val="center"/>
          </w:tcPr>
          <w:p w:rsidR="003E1C28" w:rsidRPr="00434D21" w:rsidRDefault="003E1C28" w:rsidP="00E859B0">
            <w:pPr>
              <w:rPr>
                <w:b/>
                <w:sz w:val="22"/>
                <w:szCs w:val="22"/>
              </w:rPr>
            </w:pPr>
          </w:p>
          <w:p w:rsidR="003E1C28" w:rsidRPr="00434D21" w:rsidRDefault="00080198" w:rsidP="00E859B0">
            <w:pPr>
              <w:rPr>
                <w:b/>
                <w:sz w:val="22"/>
                <w:szCs w:val="22"/>
              </w:rPr>
            </w:pPr>
            <w:r w:rsidRPr="00080198">
              <w:rPr>
                <w:color w:val="000000"/>
                <w:sz w:val="22"/>
                <w:szCs w:val="22"/>
              </w:rPr>
              <w:t>-11,0%</w:t>
            </w:r>
          </w:p>
        </w:tc>
      </w:tr>
      <w:tr w:rsidR="00DD3779" w:rsidRPr="00434D21" w:rsidTr="00E859B0">
        <w:tc>
          <w:tcPr>
            <w:tcW w:w="2044" w:type="pct"/>
            <w:vAlign w:val="center"/>
          </w:tcPr>
          <w:p w:rsidR="003E1C28" w:rsidRPr="00434D21" w:rsidRDefault="003E1C28" w:rsidP="00E859B0">
            <w:pPr>
              <w:rPr>
                <w:sz w:val="22"/>
                <w:szCs w:val="22"/>
              </w:rPr>
            </w:pPr>
            <w:r w:rsidRPr="00434D21">
              <w:rPr>
                <w:sz w:val="22"/>
                <w:szCs w:val="22"/>
              </w:rPr>
              <w:t xml:space="preserve">   в т.ч. физ</w:t>
            </w:r>
            <w:proofErr w:type="gramStart"/>
            <w:r w:rsidRPr="00434D21">
              <w:rPr>
                <w:sz w:val="22"/>
                <w:szCs w:val="22"/>
              </w:rPr>
              <w:t>.л</w:t>
            </w:r>
            <w:proofErr w:type="gramEnd"/>
            <w:r w:rsidRPr="00434D21">
              <w:rPr>
                <w:sz w:val="22"/>
                <w:szCs w:val="22"/>
              </w:rPr>
              <w:t>ица</w:t>
            </w:r>
          </w:p>
        </w:tc>
        <w:tc>
          <w:tcPr>
            <w:tcW w:w="553" w:type="pct"/>
            <w:vAlign w:val="center"/>
          </w:tcPr>
          <w:p w:rsidR="003E1C28" w:rsidRPr="00434D21" w:rsidRDefault="003E1C28" w:rsidP="00E859B0">
            <w:pPr>
              <w:rPr>
                <w:sz w:val="22"/>
                <w:szCs w:val="22"/>
              </w:rPr>
            </w:pPr>
            <w:r w:rsidRPr="00434D21">
              <w:rPr>
                <w:sz w:val="22"/>
                <w:szCs w:val="22"/>
              </w:rPr>
              <w:t>тыс</w:t>
            </w:r>
            <w:proofErr w:type="gramStart"/>
            <w:r w:rsidRPr="00434D21">
              <w:rPr>
                <w:sz w:val="22"/>
                <w:szCs w:val="22"/>
              </w:rPr>
              <w:t>.р</w:t>
            </w:r>
            <w:proofErr w:type="gramEnd"/>
            <w:r w:rsidRPr="00434D21">
              <w:rPr>
                <w:sz w:val="22"/>
                <w:szCs w:val="22"/>
              </w:rPr>
              <w:t>уб.</w:t>
            </w:r>
          </w:p>
        </w:tc>
        <w:tc>
          <w:tcPr>
            <w:tcW w:w="580" w:type="pct"/>
            <w:vAlign w:val="center"/>
          </w:tcPr>
          <w:p w:rsidR="003E1C28" w:rsidRPr="00434D21" w:rsidRDefault="003E1C28" w:rsidP="00E859B0">
            <w:pPr>
              <w:rPr>
                <w:sz w:val="22"/>
                <w:szCs w:val="22"/>
              </w:rPr>
            </w:pPr>
            <w:r w:rsidRPr="00434D21">
              <w:rPr>
                <w:sz w:val="22"/>
                <w:szCs w:val="22"/>
              </w:rPr>
              <w:t>1 197 294</w:t>
            </w:r>
          </w:p>
        </w:tc>
        <w:tc>
          <w:tcPr>
            <w:tcW w:w="599" w:type="pct"/>
            <w:vAlign w:val="center"/>
          </w:tcPr>
          <w:p w:rsidR="003E1C28" w:rsidRPr="00434D21" w:rsidRDefault="003E1C28" w:rsidP="00E859B0">
            <w:pPr>
              <w:rPr>
                <w:sz w:val="22"/>
                <w:szCs w:val="22"/>
              </w:rPr>
            </w:pPr>
            <w:r w:rsidRPr="00434D21">
              <w:rPr>
                <w:sz w:val="22"/>
                <w:szCs w:val="22"/>
              </w:rPr>
              <w:t>1 196 572</w:t>
            </w:r>
          </w:p>
        </w:tc>
        <w:tc>
          <w:tcPr>
            <w:tcW w:w="610" w:type="pct"/>
            <w:vAlign w:val="center"/>
          </w:tcPr>
          <w:p w:rsidR="003E1C28" w:rsidRPr="00434D21" w:rsidRDefault="003E1C28" w:rsidP="00E859B0">
            <w:pPr>
              <w:rPr>
                <w:sz w:val="22"/>
                <w:szCs w:val="22"/>
              </w:rPr>
            </w:pPr>
            <w:r w:rsidRPr="00434D21">
              <w:rPr>
                <w:sz w:val="22"/>
                <w:szCs w:val="22"/>
              </w:rPr>
              <w:t>1 287 150</w:t>
            </w:r>
          </w:p>
        </w:tc>
        <w:tc>
          <w:tcPr>
            <w:tcW w:w="613" w:type="pct"/>
            <w:vAlign w:val="center"/>
          </w:tcPr>
          <w:p w:rsidR="003E1C28" w:rsidRPr="00434D21" w:rsidRDefault="00080198" w:rsidP="00E859B0">
            <w:pPr>
              <w:rPr>
                <w:sz w:val="22"/>
                <w:szCs w:val="22"/>
              </w:rPr>
            </w:pPr>
            <w:r w:rsidRPr="00080198">
              <w:rPr>
                <w:color w:val="000000"/>
                <w:sz w:val="22"/>
                <w:szCs w:val="22"/>
              </w:rPr>
              <w:t>0,1%</w:t>
            </w:r>
          </w:p>
        </w:tc>
      </w:tr>
      <w:tr w:rsidR="00DD3779" w:rsidRPr="00434D21" w:rsidTr="00E859B0">
        <w:tc>
          <w:tcPr>
            <w:tcW w:w="2044" w:type="pct"/>
            <w:vAlign w:val="center"/>
          </w:tcPr>
          <w:p w:rsidR="003E1C28" w:rsidRPr="00434D21" w:rsidRDefault="003E1C28" w:rsidP="00E859B0">
            <w:pPr>
              <w:ind w:firstLine="708"/>
              <w:rPr>
                <w:sz w:val="22"/>
                <w:szCs w:val="22"/>
              </w:rPr>
            </w:pPr>
            <w:r w:rsidRPr="00434D21">
              <w:rPr>
                <w:sz w:val="22"/>
                <w:szCs w:val="22"/>
              </w:rPr>
              <w:t xml:space="preserve"> юр</w:t>
            </w:r>
            <w:proofErr w:type="gramStart"/>
            <w:r w:rsidRPr="00434D21">
              <w:rPr>
                <w:sz w:val="22"/>
                <w:szCs w:val="22"/>
              </w:rPr>
              <w:t>.л</w:t>
            </w:r>
            <w:proofErr w:type="gramEnd"/>
            <w:r w:rsidRPr="00434D21">
              <w:rPr>
                <w:sz w:val="22"/>
                <w:szCs w:val="22"/>
              </w:rPr>
              <w:t>ица</w:t>
            </w:r>
          </w:p>
        </w:tc>
        <w:tc>
          <w:tcPr>
            <w:tcW w:w="553" w:type="pct"/>
            <w:vAlign w:val="center"/>
          </w:tcPr>
          <w:p w:rsidR="003E1C28" w:rsidRPr="00434D21" w:rsidRDefault="003E1C28" w:rsidP="00E859B0">
            <w:pPr>
              <w:rPr>
                <w:sz w:val="22"/>
                <w:szCs w:val="22"/>
              </w:rPr>
            </w:pPr>
            <w:r w:rsidRPr="00434D21">
              <w:rPr>
                <w:sz w:val="22"/>
                <w:szCs w:val="22"/>
              </w:rPr>
              <w:t>тыс</w:t>
            </w:r>
            <w:proofErr w:type="gramStart"/>
            <w:r w:rsidRPr="00434D21">
              <w:rPr>
                <w:sz w:val="22"/>
                <w:szCs w:val="22"/>
              </w:rPr>
              <w:t>.р</w:t>
            </w:r>
            <w:proofErr w:type="gramEnd"/>
            <w:r w:rsidRPr="00434D21">
              <w:rPr>
                <w:sz w:val="22"/>
                <w:szCs w:val="22"/>
              </w:rPr>
              <w:t>уб.</w:t>
            </w:r>
          </w:p>
        </w:tc>
        <w:tc>
          <w:tcPr>
            <w:tcW w:w="580" w:type="pct"/>
            <w:vAlign w:val="center"/>
          </w:tcPr>
          <w:p w:rsidR="003E1C28" w:rsidRPr="00434D21" w:rsidRDefault="003E1C28" w:rsidP="00E859B0">
            <w:pPr>
              <w:rPr>
                <w:sz w:val="22"/>
                <w:szCs w:val="22"/>
              </w:rPr>
            </w:pPr>
            <w:r w:rsidRPr="00434D21">
              <w:rPr>
                <w:sz w:val="22"/>
                <w:szCs w:val="22"/>
              </w:rPr>
              <w:t>2 215 228</w:t>
            </w:r>
          </w:p>
        </w:tc>
        <w:tc>
          <w:tcPr>
            <w:tcW w:w="599" w:type="pct"/>
            <w:vAlign w:val="center"/>
          </w:tcPr>
          <w:p w:rsidR="003E1C28" w:rsidRPr="00434D21" w:rsidRDefault="003E1C28" w:rsidP="00E859B0">
            <w:pPr>
              <w:rPr>
                <w:sz w:val="22"/>
                <w:szCs w:val="22"/>
              </w:rPr>
            </w:pPr>
            <w:r w:rsidRPr="00434D21">
              <w:rPr>
                <w:sz w:val="22"/>
                <w:szCs w:val="22"/>
              </w:rPr>
              <w:t>2 638 038</w:t>
            </w:r>
          </w:p>
        </w:tc>
        <w:tc>
          <w:tcPr>
            <w:tcW w:w="610" w:type="pct"/>
            <w:vAlign w:val="center"/>
          </w:tcPr>
          <w:p w:rsidR="003E1C28" w:rsidRPr="00434D21" w:rsidRDefault="003E1C28" w:rsidP="00E859B0">
            <w:pPr>
              <w:rPr>
                <w:sz w:val="22"/>
                <w:szCs w:val="22"/>
              </w:rPr>
            </w:pPr>
            <w:r w:rsidRPr="00434D21">
              <w:rPr>
                <w:sz w:val="22"/>
                <w:szCs w:val="22"/>
              </w:rPr>
              <w:t>2 342 011</w:t>
            </w:r>
          </w:p>
        </w:tc>
        <w:tc>
          <w:tcPr>
            <w:tcW w:w="613" w:type="pct"/>
            <w:vAlign w:val="center"/>
          </w:tcPr>
          <w:p w:rsidR="003E1C28" w:rsidRPr="00434D21" w:rsidRDefault="00080198" w:rsidP="00E859B0">
            <w:pPr>
              <w:rPr>
                <w:sz w:val="22"/>
                <w:szCs w:val="22"/>
              </w:rPr>
            </w:pPr>
            <w:r w:rsidRPr="00080198">
              <w:rPr>
                <w:color w:val="000000"/>
                <w:sz w:val="22"/>
                <w:szCs w:val="22"/>
              </w:rPr>
              <w:t>-16,0%</w:t>
            </w:r>
          </w:p>
        </w:tc>
      </w:tr>
    </w:tbl>
    <w:p w:rsidR="003E1C28" w:rsidRDefault="003E1C28" w:rsidP="003E1C28"/>
    <w:p w:rsidR="003E1C28" w:rsidRPr="003E1C28" w:rsidRDefault="003E1C28" w:rsidP="006050AD">
      <w:pPr>
        <w:ind w:firstLine="709"/>
        <w:jc w:val="both"/>
      </w:pPr>
      <w:r w:rsidRPr="003E1C28">
        <w:t>Внутризоновая связь – снижение доходов обусловлено снижением трафика от юридических и от физических лиц.</w:t>
      </w:r>
    </w:p>
    <w:p w:rsidR="003E1C28" w:rsidRPr="003E1C28" w:rsidRDefault="003E1C28" w:rsidP="006050AD">
      <w:pPr>
        <w:ind w:firstLine="709"/>
        <w:jc w:val="both"/>
      </w:pPr>
      <w:r w:rsidRPr="003E1C28">
        <w:t xml:space="preserve">Доходы ДЭС – рост доходов связан с тем, что рост трафика от юридических лиц превышает падение трафика от физических лиц. </w:t>
      </w:r>
    </w:p>
    <w:p w:rsidR="003E1C28" w:rsidRPr="003E1C28" w:rsidRDefault="003E1C28" w:rsidP="006050AD">
      <w:pPr>
        <w:ind w:firstLine="709"/>
        <w:jc w:val="both"/>
      </w:pPr>
      <w:r w:rsidRPr="003E1C28">
        <w:t xml:space="preserve">Доходы ГТС – снижение доходов связано с невыполнением плана продаж номерной </w:t>
      </w:r>
      <w:proofErr w:type="gramStart"/>
      <w:r w:rsidRPr="003E1C28">
        <w:t>емкости</w:t>
      </w:r>
      <w:proofErr w:type="gramEnd"/>
      <w:r w:rsidRPr="003E1C28">
        <w:t xml:space="preserve"> как от физических, так и от юридических лиц, а также снижением деловой активности абонентов ОАО «Мегафон», использующих номерную емкость ЦТ.</w:t>
      </w:r>
    </w:p>
    <w:p w:rsidR="003E1C28" w:rsidRPr="003E1C28" w:rsidRDefault="003E1C28" w:rsidP="006050AD">
      <w:pPr>
        <w:ind w:firstLine="709"/>
        <w:jc w:val="both"/>
      </w:pPr>
      <w:r w:rsidRPr="003E1C28">
        <w:t>Доходы от присоединения и пропуска трафика – снижение доходов за счет отказов от заключения договоров на обмен трафиком с нулевой, отрицательной маржинальной прибылью.</w:t>
      </w:r>
    </w:p>
    <w:p w:rsidR="003E1C28" w:rsidRPr="003E1C28" w:rsidRDefault="003E1C28" w:rsidP="006050AD">
      <w:pPr>
        <w:ind w:firstLine="709"/>
        <w:jc w:val="both"/>
      </w:pPr>
      <w:r w:rsidRPr="003E1C28">
        <w:lastRenderedPageBreak/>
        <w:t>Доходы от услуг радиосвязи, радиовещания и телевидения – снижение доходов связано с тем, что не были заключены запланированные договора.</w:t>
      </w:r>
    </w:p>
    <w:p w:rsidR="003E1C28" w:rsidRPr="00E84CE9" w:rsidRDefault="003E1C28" w:rsidP="006050AD">
      <w:pPr>
        <w:ind w:firstLine="709"/>
        <w:jc w:val="both"/>
      </w:pPr>
      <w:r w:rsidRPr="003E1C28">
        <w:t xml:space="preserve">Доходы </w:t>
      </w:r>
      <w:proofErr w:type="gramStart"/>
      <w:r w:rsidRPr="003E1C28">
        <w:t>от</w:t>
      </w:r>
      <w:proofErr w:type="gramEnd"/>
      <w:r w:rsidRPr="003E1C28">
        <w:t xml:space="preserve"> </w:t>
      </w:r>
      <w:proofErr w:type="gramStart"/>
      <w:r w:rsidRPr="003E1C28">
        <w:t>Интернет</w:t>
      </w:r>
      <w:proofErr w:type="gramEnd"/>
      <w:r w:rsidRPr="003E1C28">
        <w:t xml:space="preserve"> и услуг передачи данных – рост доходов за счет услуги </w:t>
      </w:r>
      <w:r w:rsidRPr="003E1C28">
        <w:rPr>
          <w:lang w:val="en-US"/>
        </w:rPr>
        <w:t>IP</w:t>
      </w:r>
      <w:r w:rsidRPr="003E1C28">
        <w:t>-</w:t>
      </w:r>
      <w:r w:rsidRPr="003E1C28">
        <w:rPr>
          <w:lang w:val="en-US"/>
        </w:rPr>
        <w:t>TV</w:t>
      </w:r>
      <w:r w:rsidR="00E84CE9">
        <w:t>.</w:t>
      </w:r>
    </w:p>
    <w:p w:rsidR="003E1C28" w:rsidRPr="003E1C28" w:rsidRDefault="003E1C28" w:rsidP="006050AD">
      <w:pPr>
        <w:ind w:firstLine="709"/>
        <w:jc w:val="both"/>
      </w:pPr>
      <w:r w:rsidRPr="003E1C28">
        <w:t>Доходы по договорам содействия – снижение доходов за счет отказов от заключения договоров на обмен трафиком с нулевой, отрицательной марж маржинальной прибылью.</w:t>
      </w:r>
    </w:p>
    <w:p w:rsidR="003E1C28" w:rsidRDefault="003E1C28" w:rsidP="006050AD">
      <w:pPr>
        <w:ind w:firstLine="709"/>
        <w:jc w:val="both"/>
      </w:pPr>
      <w:r w:rsidRPr="003E1C28">
        <w:t>Прочие операционные доходы – за счет сдачи в аренду объектов недвижимости.</w:t>
      </w:r>
    </w:p>
    <w:p w:rsidR="00352160" w:rsidRDefault="00352160" w:rsidP="00E84CE9">
      <w:pPr>
        <w:ind w:firstLine="851"/>
        <w:jc w:val="both"/>
      </w:pPr>
    </w:p>
    <w:p w:rsidR="00352160" w:rsidRPr="003E1C28" w:rsidRDefault="00352160" w:rsidP="00E84CE9">
      <w:pPr>
        <w:ind w:firstLine="851"/>
        <w:jc w:val="both"/>
      </w:pPr>
    </w:p>
    <w:p w:rsidR="00D74404" w:rsidRDefault="00D74404" w:rsidP="00E84CE9">
      <w:pPr>
        <w:numPr>
          <w:ilvl w:val="1"/>
          <w:numId w:val="31"/>
        </w:numPr>
        <w:ind w:left="1080" w:hanging="720"/>
        <w:jc w:val="both"/>
      </w:pPr>
      <w:r w:rsidRPr="00D74404">
        <w:rPr>
          <w:b/>
        </w:rPr>
        <w:t>Структура расходов  за 2011-2013 гг.</w:t>
      </w:r>
      <w:r>
        <w:t xml:space="preserve"> </w:t>
      </w:r>
    </w:p>
    <w:p w:rsidR="00E84CE9" w:rsidRPr="00294E57" w:rsidRDefault="00E84CE9" w:rsidP="00E84CE9">
      <w:pPr>
        <w:ind w:left="1080"/>
        <w:jc w:val="both"/>
      </w:pPr>
    </w:p>
    <w:tbl>
      <w:tblPr>
        <w:tblW w:w="9924" w:type="dxa"/>
        <w:tblInd w:w="-318" w:type="dxa"/>
        <w:tblLayout w:type="fixed"/>
        <w:tblLook w:val="04A0"/>
      </w:tblPr>
      <w:tblGrid>
        <w:gridCol w:w="1986"/>
        <w:gridCol w:w="1134"/>
        <w:gridCol w:w="851"/>
        <w:gridCol w:w="1133"/>
        <w:gridCol w:w="852"/>
        <w:gridCol w:w="1133"/>
        <w:gridCol w:w="850"/>
        <w:gridCol w:w="1134"/>
        <w:gridCol w:w="851"/>
      </w:tblGrid>
      <w:tr w:rsidR="00D74404" w:rsidRPr="006050AD" w:rsidTr="006050AD">
        <w:trPr>
          <w:trHeight w:val="615"/>
        </w:trPr>
        <w:tc>
          <w:tcPr>
            <w:tcW w:w="1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4404" w:rsidRPr="006050AD" w:rsidRDefault="00D74404" w:rsidP="00E84CE9">
            <w:pPr>
              <w:rPr>
                <w:b/>
                <w:color w:val="000000"/>
                <w:sz w:val="22"/>
                <w:szCs w:val="22"/>
              </w:rPr>
            </w:pPr>
            <w:r w:rsidRPr="006050AD">
              <w:rPr>
                <w:b/>
                <w:color w:val="000000"/>
                <w:sz w:val="22"/>
                <w:szCs w:val="22"/>
              </w:rPr>
              <w:t> </w:t>
            </w:r>
          </w:p>
        </w:tc>
        <w:tc>
          <w:tcPr>
            <w:tcW w:w="198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74404" w:rsidRPr="006050AD" w:rsidRDefault="00D74404" w:rsidP="00E84CE9">
            <w:pPr>
              <w:jc w:val="center"/>
              <w:rPr>
                <w:b/>
                <w:color w:val="000000"/>
                <w:sz w:val="22"/>
                <w:szCs w:val="22"/>
              </w:rPr>
            </w:pPr>
            <w:r w:rsidRPr="006050AD">
              <w:rPr>
                <w:b/>
                <w:color w:val="000000"/>
                <w:sz w:val="22"/>
                <w:szCs w:val="22"/>
              </w:rPr>
              <w:t>2013</w:t>
            </w:r>
          </w:p>
        </w:tc>
        <w:tc>
          <w:tcPr>
            <w:tcW w:w="198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74404" w:rsidRPr="006050AD" w:rsidRDefault="00D74404" w:rsidP="00E84CE9">
            <w:pPr>
              <w:jc w:val="center"/>
              <w:rPr>
                <w:b/>
                <w:color w:val="000000"/>
                <w:sz w:val="22"/>
                <w:szCs w:val="22"/>
              </w:rPr>
            </w:pPr>
            <w:r w:rsidRPr="006050AD">
              <w:rPr>
                <w:b/>
                <w:color w:val="000000"/>
                <w:sz w:val="22"/>
                <w:szCs w:val="22"/>
              </w:rPr>
              <w:t>2012</w:t>
            </w:r>
          </w:p>
        </w:tc>
        <w:tc>
          <w:tcPr>
            <w:tcW w:w="198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74404" w:rsidRPr="006050AD" w:rsidRDefault="00D74404" w:rsidP="00E84CE9">
            <w:pPr>
              <w:jc w:val="center"/>
              <w:rPr>
                <w:b/>
                <w:color w:val="000000"/>
                <w:sz w:val="22"/>
                <w:szCs w:val="22"/>
              </w:rPr>
            </w:pPr>
            <w:r w:rsidRPr="006050AD">
              <w:rPr>
                <w:b/>
                <w:color w:val="000000"/>
                <w:sz w:val="22"/>
                <w:szCs w:val="22"/>
              </w:rPr>
              <w:t>2011</w:t>
            </w:r>
          </w:p>
        </w:tc>
        <w:tc>
          <w:tcPr>
            <w:tcW w:w="1985" w:type="dxa"/>
            <w:gridSpan w:val="2"/>
            <w:tcBorders>
              <w:top w:val="single" w:sz="4" w:space="0" w:color="auto"/>
              <w:left w:val="nil"/>
              <w:bottom w:val="single" w:sz="4" w:space="0" w:color="auto"/>
              <w:right w:val="single" w:sz="4" w:space="0" w:color="auto"/>
            </w:tcBorders>
            <w:shd w:val="clear" w:color="auto" w:fill="auto"/>
            <w:vAlign w:val="bottom"/>
            <w:hideMark/>
          </w:tcPr>
          <w:p w:rsidR="00D74404" w:rsidRPr="006050AD" w:rsidRDefault="00D74404" w:rsidP="00E84CE9">
            <w:pPr>
              <w:jc w:val="center"/>
              <w:rPr>
                <w:b/>
                <w:color w:val="000000"/>
                <w:sz w:val="22"/>
                <w:szCs w:val="22"/>
              </w:rPr>
            </w:pPr>
            <w:r w:rsidRPr="006050AD">
              <w:rPr>
                <w:b/>
                <w:color w:val="000000"/>
                <w:sz w:val="22"/>
                <w:szCs w:val="22"/>
              </w:rPr>
              <w:t>Отклонение 2013 к 2012</w:t>
            </w:r>
          </w:p>
        </w:tc>
      </w:tr>
      <w:tr w:rsidR="00D74404" w:rsidRPr="006050AD" w:rsidTr="006050AD">
        <w:trPr>
          <w:trHeight w:val="600"/>
        </w:trPr>
        <w:tc>
          <w:tcPr>
            <w:tcW w:w="1986" w:type="dxa"/>
            <w:tcBorders>
              <w:top w:val="nil"/>
              <w:left w:val="single" w:sz="4" w:space="0" w:color="auto"/>
              <w:bottom w:val="single" w:sz="4" w:space="0" w:color="auto"/>
              <w:right w:val="single" w:sz="4" w:space="0" w:color="auto"/>
            </w:tcBorders>
            <w:shd w:val="clear" w:color="auto" w:fill="auto"/>
            <w:noWrap/>
            <w:vAlign w:val="bottom"/>
            <w:hideMark/>
          </w:tcPr>
          <w:p w:rsidR="00D74404" w:rsidRPr="006050AD" w:rsidRDefault="00D74404" w:rsidP="00BB31A2">
            <w:pPr>
              <w:rPr>
                <w:color w:val="000000"/>
                <w:sz w:val="22"/>
                <w:szCs w:val="22"/>
              </w:rPr>
            </w:pPr>
            <w:r w:rsidRPr="006050AD">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74404" w:rsidRPr="006050AD" w:rsidRDefault="00D74404" w:rsidP="00BB31A2">
            <w:pPr>
              <w:jc w:val="center"/>
              <w:rPr>
                <w:color w:val="000000"/>
                <w:sz w:val="22"/>
                <w:szCs w:val="22"/>
              </w:rPr>
            </w:pPr>
            <w:r w:rsidRPr="006050AD">
              <w:rPr>
                <w:color w:val="000000"/>
                <w:sz w:val="22"/>
                <w:szCs w:val="22"/>
              </w:rPr>
              <w:t>тыс</w:t>
            </w:r>
            <w:proofErr w:type="gramStart"/>
            <w:r w:rsidRPr="006050AD">
              <w:rPr>
                <w:color w:val="000000"/>
                <w:sz w:val="22"/>
                <w:szCs w:val="22"/>
              </w:rPr>
              <w:t>.р</w:t>
            </w:r>
            <w:proofErr w:type="gramEnd"/>
            <w:r w:rsidRPr="006050AD">
              <w:rPr>
                <w:color w:val="000000"/>
                <w:sz w:val="22"/>
                <w:szCs w:val="22"/>
              </w:rPr>
              <w:t>уб.</w:t>
            </w:r>
          </w:p>
        </w:tc>
        <w:tc>
          <w:tcPr>
            <w:tcW w:w="851" w:type="dxa"/>
            <w:tcBorders>
              <w:top w:val="nil"/>
              <w:left w:val="nil"/>
              <w:bottom w:val="single" w:sz="4" w:space="0" w:color="auto"/>
              <w:right w:val="single" w:sz="4" w:space="0" w:color="auto"/>
            </w:tcBorders>
            <w:shd w:val="clear" w:color="auto" w:fill="auto"/>
            <w:vAlign w:val="bottom"/>
            <w:hideMark/>
          </w:tcPr>
          <w:p w:rsidR="00D74404" w:rsidRPr="006050AD" w:rsidRDefault="00D74404" w:rsidP="00504FB6">
            <w:pPr>
              <w:ind w:left="-107"/>
              <w:jc w:val="center"/>
              <w:rPr>
                <w:color w:val="000000"/>
                <w:sz w:val="22"/>
                <w:szCs w:val="22"/>
              </w:rPr>
            </w:pPr>
            <w:r w:rsidRPr="006050AD">
              <w:rPr>
                <w:color w:val="000000"/>
                <w:sz w:val="22"/>
                <w:szCs w:val="22"/>
              </w:rPr>
              <w:t>уд</w:t>
            </w:r>
            <w:proofErr w:type="gramStart"/>
            <w:r w:rsidRPr="006050AD">
              <w:rPr>
                <w:color w:val="000000"/>
                <w:sz w:val="22"/>
                <w:szCs w:val="22"/>
              </w:rPr>
              <w:t>.в</w:t>
            </w:r>
            <w:proofErr w:type="gramEnd"/>
            <w:r w:rsidRPr="006050AD">
              <w:rPr>
                <w:color w:val="000000"/>
                <w:sz w:val="22"/>
                <w:szCs w:val="22"/>
              </w:rPr>
              <w:t>ес, %</w:t>
            </w:r>
          </w:p>
        </w:tc>
        <w:tc>
          <w:tcPr>
            <w:tcW w:w="1133" w:type="dxa"/>
            <w:tcBorders>
              <w:top w:val="nil"/>
              <w:left w:val="nil"/>
              <w:bottom w:val="single" w:sz="4" w:space="0" w:color="auto"/>
              <w:right w:val="single" w:sz="4" w:space="0" w:color="auto"/>
            </w:tcBorders>
            <w:shd w:val="clear" w:color="auto" w:fill="auto"/>
            <w:noWrap/>
            <w:vAlign w:val="bottom"/>
            <w:hideMark/>
          </w:tcPr>
          <w:p w:rsidR="00D74404" w:rsidRPr="006050AD" w:rsidRDefault="00D74404" w:rsidP="00BB31A2">
            <w:pPr>
              <w:jc w:val="center"/>
              <w:rPr>
                <w:color w:val="000000"/>
                <w:sz w:val="22"/>
                <w:szCs w:val="22"/>
              </w:rPr>
            </w:pPr>
            <w:r w:rsidRPr="006050AD">
              <w:rPr>
                <w:color w:val="000000"/>
                <w:sz w:val="22"/>
                <w:szCs w:val="22"/>
              </w:rPr>
              <w:t>тыс</w:t>
            </w:r>
            <w:proofErr w:type="gramStart"/>
            <w:r w:rsidRPr="006050AD">
              <w:rPr>
                <w:color w:val="000000"/>
                <w:sz w:val="22"/>
                <w:szCs w:val="22"/>
              </w:rPr>
              <w:t>.р</w:t>
            </w:r>
            <w:proofErr w:type="gramEnd"/>
            <w:r w:rsidRPr="006050AD">
              <w:rPr>
                <w:color w:val="000000"/>
                <w:sz w:val="22"/>
                <w:szCs w:val="22"/>
              </w:rPr>
              <w:t>уб.</w:t>
            </w:r>
          </w:p>
        </w:tc>
        <w:tc>
          <w:tcPr>
            <w:tcW w:w="852" w:type="dxa"/>
            <w:tcBorders>
              <w:top w:val="nil"/>
              <w:left w:val="nil"/>
              <w:bottom w:val="single" w:sz="4" w:space="0" w:color="auto"/>
              <w:right w:val="single" w:sz="4" w:space="0" w:color="auto"/>
            </w:tcBorders>
            <w:shd w:val="clear" w:color="auto" w:fill="auto"/>
            <w:vAlign w:val="bottom"/>
            <w:hideMark/>
          </w:tcPr>
          <w:p w:rsidR="00D74404" w:rsidRPr="006050AD" w:rsidRDefault="00D74404" w:rsidP="00504FB6">
            <w:pPr>
              <w:ind w:hanging="107"/>
              <w:jc w:val="center"/>
              <w:rPr>
                <w:color w:val="000000"/>
                <w:sz w:val="22"/>
                <w:szCs w:val="22"/>
              </w:rPr>
            </w:pPr>
            <w:r w:rsidRPr="006050AD">
              <w:rPr>
                <w:color w:val="000000"/>
                <w:sz w:val="22"/>
                <w:szCs w:val="22"/>
              </w:rPr>
              <w:t>уд</w:t>
            </w:r>
            <w:proofErr w:type="gramStart"/>
            <w:r w:rsidRPr="006050AD">
              <w:rPr>
                <w:color w:val="000000"/>
                <w:sz w:val="22"/>
                <w:szCs w:val="22"/>
              </w:rPr>
              <w:t>.в</w:t>
            </w:r>
            <w:proofErr w:type="gramEnd"/>
            <w:r w:rsidRPr="006050AD">
              <w:rPr>
                <w:color w:val="000000"/>
                <w:sz w:val="22"/>
                <w:szCs w:val="22"/>
              </w:rPr>
              <w:t>ес, %</w:t>
            </w:r>
          </w:p>
        </w:tc>
        <w:tc>
          <w:tcPr>
            <w:tcW w:w="1133" w:type="dxa"/>
            <w:tcBorders>
              <w:top w:val="nil"/>
              <w:left w:val="nil"/>
              <w:bottom w:val="single" w:sz="4" w:space="0" w:color="auto"/>
              <w:right w:val="single" w:sz="4" w:space="0" w:color="auto"/>
            </w:tcBorders>
            <w:shd w:val="clear" w:color="auto" w:fill="auto"/>
            <w:noWrap/>
            <w:vAlign w:val="bottom"/>
            <w:hideMark/>
          </w:tcPr>
          <w:p w:rsidR="00D74404" w:rsidRPr="006050AD" w:rsidRDefault="00D74404" w:rsidP="00BB31A2">
            <w:pPr>
              <w:jc w:val="center"/>
              <w:rPr>
                <w:color w:val="000000"/>
                <w:sz w:val="22"/>
                <w:szCs w:val="22"/>
              </w:rPr>
            </w:pPr>
            <w:r w:rsidRPr="006050AD">
              <w:rPr>
                <w:color w:val="000000"/>
                <w:sz w:val="22"/>
                <w:szCs w:val="22"/>
              </w:rPr>
              <w:t>тыс</w:t>
            </w:r>
            <w:proofErr w:type="gramStart"/>
            <w:r w:rsidRPr="006050AD">
              <w:rPr>
                <w:color w:val="000000"/>
                <w:sz w:val="22"/>
                <w:szCs w:val="22"/>
              </w:rPr>
              <w:t>.р</w:t>
            </w:r>
            <w:proofErr w:type="gramEnd"/>
            <w:r w:rsidRPr="006050AD">
              <w:rPr>
                <w:color w:val="000000"/>
                <w:sz w:val="22"/>
                <w:szCs w:val="22"/>
              </w:rPr>
              <w:t>уб.</w:t>
            </w:r>
          </w:p>
        </w:tc>
        <w:tc>
          <w:tcPr>
            <w:tcW w:w="850" w:type="dxa"/>
            <w:tcBorders>
              <w:top w:val="nil"/>
              <w:left w:val="nil"/>
              <w:bottom w:val="single" w:sz="4" w:space="0" w:color="auto"/>
              <w:right w:val="single" w:sz="4" w:space="0" w:color="auto"/>
            </w:tcBorders>
            <w:shd w:val="clear" w:color="auto" w:fill="auto"/>
            <w:vAlign w:val="bottom"/>
            <w:hideMark/>
          </w:tcPr>
          <w:p w:rsidR="00D74404" w:rsidRPr="006050AD" w:rsidRDefault="00D74404" w:rsidP="00504FB6">
            <w:pPr>
              <w:ind w:left="-108"/>
              <w:jc w:val="center"/>
              <w:rPr>
                <w:color w:val="000000"/>
                <w:sz w:val="22"/>
                <w:szCs w:val="22"/>
              </w:rPr>
            </w:pPr>
            <w:r w:rsidRPr="006050AD">
              <w:rPr>
                <w:color w:val="000000"/>
                <w:sz w:val="22"/>
                <w:szCs w:val="22"/>
              </w:rPr>
              <w:t>уд</w:t>
            </w:r>
            <w:proofErr w:type="gramStart"/>
            <w:r w:rsidRPr="006050AD">
              <w:rPr>
                <w:color w:val="000000"/>
                <w:sz w:val="22"/>
                <w:szCs w:val="22"/>
              </w:rPr>
              <w:t>.в</w:t>
            </w:r>
            <w:proofErr w:type="gramEnd"/>
            <w:r w:rsidRPr="006050AD">
              <w:rPr>
                <w:color w:val="000000"/>
                <w:sz w:val="22"/>
                <w:szCs w:val="22"/>
              </w:rPr>
              <w:t>ес, %</w:t>
            </w:r>
          </w:p>
        </w:tc>
        <w:tc>
          <w:tcPr>
            <w:tcW w:w="1134" w:type="dxa"/>
            <w:tcBorders>
              <w:top w:val="nil"/>
              <w:left w:val="nil"/>
              <w:bottom w:val="single" w:sz="4" w:space="0" w:color="auto"/>
              <w:right w:val="single" w:sz="4" w:space="0" w:color="auto"/>
            </w:tcBorders>
            <w:shd w:val="clear" w:color="auto" w:fill="auto"/>
            <w:noWrap/>
            <w:vAlign w:val="bottom"/>
            <w:hideMark/>
          </w:tcPr>
          <w:p w:rsidR="00D74404" w:rsidRPr="006050AD" w:rsidRDefault="00D74404" w:rsidP="00BB31A2">
            <w:pPr>
              <w:jc w:val="center"/>
              <w:rPr>
                <w:color w:val="000000"/>
                <w:sz w:val="22"/>
                <w:szCs w:val="22"/>
              </w:rPr>
            </w:pPr>
            <w:r w:rsidRPr="006050AD">
              <w:rPr>
                <w:color w:val="000000"/>
                <w:sz w:val="22"/>
                <w:szCs w:val="22"/>
              </w:rPr>
              <w:t>тыс</w:t>
            </w:r>
            <w:proofErr w:type="gramStart"/>
            <w:r w:rsidRPr="006050AD">
              <w:rPr>
                <w:color w:val="000000"/>
                <w:sz w:val="22"/>
                <w:szCs w:val="22"/>
              </w:rPr>
              <w:t>.р</w:t>
            </w:r>
            <w:proofErr w:type="gramEnd"/>
            <w:r w:rsidRPr="006050AD">
              <w:rPr>
                <w:color w:val="000000"/>
                <w:sz w:val="22"/>
                <w:szCs w:val="22"/>
              </w:rPr>
              <w:t>уб.</w:t>
            </w:r>
          </w:p>
        </w:tc>
        <w:tc>
          <w:tcPr>
            <w:tcW w:w="851" w:type="dxa"/>
            <w:tcBorders>
              <w:top w:val="nil"/>
              <w:left w:val="nil"/>
              <w:bottom w:val="single" w:sz="4" w:space="0" w:color="auto"/>
              <w:right w:val="single" w:sz="4" w:space="0" w:color="auto"/>
            </w:tcBorders>
            <w:shd w:val="clear" w:color="auto" w:fill="auto"/>
            <w:vAlign w:val="bottom"/>
            <w:hideMark/>
          </w:tcPr>
          <w:p w:rsidR="00D74404" w:rsidRPr="006050AD" w:rsidRDefault="00D74404" w:rsidP="00504FB6">
            <w:pPr>
              <w:ind w:hanging="108"/>
              <w:jc w:val="center"/>
              <w:rPr>
                <w:color w:val="000000"/>
                <w:sz w:val="22"/>
                <w:szCs w:val="22"/>
              </w:rPr>
            </w:pPr>
            <w:r w:rsidRPr="006050AD">
              <w:rPr>
                <w:color w:val="000000"/>
                <w:sz w:val="22"/>
                <w:szCs w:val="22"/>
              </w:rPr>
              <w:t>уд</w:t>
            </w:r>
            <w:proofErr w:type="gramStart"/>
            <w:r w:rsidRPr="006050AD">
              <w:rPr>
                <w:color w:val="000000"/>
                <w:sz w:val="22"/>
                <w:szCs w:val="22"/>
              </w:rPr>
              <w:t>.в</w:t>
            </w:r>
            <w:proofErr w:type="gramEnd"/>
            <w:r w:rsidRPr="006050AD">
              <w:rPr>
                <w:color w:val="000000"/>
                <w:sz w:val="22"/>
                <w:szCs w:val="22"/>
              </w:rPr>
              <w:t>ес, п.п.</w:t>
            </w:r>
          </w:p>
        </w:tc>
      </w:tr>
      <w:tr w:rsidR="00D74404" w:rsidRPr="006050AD" w:rsidTr="006050AD">
        <w:trPr>
          <w:trHeight w:val="600"/>
        </w:trPr>
        <w:tc>
          <w:tcPr>
            <w:tcW w:w="1986" w:type="dxa"/>
            <w:tcBorders>
              <w:top w:val="nil"/>
              <w:left w:val="single" w:sz="4" w:space="0" w:color="auto"/>
              <w:bottom w:val="single" w:sz="4" w:space="0" w:color="auto"/>
              <w:right w:val="single" w:sz="4" w:space="0" w:color="auto"/>
            </w:tcBorders>
            <w:shd w:val="clear" w:color="auto" w:fill="auto"/>
            <w:vAlign w:val="bottom"/>
            <w:hideMark/>
          </w:tcPr>
          <w:p w:rsidR="00D74404" w:rsidRPr="006050AD" w:rsidRDefault="00D74404" w:rsidP="00BB31A2">
            <w:pPr>
              <w:rPr>
                <w:color w:val="000000"/>
                <w:sz w:val="22"/>
                <w:szCs w:val="22"/>
              </w:rPr>
            </w:pPr>
            <w:r w:rsidRPr="006050AD">
              <w:rPr>
                <w:color w:val="000000"/>
                <w:sz w:val="22"/>
                <w:szCs w:val="22"/>
              </w:rPr>
              <w:t>Прямые затраты</w:t>
            </w:r>
          </w:p>
        </w:tc>
        <w:tc>
          <w:tcPr>
            <w:tcW w:w="1134" w:type="dxa"/>
            <w:tcBorders>
              <w:top w:val="nil"/>
              <w:left w:val="nil"/>
              <w:bottom w:val="single" w:sz="4" w:space="0" w:color="auto"/>
              <w:right w:val="single" w:sz="4" w:space="0" w:color="auto"/>
            </w:tcBorders>
            <w:shd w:val="clear" w:color="auto" w:fill="auto"/>
            <w:vAlign w:val="bottom"/>
            <w:hideMark/>
          </w:tcPr>
          <w:p w:rsidR="00D74404" w:rsidRPr="006050AD" w:rsidRDefault="00D74404" w:rsidP="00BB31A2">
            <w:pPr>
              <w:jc w:val="center"/>
              <w:rPr>
                <w:color w:val="000000"/>
                <w:sz w:val="22"/>
                <w:szCs w:val="22"/>
              </w:rPr>
            </w:pPr>
            <w:r w:rsidRPr="006050AD">
              <w:rPr>
                <w:color w:val="000000"/>
                <w:sz w:val="22"/>
                <w:szCs w:val="22"/>
              </w:rPr>
              <w:t>1 140 233</w:t>
            </w:r>
          </w:p>
        </w:tc>
        <w:tc>
          <w:tcPr>
            <w:tcW w:w="851" w:type="dxa"/>
            <w:tcBorders>
              <w:top w:val="nil"/>
              <w:left w:val="nil"/>
              <w:bottom w:val="single" w:sz="4" w:space="0" w:color="auto"/>
              <w:right w:val="single" w:sz="4" w:space="0" w:color="auto"/>
            </w:tcBorders>
            <w:shd w:val="clear" w:color="auto" w:fill="auto"/>
            <w:vAlign w:val="bottom"/>
            <w:hideMark/>
          </w:tcPr>
          <w:p w:rsidR="00D74404" w:rsidRPr="006050AD" w:rsidRDefault="00D74404" w:rsidP="00BB31A2">
            <w:pPr>
              <w:jc w:val="center"/>
              <w:rPr>
                <w:color w:val="000000"/>
                <w:sz w:val="22"/>
                <w:szCs w:val="22"/>
              </w:rPr>
            </w:pPr>
            <w:r w:rsidRPr="006050AD">
              <w:rPr>
                <w:color w:val="000000"/>
                <w:sz w:val="22"/>
                <w:szCs w:val="22"/>
              </w:rPr>
              <w:t>39,4</w:t>
            </w:r>
          </w:p>
        </w:tc>
        <w:tc>
          <w:tcPr>
            <w:tcW w:w="1133" w:type="dxa"/>
            <w:tcBorders>
              <w:top w:val="nil"/>
              <w:left w:val="nil"/>
              <w:bottom w:val="single" w:sz="4" w:space="0" w:color="auto"/>
              <w:right w:val="single" w:sz="4" w:space="0" w:color="auto"/>
            </w:tcBorders>
            <w:shd w:val="clear" w:color="auto" w:fill="auto"/>
            <w:vAlign w:val="bottom"/>
            <w:hideMark/>
          </w:tcPr>
          <w:p w:rsidR="00D74404" w:rsidRPr="006050AD" w:rsidRDefault="00D74404" w:rsidP="00BB31A2">
            <w:pPr>
              <w:jc w:val="center"/>
              <w:rPr>
                <w:color w:val="000000"/>
                <w:sz w:val="22"/>
                <w:szCs w:val="22"/>
              </w:rPr>
            </w:pPr>
            <w:r w:rsidRPr="006050AD">
              <w:rPr>
                <w:color w:val="000000"/>
                <w:sz w:val="22"/>
                <w:szCs w:val="22"/>
              </w:rPr>
              <w:t>1 579 879</w:t>
            </w:r>
          </w:p>
        </w:tc>
        <w:tc>
          <w:tcPr>
            <w:tcW w:w="852" w:type="dxa"/>
            <w:tcBorders>
              <w:top w:val="nil"/>
              <w:left w:val="nil"/>
              <w:bottom w:val="single" w:sz="4" w:space="0" w:color="auto"/>
              <w:right w:val="single" w:sz="4" w:space="0" w:color="auto"/>
            </w:tcBorders>
            <w:shd w:val="clear" w:color="auto" w:fill="auto"/>
            <w:vAlign w:val="bottom"/>
            <w:hideMark/>
          </w:tcPr>
          <w:p w:rsidR="00D74404" w:rsidRPr="006050AD" w:rsidRDefault="00D74404" w:rsidP="00BB31A2">
            <w:pPr>
              <w:jc w:val="center"/>
              <w:rPr>
                <w:color w:val="000000"/>
                <w:sz w:val="22"/>
                <w:szCs w:val="22"/>
              </w:rPr>
            </w:pPr>
            <w:r w:rsidRPr="006050AD">
              <w:rPr>
                <w:color w:val="000000"/>
                <w:sz w:val="22"/>
                <w:szCs w:val="22"/>
              </w:rPr>
              <w:t>45,6</w:t>
            </w:r>
          </w:p>
        </w:tc>
        <w:tc>
          <w:tcPr>
            <w:tcW w:w="1133" w:type="dxa"/>
            <w:tcBorders>
              <w:top w:val="nil"/>
              <w:left w:val="nil"/>
              <w:bottom w:val="single" w:sz="4" w:space="0" w:color="auto"/>
              <w:right w:val="single" w:sz="4" w:space="0" w:color="auto"/>
            </w:tcBorders>
            <w:shd w:val="clear" w:color="auto" w:fill="auto"/>
            <w:noWrap/>
            <w:vAlign w:val="bottom"/>
            <w:hideMark/>
          </w:tcPr>
          <w:p w:rsidR="00D74404" w:rsidRPr="006050AD" w:rsidRDefault="00D74404" w:rsidP="00BB31A2">
            <w:pPr>
              <w:jc w:val="center"/>
              <w:rPr>
                <w:color w:val="000000"/>
                <w:sz w:val="22"/>
                <w:szCs w:val="22"/>
              </w:rPr>
            </w:pPr>
            <w:r w:rsidRPr="006050AD">
              <w:rPr>
                <w:color w:val="000000"/>
                <w:sz w:val="22"/>
                <w:szCs w:val="22"/>
              </w:rPr>
              <w:t>1 631 511</w:t>
            </w:r>
          </w:p>
        </w:tc>
        <w:tc>
          <w:tcPr>
            <w:tcW w:w="850" w:type="dxa"/>
            <w:tcBorders>
              <w:top w:val="nil"/>
              <w:left w:val="nil"/>
              <w:bottom w:val="single" w:sz="4" w:space="0" w:color="auto"/>
              <w:right w:val="single" w:sz="4" w:space="0" w:color="auto"/>
            </w:tcBorders>
            <w:shd w:val="clear" w:color="auto" w:fill="auto"/>
            <w:noWrap/>
            <w:vAlign w:val="bottom"/>
            <w:hideMark/>
          </w:tcPr>
          <w:p w:rsidR="00D74404" w:rsidRPr="006050AD" w:rsidRDefault="00D74404" w:rsidP="00BB31A2">
            <w:pPr>
              <w:jc w:val="center"/>
              <w:rPr>
                <w:color w:val="000000"/>
                <w:sz w:val="22"/>
                <w:szCs w:val="22"/>
              </w:rPr>
            </w:pPr>
            <w:r w:rsidRPr="006050AD">
              <w:rPr>
                <w:color w:val="000000"/>
                <w:sz w:val="22"/>
                <w:szCs w:val="22"/>
              </w:rPr>
              <w:t>49,0</w:t>
            </w:r>
          </w:p>
        </w:tc>
        <w:tc>
          <w:tcPr>
            <w:tcW w:w="1134" w:type="dxa"/>
            <w:tcBorders>
              <w:top w:val="nil"/>
              <w:left w:val="nil"/>
              <w:bottom w:val="single" w:sz="4" w:space="0" w:color="auto"/>
              <w:right w:val="single" w:sz="4" w:space="0" w:color="auto"/>
            </w:tcBorders>
            <w:shd w:val="clear" w:color="auto" w:fill="auto"/>
            <w:noWrap/>
            <w:vAlign w:val="bottom"/>
            <w:hideMark/>
          </w:tcPr>
          <w:p w:rsidR="00D74404" w:rsidRPr="006050AD" w:rsidRDefault="00D74404" w:rsidP="00BB31A2">
            <w:pPr>
              <w:jc w:val="center"/>
              <w:rPr>
                <w:color w:val="000000"/>
                <w:sz w:val="22"/>
                <w:szCs w:val="22"/>
              </w:rPr>
            </w:pPr>
            <w:r w:rsidRPr="006050AD">
              <w:rPr>
                <w:color w:val="000000"/>
                <w:sz w:val="22"/>
                <w:szCs w:val="22"/>
              </w:rPr>
              <w:t>-439 646,0</w:t>
            </w:r>
          </w:p>
        </w:tc>
        <w:tc>
          <w:tcPr>
            <w:tcW w:w="851" w:type="dxa"/>
            <w:tcBorders>
              <w:top w:val="nil"/>
              <w:left w:val="nil"/>
              <w:bottom w:val="single" w:sz="4" w:space="0" w:color="auto"/>
              <w:right w:val="single" w:sz="4" w:space="0" w:color="auto"/>
            </w:tcBorders>
            <w:shd w:val="clear" w:color="auto" w:fill="auto"/>
            <w:noWrap/>
            <w:vAlign w:val="bottom"/>
            <w:hideMark/>
          </w:tcPr>
          <w:p w:rsidR="00D74404" w:rsidRPr="006050AD" w:rsidRDefault="00D74404" w:rsidP="00BB31A2">
            <w:pPr>
              <w:jc w:val="right"/>
              <w:rPr>
                <w:color w:val="000000"/>
                <w:sz w:val="22"/>
                <w:szCs w:val="22"/>
              </w:rPr>
            </w:pPr>
            <w:r w:rsidRPr="006050AD">
              <w:rPr>
                <w:color w:val="000000"/>
                <w:sz w:val="22"/>
                <w:szCs w:val="22"/>
              </w:rPr>
              <w:t>-6,22</w:t>
            </w:r>
          </w:p>
        </w:tc>
      </w:tr>
      <w:tr w:rsidR="00D74404" w:rsidRPr="006050AD" w:rsidTr="006050AD">
        <w:trPr>
          <w:trHeight w:val="900"/>
        </w:trPr>
        <w:tc>
          <w:tcPr>
            <w:tcW w:w="1986" w:type="dxa"/>
            <w:tcBorders>
              <w:top w:val="nil"/>
              <w:left w:val="single" w:sz="4" w:space="0" w:color="auto"/>
              <w:bottom w:val="single" w:sz="4" w:space="0" w:color="auto"/>
              <w:right w:val="single" w:sz="4" w:space="0" w:color="auto"/>
            </w:tcBorders>
            <w:shd w:val="clear" w:color="auto" w:fill="auto"/>
            <w:vAlign w:val="bottom"/>
            <w:hideMark/>
          </w:tcPr>
          <w:p w:rsidR="00D74404" w:rsidRPr="006050AD" w:rsidRDefault="00D74404" w:rsidP="00504FB6">
            <w:pPr>
              <w:ind w:right="-108"/>
              <w:rPr>
                <w:color w:val="000000"/>
                <w:sz w:val="22"/>
                <w:szCs w:val="22"/>
              </w:rPr>
            </w:pPr>
            <w:r w:rsidRPr="006050AD">
              <w:rPr>
                <w:color w:val="000000"/>
                <w:sz w:val="22"/>
                <w:szCs w:val="22"/>
              </w:rPr>
              <w:t>Прочие производственные затраты</w:t>
            </w:r>
          </w:p>
        </w:tc>
        <w:tc>
          <w:tcPr>
            <w:tcW w:w="1134" w:type="dxa"/>
            <w:tcBorders>
              <w:top w:val="nil"/>
              <w:left w:val="nil"/>
              <w:bottom w:val="single" w:sz="4" w:space="0" w:color="auto"/>
              <w:right w:val="single" w:sz="4" w:space="0" w:color="auto"/>
            </w:tcBorders>
            <w:shd w:val="clear" w:color="auto" w:fill="auto"/>
            <w:noWrap/>
            <w:vAlign w:val="bottom"/>
            <w:hideMark/>
          </w:tcPr>
          <w:p w:rsidR="00D74404" w:rsidRPr="006050AD" w:rsidRDefault="00D74404" w:rsidP="00BB31A2">
            <w:pPr>
              <w:jc w:val="center"/>
              <w:rPr>
                <w:color w:val="000000"/>
                <w:sz w:val="22"/>
                <w:szCs w:val="22"/>
              </w:rPr>
            </w:pPr>
            <w:r w:rsidRPr="006050AD">
              <w:rPr>
                <w:color w:val="000000"/>
                <w:sz w:val="22"/>
                <w:szCs w:val="22"/>
              </w:rPr>
              <w:t>1 755 173</w:t>
            </w:r>
          </w:p>
        </w:tc>
        <w:tc>
          <w:tcPr>
            <w:tcW w:w="851" w:type="dxa"/>
            <w:tcBorders>
              <w:top w:val="nil"/>
              <w:left w:val="nil"/>
              <w:bottom w:val="single" w:sz="4" w:space="0" w:color="auto"/>
              <w:right w:val="single" w:sz="4" w:space="0" w:color="auto"/>
            </w:tcBorders>
            <w:shd w:val="clear" w:color="auto" w:fill="auto"/>
            <w:vAlign w:val="bottom"/>
            <w:hideMark/>
          </w:tcPr>
          <w:p w:rsidR="00D74404" w:rsidRPr="006050AD" w:rsidRDefault="00D74404" w:rsidP="00BB31A2">
            <w:pPr>
              <w:jc w:val="center"/>
              <w:rPr>
                <w:color w:val="000000"/>
                <w:sz w:val="22"/>
                <w:szCs w:val="22"/>
              </w:rPr>
            </w:pPr>
            <w:r w:rsidRPr="006050AD">
              <w:rPr>
                <w:color w:val="000000"/>
                <w:sz w:val="22"/>
                <w:szCs w:val="22"/>
              </w:rPr>
              <w:t>60,6</w:t>
            </w:r>
          </w:p>
        </w:tc>
        <w:tc>
          <w:tcPr>
            <w:tcW w:w="1133" w:type="dxa"/>
            <w:tcBorders>
              <w:top w:val="nil"/>
              <w:left w:val="nil"/>
              <w:bottom w:val="single" w:sz="4" w:space="0" w:color="auto"/>
              <w:right w:val="single" w:sz="4" w:space="0" w:color="auto"/>
            </w:tcBorders>
            <w:shd w:val="clear" w:color="auto" w:fill="auto"/>
            <w:noWrap/>
            <w:vAlign w:val="bottom"/>
            <w:hideMark/>
          </w:tcPr>
          <w:p w:rsidR="00D74404" w:rsidRPr="006050AD" w:rsidRDefault="00D74404" w:rsidP="00BB31A2">
            <w:pPr>
              <w:jc w:val="center"/>
              <w:rPr>
                <w:color w:val="000000"/>
                <w:sz w:val="22"/>
                <w:szCs w:val="22"/>
              </w:rPr>
            </w:pPr>
            <w:r w:rsidRPr="006050AD">
              <w:rPr>
                <w:color w:val="000000"/>
                <w:sz w:val="22"/>
                <w:szCs w:val="22"/>
              </w:rPr>
              <w:t>1 884 489</w:t>
            </w:r>
          </w:p>
        </w:tc>
        <w:tc>
          <w:tcPr>
            <w:tcW w:w="852" w:type="dxa"/>
            <w:tcBorders>
              <w:top w:val="nil"/>
              <w:left w:val="nil"/>
              <w:bottom w:val="single" w:sz="4" w:space="0" w:color="auto"/>
              <w:right w:val="single" w:sz="4" w:space="0" w:color="auto"/>
            </w:tcBorders>
            <w:shd w:val="clear" w:color="auto" w:fill="auto"/>
            <w:vAlign w:val="bottom"/>
            <w:hideMark/>
          </w:tcPr>
          <w:p w:rsidR="00D74404" w:rsidRPr="006050AD" w:rsidRDefault="00D74404" w:rsidP="00BB31A2">
            <w:pPr>
              <w:jc w:val="center"/>
              <w:rPr>
                <w:color w:val="000000"/>
                <w:sz w:val="22"/>
                <w:szCs w:val="22"/>
              </w:rPr>
            </w:pPr>
            <w:r w:rsidRPr="006050AD">
              <w:rPr>
                <w:color w:val="000000"/>
                <w:sz w:val="22"/>
                <w:szCs w:val="22"/>
              </w:rPr>
              <w:t>54,4</w:t>
            </w:r>
          </w:p>
        </w:tc>
        <w:tc>
          <w:tcPr>
            <w:tcW w:w="1133" w:type="dxa"/>
            <w:tcBorders>
              <w:top w:val="nil"/>
              <w:left w:val="nil"/>
              <w:bottom w:val="single" w:sz="4" w:space="0" w:color="auto"/>
              <w:right w:val="single" w:sz="4" w:space="0" w:color="auto"/>
            </w:tcBorders>
            <w:shd w:val="clear" w:color="auto" w:fill="auto"/>
            <w:noWrap/>
            <w:vAlign w:val="bottom"/>
            <w:hideMark/>
          </w:tcPr>
          <w:p w:rsidR="00D74404" w:rsidRPr="006050AD" w:rsidRDefault="00D74404" w:rsidP="00BB31A2">
            <w:pPr>
              <w:jc w:val="center"/>
              <w:rPr>
                <w:color w:val="000000"/>
                <w:sz w:val="22"/>
                <w:szCs w:val="22"/>
              </w:rPr>
            </w:pPr>
            <w:r w:rsidRPr="006050AD">
              <w:rPr>
                <w:color w:val="000000"/>
                <w:sz w:val="22"/>
                <w:szCs w:val="22"/>
              </w:rPr>
              <w:t>1 697 020</w:t>
            </w:r>
          </w:p>
        </w:tc>
        <w:tc>
          <w:tcPr>
            <w:tcW w:w="850" w:type="dxa"/>
            <w:tcBorders>
              <w:top w:val="nil"/>
              <w:left w:val="nil"/>
              <w:bottom w:val="single" w:sz="4" w:space="0" w:color="auto"/>
              <w:right w:val="single" w:sz="4" w:space="0" w:color="auto"/>
            </w:tcBorders>
            <w:shd w:val="clear" w:color="auto" w:fill="auto"/>
            <w:noWrap/>
            <w:vAlign w:val="bottom"/>
            <w:hideMark/>
          </w:tcPr>
          <w:p w:rsidR="00D74404" w:rsidRPr="006050AD" w:rsidRDefault="00D74404" w:rsidP="00BB31A2">
            <w:pPr>
              <w:jc w:val="center"/>
              <w:rPr>
                <w:color w:val="000000"/>
                <w:sz w:val="22"/>
                <w:szCs w:val="22"/>
              </w:rPr>
            </w:pPr>
            <w:r w:rsidRPr="006050AD">
              <w:rPr>
                <w:color w:val="000000"/>
                <w:sz w:val="22"/>
                <w:szCs w:val="22"/>
              </w:rPr>
              <w:t>51,0</w:t>
            </w:r>
          </w:p>
        </w:tc>
        <w:tc>
          <w:tcPr>
            <w:tcW w:w="1134" w:type="dxa"/>
            <w:tcBorders>
              <w:top w:val="nil"/>
              <w:left w:val="nil"/>
              <w:bottom w:val="single" w:sz="4" w:space="0" w:color="auto"/>
              <w:right w:val="single" w:sz="4" w:space="0" w:color="auto"/>
            </w:tcBorders>
            <w:shd w:val="clear" w:color="auto" w:fill="auto"/>
            <w:noWrap/>
            <w:vAlign w:val="bottom"/>
            <w:hideMark/>
          </w:tcPr>
          <w:p w:rsidR="00D74404" w:rsidRPr="006050AD" w:rsidRDefault="00D74404" w:rsidP="00BB31A2">
            <w:pPr>
              <w:jc w:val="center"/>
              <w:rPr>
                <w:color w:val="000000"/>
                <w:sz w:val="22"/>
                <w:szCs w:val="22"/>
              </w:rPr>
            </w:pPr>
            <w:r w:rsidRPr="006050AD">
              <w:rPr>
                <w:color w:val="000000"/>
                <w:sz w:val="22"/>
                <w:szCs w:val="22"/>
              </w:rPr>
              <w:t>-129 316,0</w:t>
            </w:r>
          </w:p>
        </w:tc>
        <w:tc>
          <w:tcPr>
            <w:tcW w:w="851" w:type="dxa"/>
            <w:tcBorders>
              <w:top w:val="nil"/>
              <w:left w:val="nil"/>
              <w:bottom w:val="single" w:sz="4" w:space="0" w:color="auto"/>
              <w:right w:val="single" w:sz="4" w:space="0" w:color="auto"/>
            </w:tcBorders>
            <w:shd w:val="clear" w:color="auto" w:fill="auto"/>
            <w:noWrap/>
            <w:vAlign w:val="bottom"/>
            <w:hideMark/>
          </w:tcPr>
          <w:p w:rsidR="00D74404" w:rsidRPr="006050AD" w:rsidRDefault="00D74404" w:rsidP="00BB31A2">
            <w:pPr>
              <w:jc w:val="right"/>
              <w:rPr>
                <w:color w:val="000000"/>
                <w:sz w:val="22"/>
                <w:szCs w:val="22"/>
              </w:rPr>
            </w:pPr>
            <w:r w:rsidRPr="006050AD">
              <w:rPr>
                <w:color w:val="000000"/>
                <w:sz w:val="22"/>
                <w:szCs w:val="22"/>
              </w:rPr>
              <w:t>6,22</w:t>
            </w:r>
          </w:p>
        </w:tc>
      </w:tr>
      <w:tr w:rsidR="00D74404" w:rsidRPr="006050AD" w:rsidTr="006050AD">
        <w:trPr>
          <w:trHeight w:val="600"/>
        </w:trPr>
        <w:tc>
          <w:tcPr>
            <w:tcW w:w="1986" w:type="dxa"/>
            <w:tcBorders>
              <w:top w:val="nil"/>
              <w:left w:val="single" w:sz="4" w:space="0" w:color="auto"/>
              <w:bottom w:val="single" w:sz="4" w:space="0" w:color="auto"/>
              <w:right w:val="single" w:sz="4" w:space="0" w:color="auto"/>
            </w:tcBorders>
            <w:shd w:val="clear" w:color="auto" w:fill="auto"/>
            <w:vAlign w:val="bottom"/>
            <w:hideMark/>
          </w:tcPr>
          <w:p w:rsidR="00D74404" w:rsidRPr="006050AD" w:rsidRDefault="00D74404" w:rsidP="00BB31A2">
            <w:pPr>
              <w:rPr>
                <w:color w:val="000000"/>
                <w:sz w:val="22"/>
                <w:szCs w:val="22"/>
              </w:rPr>
            </w:pPr>
            <w:r w:rsidRPr="006050AD">
              <w:rPr>
                <w:color w:val="000000"/>
                <w:sz w:val="22"/>
                <w:szCs w:val="22"/>
              </w:rPr>
              <w:t>Расходы по обычным видам деятельности, всего</w:t>
            </w:r>
          </w:p>
        </w:tc>
        <w:tc>
          <w:tcPr>
            <w:tcW w:w="1134" w:type="dxa"/>
            <w:tcBorders>
              <w:top w:val="nil"/>
              <w:left w:val="nil"/>
              <w:bottom w:val="single" w:sz="4" w:space="0" w:color="auto"/>
              <w:right w:val="single" w:sz="4" w:space="0" w:color="auto"/>
            </w:tcBorders>
            <w:shd w:val="clear" w:color="auto" w:fill="auto"/>
            <w:noWrap/>
            <w:vAlign w:val="bottom"/>
            <w:hideMark/>
          </w:tcPr>
          <w:p w:rsidR="00D74404" w:rsidRPr="006050AD" w:rsidRDefault="00D74404" w:rsidP="00BB31A2">
            <w:pPr>
              <w:jc w:val="center"/>
              <w:rPr>
                <w:color w:val="000000"/>
                <w:sz w:val="22"/>
                <w:szCs w:val="22"/>
              </w:rPr>
            </w:pPr>
            <w:r w:rsidRPr="006050AD">
              <w:rPr>
                <w:color w:val="000000"/>
                <w:sz w:val="22"/>
                <w:szCs w:val="22"/>
              </w:rPr>
              <w:t>2 895 406</w:t>
            </w:r>
          </w:p>
        </w:tc>
        <w:tc>
          <w:tcPr>
            <w:tcW w:w="851" w:type="dxa"/>
            <w:tcBorders>
              <w:top w:val="nil"/>
              <w:left w:val="nil"/>
              <w:bottom w:val="single" w:sz="4" w:space="0" w:color="auto"/>
              <w:right w:val="single" w:sz="4" w:space="0" w:color="auto"/>
            </w:tcBorders>
            <w:shd w:val="clear" w:color="auto" w:fill="auto"/>
            <w:vAlign w:val="bottom"/>
            <w:hideMark/>
          </w:tcPr>
          <w:p w:rsidR="00D74404" w:rsidRPr="006050AD" w:rsidRDefault="00D74404" w:rsidP="00BB31A2">
            <w:pPr>
              <w:jc w:val="center"/>
              <w:rPr>
                <w:color w:val="000000"/>
                <w:sz w:val="22"/>
                <w:szCs w:val="22"/>
              </w:rPr>
            </w:pPr>
            <w:r w:rsidRPr="006050AD">
              <w:rPr>
                <w:color w:val="000000"/>
                <w:sz w:val="22"/>
                <w:szCs w:val="22"/>
              </w:rPr>
              <w:t>100,0</w:t>
            </w:r>
          </w:p>
        </w:tc>
        <w:tc>
          <w:tcPr>
            <w:tcW w:w="1133" w:type="dxa"/>
            <w:tcBorders>
              <w:top w:val="nil"/>
              <w:left w:val="nil"/>
              <w:bottom w:val="single" w:sz="4" w:space="0" w:color="auto"/>
              <w:right w:val="single" w:sz="4" w:space="0" w:color="auto"/>
            </w:tcBorders>
            <w:shd w:val="clear" w:color="auto" w:fill="auto"/>
            <w:noWrap/>
            <w:vAlign w:val="bottom"/>
            <w:hideMark/>
          </w:tcPr>
          <w:p w:rsidR="00D74404" w:rsidRPr="006050AD" w:rsidRDefault="00D74404" w:rsidP="00BB31A2">
            <w:pPr>
              <w:jc w:val="center"/>
              <w:rPr>
                <w:color w:val="000000"/>
                <w:sz w:val="22"/>
                <w:szCs w:val="22"/>
              </w:rPr>
            </w:pPr>
            <w:r w:rsidRPr="006050AD">
              <w:rPr>
                <w:color w:val="000000"/>
                <w:sz w:val="22"/>
                <w:szCs w:val="22"/>
              </w:rPr>
              <w:t>3 464 368</w:t>
            </w:r>
          </w:p>
        </w:tc>
        <w:tc>
          <w:tcPr>
            <w:tcW w:w="852" w:type="dxa"/>
            <w:tcBorders>
              <w:top w:val="nil"/>
              <w:left w:val="nil"/>
              <w:bottom w:val="single" w:sz="4" w:space="0" w:color="auto"/>
              <w:right w:val="single" w:sz="4" w:space="0" w:color="auto"/>
            </w:tcBorders>
            <w:shd w:val="clear" w:color="auto" w:fill="auto"/>
            <w:vAlign w:val="bottom"/>
            <w:hideMark/>
          </w:tcPr>
          <w:p w:rsidR="00D74404" w:rsidRPr="006050AD" w:rsidRDefault="00D74404" w:rsidP="00BB31A2">
            <w:pPr>
              <w:jc w:val="center"/>
              <w:rPr>
                <w:color w:val="000000"/>
                <w:sz w:val="22"/>
                <w:szCs w:val="22"/>
              </w:rPr>
            </w:pPr>
            <w:r w:rsidRPr="006050AD">
              <w:rPr>
                <w:color w:val="000000"/>
                <w:sz w:val="22"/>
                <w:szCs w:val="22"/>
              </w:rPr>
              <w:t>100,0</w:t>
            </w:r>
          </w:p>
        </w:tc>
        <w:tc>
          <w:tcPr>
            <w:tcW w:w="1133" w:type="dxa"/>
            <w:tcBorders>
              <w:top w:val="nil"/>
              <w:left w:val="nil"/>
              <w:bottom w:val="single" w:sz="4" w:space="0" w:color="auto"/>
              <w:right w:val="single" w:sz="4" w:space="0" w:color="auto"/>
            </w:tcBorders>
            <w:shd w:val="clear" w:color="auto" w:fill="auto"/>
            <w:noWrap/>
            <w:vAlign w:val="bottom"/>
            <w:hideMark/>
          </w:tcPr>
          <w:p w:rsidR="00D74404" w:rsidRPr="006050AD" w:rsidRDefault="00D74404" w:rsidP="00BB31A2">
            <w:pPr>
              <w:jc w:val="center"/>
              <w:rPr>
                <w:color w:val="000000"/>
                <w:sz w:val="22"/>
                <w:szCs w:val="22"/>
              </w:rPr>
            </w:pPr>
            <w:r w:rsidRPr="006050AD">
              <w:rPr>
                <w:color w:val="000000"/>
                <w:sz w:val="22"/>
                <w:szCs w:val="22"/>
              </w:rPr>
              <w:t>3 328 531</w:t>
            </w:r>
          </w:p>
        </w:tc>
        <w:tc>
          <w:tcPr>
            <w:tcW w:w="850" w:type="dxa"/>
            <w:tcBorders>
              <w:top w:val="nil"/>
              <w:left w:val="nil"/>
              <w:bottom w:val="single" w:sz="4" w:space="0" w:color="auto"/>
              <w:right w:val="single" w:sz="4" w:space="0" w:color="auto"/>
            </w:tcBorders>
            <w:shd w:val="clear" w:color="auto" w:fill="auto"/>
            <w:noWrap/>
            <w:vAlign w:val="bottom"/>
            <w:hideMark/>
          </w:tcPr>
          <w:p w:rsidR="00D74404" w:rsidRPr="006050AD" w:rsidRDefault="00D74404" w:rsidP="00BB31A2">
            <w:pPr>
              <w:jc w:val="center"/>
              <w:rPr>
                <w:color w:val="000000"/>
                <w:sz w:val="22"/>
                <w:szCs w:val="22"/>
              </w:rPr>
            </w:pPr>
            <w:r w:rsidRPr="006050AD">
              <w:rPr>
                <w:color w:val="000000"/>
                <w:sz w:val="22"/>
                <w:szCs w:val="22"/>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D74404" w:rsidRPr="006050AD" w:rsidRDefault="00D74404" w:rsidP="00BB31A2">
            <w:pPr>
              <w:jc w:val="center"/>
              <w:rPr>
                <w:color w:val="000000"/>
                <w:sz w:val="22"/>
                <w:szCs w:val="22"/>
              </w:rPr>
            </w:pPr>
            <w:r w:rsidRPr="006050AD">
              <w:rPr>
                <w:color w:val="000000"/>
                <w:sz w:val="22"/>
                <w:szCs w:val="22"/>
              </w:rPr>
              <w:t>-568 962,0</w:t>
            </w:r>
          </w:p>
        </w:tc>
        <w:tc>
          <w:tcPr>
            <w:tcW w:w="851" w:type="dxa"/>
            <w:tcBorders>
              <w:top w:val="nil"/>
              <w:left w:val="nil"/>
              <w:bottom w:val="single" w:sz="4" w:space="0" w:color="auto"/>
              <w:right w:val="single" w:sz="4" w:space="0" w:color="auto"/>
            </w:tcBorders>
            <w:shd w:val="clear" w:color="auto" w:fill="auto"/>
            <w:noWrap/>
            <w:vAlign w:val="bottom"/>
            <w:hideMark/>
          </w:tcPr>
          <w:p w:rsidR="00D74404" w:rsidRPr="006050AD" w:rsidRDefault="00D74404" w:rsidP="00BB31A2">
            <w:pPr>
              <w:jc w:val="right"/>
              <w:rPr>
                <w:color w:val="000000"/>
                <w:sz w:val="22"/>
                <w:szCs w:val="22"/>
              </w:rPr>
            </w:pPr>
            <w:r w:rsidRPr="006050AD">
              <w:rPr>
                <w:color w:val="000000"/>
                <w:sz w:val="22"/>
                <w:szCs w:val="22"/>
              </w:rPr>
              <w:t>0,00</w:t>
            </w:r>
          </w:p>
        </w:tc>
      </w:tr>
    </w:tbl>
    <w:p w:rsidR="00D74404" w:rsidRDefault="00D74404" w:rsidP="00D74404">
      <w:pPr>
        <w:ind w:firstLine="708"/>
        <w:jc w:val="both"/>
      </w:pPr>
    </w:p>
    <w:p w:rsidR="00D74404" w:rsidRDefault="00D74404" w:rsidP="00B2725B">
      <w:pPr>
        <w:ind w:firstLine="709"/>
        <w:jc w:val="both"/>
      </w:pPr>
      <w:r>
        <w:t>Расходы по обычным видам деятельности с учетом амортизационных отчислений за 2013 год составили 2 895 406 тыс</w:t>
      </w:r>
      <w:proofErr w:type="gramStart"/>
      <w:r>
        <w:t>.р</w:t>
      </w:r>
      <w:proofErr w:type="gramEnd"/>
      <w:r>
        <w:t>уб., что меньше фактических расходов 2012 г. на 568 962 тыс.руб.</w:t>
      </w:r>
    </w:p>
    <w:p w:rsidR="00D74404" w:rsidRDefault="00D74404" w:rsidP="00B2725B">
      <w:pPr>
        <w:ind w:firstLine="709"/>
        <w:jc w:val="both"/>
      </w:pPr>
      <w:r>
        <w:t>Прямые затраты в 2013 году составили 1 140 233 тыс</w:t>
      </w:r>
      <w:proofErr w:type="gramStart"/>
      <w:r>
        <w:t>.р</w:t>
      </w:r>
      <w:proofErr w:type="gramEnd"/>
      <w:r>
        <w:t>уб. (39,4 % в общих расходах), что на 439 646 тыс.руб. меньше факта 2012 года, в основном, за счет расходов по услугам операторов связи.</w:t>
      </w:r>
    </w:p>
    <w:p w:rsidR="00D74404" w:rsidRDefault="00D74404" w:rsidP="00B2725B">
      <w:pPr>
        <w:ind w:firstLine="709"/>
        <w:jc w:val="both"/>
      </w:pPr>
      <w:r>
        <w:t>Прочие производственные затраты с учетом амортизационных отчислений в 2013 году составили 1 788 173 тыс</w:t>
      </w:r>
      <w:proofErr w:type="gramStart"/>
      <w:r>
        <w:t>.р</w:t>
      </w:r>
      <w:proofErr w:type="gramEnd"/>
      <w:r>
        <w:t>уб. (60,6 % в общих расходах), что меньше фактических расходов 2012 года на 129 316 тыс.руб.</w:t>
      </w:r>
    </w:p>
    <w:p w:rsidR="00294E57" w:rsidRDefault="00294E57" w:rsidP="00E84CE9">
      <w:pPr>
        <w:jc w:val="both"/>
      </w:pPr>
    </w:p>
    <w:p w:rsidR="00352160" w:rsidRDefault="00352160" w:rsidP="00E84CE9">
      <w:pPr>
        <w:jc w:val="both"/>
      </w:pPr>
    </w:p>
    <w:p w:rsidR="00B53E50" w:rsidRDefault="008B53D7" w:rsidP="00E84CE9">
      <w:pPr>
        <w:numPr>
          <w:ilvl w:val="1"/>
          <w:numId w:val="31"/>
        </w:numPr>
        <w:ind w:left="720" w:hanging="720"/>
        <w:jc w:val="both"/>
        <w:rPr>
          <w:b/>
        </w:rPr>
      </w:pPr>
      <w:r w:rsidRPr="008B53D7">
        <w:rPr>
          <w:b/>
        </w:rPr>
        <w:t>Отчет по капитальным вложениям за 201</w:t>
      </w:r>
      <w:r w:rsidR="000901BE">
        <w:rPr>
          <w:b/>
        </w:rPr>
        <w:t>1</w:t>
      </w:r>
      <w:r w:rsidRPr="008B53D7">
        <w:rPr>
          <w:b/>
        </w:rPr>
        <w:t>-201</w:t>
      </w:r>
      <w:r w:rsidR="000901BE">
        <w:rPr>
          <w:b/>
        </w:rPr>
        <w:t>3</w:t>
      </w:r>
      <w:r w:rsidRPr="008B53D7">
        <w:rPr>
          <w:b/>
        </w:rPr>
        <w:t xml:space="preserve"> г.г.</w:t>
      </w:r>
    </w:p>
    <w:p w:rsidR="00352160" w:rsidRPr="00537B04" w:rsidRDefault="00352160" w:rsidP="00352160">
      <w:pPr>
        <w:ind w:left="720"/>
        <w:jc w:val="both"/>
        <w:rPr>
          <w:b/>
        </w:rPr>
      </w:pPr>
    </w:p>
    <w:p w:rsidR="007E698E" w:rsidRPr="00352160" w:rsidRDefault="007E698E" w:rsidP="00352160">
      <w:pPr>
        <w:ind w:left="-142"/>
        <w:jc w:val="center"/>
        <w:rPr>
          <w:b/>
          <w:u w:val="single"/>
        </w:rPr>
      </w:pPr>
      <w:r w:rsidRPr="00352160">
        <w:rPr>
          <w:b/>
          <w:u w:val="single"/>
          <w:lang w:val="en-US"/>
        </w:rPr>
        <w:t>C</w:t>
      </w:r>
      <w:r w:rsidRPr="00352160">
        <w:rPr>
          <w:b/>
          <w:u w:val="single"/>
        </w:rPr>
        <w:t>ведения о направлениях капитальных вложений, структура в разрезе инвестиционных проектов, динамика капитальных вложений за 2011-2013 г.г.</w:t>
      </w:r>
      <w:r w:rsidR="00352160">
        <w:rPr>
          <w:b/>
          <w:u w:val="single"/>
        </w:rPr>
        <w:t>, тыс.</w:t>
      </w:r>
      <w:r w:rsidRPr="00352160">
        <w:rPr>
          <w:b/>
          <w:u w:val="single"/>
        </w:rPr>
        <w:t>руб.</w:t>
      </w:r>
    </w:p>
    <w:p w:rsidR="007E698E" w:rsidRPr="007E698E" w:rsidRDefault="007E698E" w:rsidP="007E698E">
      <w:pPr>
        <w:jc w:val="both"/>
      </w:pPr>
    </w:p>
    <w:tbl>
      <w:tblPr>
        <w:tblW w:w="10348" w:type="dxa"/>
        <w:tblInd w:w="-459" w:type="dxa"/>
        <w:tblLayout w:type="fixed"/>
        <w:tblLook w:val="04A0"/>
      </w:tblPr>
      <w:tblGrid>
        <w:gridCol w:w="4962"/>
        <w:gridCol w:w="1417"/>
        <w:gridCol w:w="1134"/>
        <w:gridCol w:w="1276"/>
        <w:gridCol w:w="1559"/>
      </w:tblGrid>
      <w:tr w:rsidR="007E698E" w:rsidRPr="00192289" w:rsidTr="00D24A72">
        <w:trPr>
          <w:trHeight w:val="864"/>
        </w:trPr>
        <w:tc>
          <w:tcPr>
            <w:tcW w:w="496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E698E" w:rsidRPr="00192289" w:rsidRDefault="007E698E" w:rsidP="007E698E">
            <w:pPr>
              <w:jc w:val="center"/>
              <w:rPr>
                <w:b/>
                <w:bCs/>
                <w:sz w:val="22"/>
                <w:szCs w:val="22"/>
              </w:rPr>
            </w:pPr>
            <w:r w:rsidRPr="00192289">
              <w:rPr>
                <w:b/>
                <w:bCs/>
                <w:sz w:val="22"/>
                <w:szCs w:val="22"/>
              </w:rPr>
              <w:t>Наименование показателя</w:t>
            </w:r>
          </w:p>
        </w:tc>
        <w:tc>
          <w:tcPr>
            <w:tcW w:w="1417" w:type="dxa"/>
            <w:tcBorders>
              <w:top w:val="single" w:sz="8" w:space="0" w:color="auto"/>
              <w:left w:val="nil"/>
              <w:bottom w:val="single" w:sz="8" w:space="0" w:color="auto"/>
              <w:right w:val="single" w:sz="4" w:space="0" w:color="auto"/>
            </w:tcBorders>
            <w:shd w:val="clear" w:color="000000" w:fill="FFFFFF"/>
            <w:noWrap/>
            <w:vAlign w:val="center"/>
            <w:hideMark/>
          </w:tcPr>
          <w:p w:rsidR="007E698E" w:rsidRPr="00192289" w:rsidRDefault="007E698E" w:rsidP="00F02227">
            <w:pPr>
              <w:jc w:val="center"/>
              <w:rPr>
                <w:b/>
                <w:bCs/>
                <w:sz w:val="22"/>
                <w:szCs w:val="22"/>
              </w:rPr>
            </w:pPr>
            <w:r w:rsidRPr="00192289">
              <w:rPr>
                <w:b/>
                <w:bCs/>
                <w:sz w:val="22"/>
                <w:szCs w:val="22"/>
              </w:rPr>
              <w:t>2013</w:t>
            </w:r>
          </w:p>
        </w:tc>
        <w:tc>
          <w:tcPr>
            <w:tcW w:w="1134" w:type="dxa"/>
            <w:tcBorders>
              <w:top w:val="single" w:sz="8" w:space="0" w:color="auto"/>
              <w:left w:val="nil"/>
              <w:bottom w:val="single" w:sz="8" w:space="0" w:color="auto"/>
              <w:right w:val="single" w:sz="4" w:space="0" w:color="auto"/>
            </w:tcBorders>
            <w:shd w:val="clear" w:color="000000" w:fill="FFFFFF"/>
            <w:noWrap/>
            <w:vAlign w:val="center"/>
            <w:hideMark/>
          </w:tcPr>
          <w:p w:rsidR="007E698E" w:rsidRPr="00192289" w:rsidRDefault="007E698E" w:rsidP="00F02227">
            <w:pPr>
              <w:jc w:val="center"/>
              <w:rPr>
                <w:b/>
                <w:bCs/>
                <w:sz w:val="22"/>
                <w:szCs w:val="22"/>
              </w:rPr>
            </w:pPr>
            <w:r w:rsidRPr="00192289">
              <w:rPr>
                <w:b/>
                <w:bCs/>
                <w:sz w:val="22"/>
                <w:szCs w:val="22"/>
              </w:rPr>
              <w:t>2012</w:t>
            </w:r>
          </w:p>
        </w:tc>
        <w:tc>
          <w:tcPr>
            <w:tcW w:w="1276" w:type="dxa"/>
            <w:tcBorders>
              <w:top w:val="single" w:sz="8" w:space="0" w:color="auto"/>
              <w:left w:val="nil"/>
              <w:bottom w:val="single" w:sz="8" w:space="0" w:color="auto"/>
              <w:right w:val="single" w:sz="4" w:space="0" w:color="auto"/>
            </w:tcBorders>
            <w:shd w:val="clear" w:color="000000" w:fill="FFFFFF"/>
            <w:noWrap/>
            <w:vAlign w:val="center"/>
            <w:hideMark/>
          </w:tcPr>
          <w:p w:rsidR="007E698E" w:rsidRPr="00192289" w:rsidRDefault="007E698E" w:rsidP="00F02227">
            <w:pPr>
              <w:jc w:val="center"/>
              <w:rPr>
                <w:b/>
                <w:bCs/>
                <w:sz w:val="22"/>
                <w:szCs w:val="22"/>
              </w:rPr>
            </w:pPr>
            <w:r w:rsidRPr="00192289">
              <w:rPr>
                <w:b/>
                <w:bCs/>
                <w:sz w:val="22"/>
                <w:szCs w:val="22"/>
              </w:rPr>
              <w:t>2011</w:t>
            </w:r>
          </w:p>
        </w:tc>
        <w:tc>
          <w:tcPr>
            <w:tcW w:w="1559" w:type="dxa"/>
            <w:tcBorders>
              <w:top w:val="single" w:sz="8" w:space="0" w:color="auto"/>
              <w:left w:val="nil"/>
              <w:bottom w:val="single" w:sz="8" w:space="0" w:color="auto"/>
              <w:right w:val="single" w:sz="8" w:space="0" w:color="auto"/>
            </w:tcBorders>
            <w:shd w:val="clear" w:color="auto" w:fill="auto"/>
            <w:hideMark/>
          </w:tcPr>
          <w:p w:rsidR="007E698E" w:rsidRPr="00192289" w:rsidRDefault="007E698E" w:rsidP="007E698E">
            <w:pPr>
              <w:jc w:val="center"/>
              <w:rPr>
                <w:b/>
                <w:bCs/>
                <w:sz w:val="22"/>
                <w:szCs w:val="22"/>
              </w:rPr>
            </w:pPr>
            <w:r w:rsidRPr="00192289">
              <w:rPr>
                <w:b/>
                <w:bCs/>
                <w:sz w:val="22"/>
                <w:szCs w:val="22"/>
              </w:rPr>
              <w:t>Темп изменения показателей 2013/2012</w:t>
            </w:r>
            <w:r w:rsidRPr="00192289">
              <w:rPr>
                <w:b/>
                <w:bCs/>
                <w:sz w:val="22"/>
                <w:szCs w:val="22"/>
              </w:rPr>
              <w:br/>
              <w:t>(</w:t>
            </w:r>
            <w:proofErr w:type="gramStart"/>
            <w:r w:rsidRPr="00192289">
              <w:rPr>
                <w:b/>
                <w:bCs/>
                <w:sz w:val="22"/>
                <w:szCs w:val="22"/>
              </w:rPr>
              <w:t>в</w:t>
            </w:r>
            <w:proofErr w:type="gramEnd"/>
            <w:r w:rsidRPr="00192289">
              <w:rPr>
                <w:b/>
                <w:bCs/>
                <w:sz w:val="22"/>
                <w:szCs w:val="22"/>
              </w:rPr>
              <w:t xml:space="preserve"> %)</w:t>
            </w:r>
          </w:p>
        </w:tc>
      </w:tr>
      <w:tr w:rsidR="007E698E" w:rsidRPr="00192289" w:rsidTr="00D24A72">
        <w:trPr>
          <w:trHeight w:val="255"/>
        </w:trPr>
        <w:tc>
          <w:tcPr>
            <w:tcW w:w="4962" w:type="dxa"/>
            <w:tcBorders>
              <w:top w:val="nil"/>
              <w:left w:val="single" w:sz="8" w:space="0" w:color="auto"/>
              <w:bottom w:val="single" w:sz="4" w:space="0" w:color="auto"/>
              <w:right w:val="single" w:sz="4" w:space="0" w:color="auto"/>
            </w:tcBorders>
            <w:shd w:val="clear" w:color="auto" w:fill="auto"/>
            <w:vAlign w:val="bottom"/>
            <w:hideMark/>
          </w:tcPr>
          <w:p w:rsidR="007E698E" w:rsidRPr="00192289" w:rsidRDefault="007E698E" w:rsidP="007E698E">
            <w:pPr>
              <w:rPr>
                <w:b/>
                <w:bCs/>
                <w:sz w:val="22"/>
                <w:szCs w:val="22"/>
              </w:rPr>
            </w:pPr>
            <w:r w:rsidRPr="00192289">
              <w:rPr>
                <w:b/>
                <w:bCs/>
                <w:sz w:val="22"/>
                <w:szCs w:val="22"/>
              </w:rPr>
              <w:t>Традиционная телефония</w:t>
            </w:r>
          </w:p>
        </w:tc>
        <w:tc>
          <w:tcPr>
            <w:tcW w:w="1417"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b/>
                <w:bCs/>
                <w:sz w:val="22"/>
                <w:szCs w:val="22"/>
              </w:rPr>
            </w:pPr>
            <w:r w:rsidRPr="00192289">
              <w:rPr>
                <w:b/>
                <w:bCs/>
                <w:sz w:val="22"/>
                <w:szCs w:val="22"/>
              </w:rPr>
              <w:t>4 357</w:t>
            </w:r>
          </w:p>
        </w:tc>
        <w:tc>
          <w:tcPr>
            <w:tcW w:w="1134"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b/>
                <w:bCs/>
                <w:sz w:val="22"/>
                <w:szCs w:val="22"/>
              </w:rPr>
            </w:pPr>
            <w:r w:rsidRPr="00192289">
              <w:rPr>
                <w:b/>
                <w:bCs/>
                <w:sz w:val="22"/>
                <w:szCs w:val="22"/>
              </w:rPr>
              <w:t>25 172</w:t>
            </w:r>
          </w:p>
        </w:tc>
        <w:tc>
          <w:tcPr>
            <w:tcW w:w="1276"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b/>
                <w:bCs/>
                <w:sz w:val="22"/>
                <w:szCs w:val="22"/>
              </w:rPr>
            </w:pPr>
            <w:r w:rsidRPr="00192289">
              <w:rPr>
                <w:b/>
                <w:bCs/>
                <w:sz w:val="22"/>
                <w:szCs w:val="22"/>
              </w:rPr>
              <w:t>155 987</w:t>
            </w:r>
          </w:p>
        </w:tc>
        <w:tc>
          <w:tcPr>
            <w:tcW w:w="1559" w:type="dxa"/>
            <w:tcBorders>
              <w:top w:val="nil"/>
              <w:left w:val="nil"/>
              <w:bottom w:val="single" w:sz="4" w:space="0" w:color="auto"/>
              <w:right w:val="single" w:sz="8" w:space="0" w:color="auto"/>
            </w:tcBorders>
            <w:shd w:val="clear" w:color="auto" w:fill="auto"/>
            <w:noWrap/>
            <w:vAlign w:val="bottom"/>
            <w:hideMark/>
          </w:tcPr>
          <w:p w:rsidR="007E698E" w:rsidRPr="00192289" w:rsidRDefault="007E698E" w:rsidP="007E698E">
            <w:pPr>
              <w:jc w:val="center"/>
              <w:rPr>
                <w:b/>
                <w:bCs/>
                <w:sz w:val="22"/>
                <w:szCs w:val="22"/>
              </w:rPr>
            </w:pPr>
            <w:r w:rsidRPr="00192289">
              <w:rPr>
                <w:b/>
                <w:bCs/>
                <w:sz w:val="22"/>
                <w:szCs w:val="22"/>
              </w:rPr>
              <w:t>-82,7</w:t>
            </w:r>
          </w:p>
        </w:tc>
      </w:tr>
      <w:tr w:rsidR="007E698E" w:rsidRPr="00192289" w:rsidTr="00D24A72">
        <w:trPr>
          <w:trHeight w:val="510"/>
        </w:trPr>
        <w:tc>
          <w:tcPr>
            <w:tcW w:w="4962" w:type="dxa"/>
            <w:tcBorders>
              <w:top w:val="nil"/>
              <w:left w:val="single" w:sz="8" w:space="0" w:color="auto"/>
              <w:bottom w:val="single" w:sz="4" w:space="0" w:color="auto"/>
              <w:right w:val="single" w:sz="4" w:space="0" w:color="auto"/>
            </w:tcBorders>
            <w:shd w:val="clear" w:color="auto" w:fill="auto"/>
            <w:vAlign w:val="bottom"/>
            <w:hideMark/>
          </w:tcPr>
          <w:p w:rsidR="007E698E" w:rsidRPr="00192289" w:rsidRDefault="007E698E" w:rsidP="007E698E">
            <w:pPr>
              <w:rPr>
                <w:sz w:val="22"/>
                <w:szCs w:val="22"/>
              </w:rPr>
            </w:pPr>
            <w:r w:rsidRPr="00192289">
              <w:rPr>
                <w:sz w:val="22"/>
                <w:szCs w:val="22"/>
              </w:rPr>
              <w:t>Создание инфраструктуры доступа для корпоративных клиентов</w:t>
            </w:r>
          </w:p>
        </w:tc>
        <w:tc>
          <w:tcPr>
            <w:tcW w:w="1417"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4 357</w:t>
            </w:r>
          </w:p>
        </w:tc>
        <w:tc>
          <w:tcPr>
            <w:tcW w:w="1134"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25 172</w:t>
            </w:r>
          </w:p>
        </w:tc>
        <w:tc>
          <w:tcPr>
            <w:tcW w:w="1276"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155 987</w:t>
            </w:r>
          </w:p>
        </w:tc>
        <w:tc>
          <w:tcPr>
            <w:tcW w:w="1559" w:type="dxa"/>
            <w:tcBorders>
              <w:top w:val="nil"/>
              <w:left w:val="nil"/>
              <w:bottom w:val="single" w:sz="4" w:space="0" w:color="auto"/>
              <w:right w:val="single" w:sz="8"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-82,7</w:t>
            </w:r>
          </w:p>
        </w:tc>
      </w:tr>
      <w:tr w:rsidR="007E698E" w:rsidRPr="00192289" w:rsidTr="00D24A72">
        <w:trPr>
          <w:trHeight w:val="510"/>
        </w:trPr>
        <w:tc>
          <w:tcPr>
            <w:tcW w:w="4962" w:type="dxa"/>
            <w:tcBorders>
              <w:top w:val="nil"/>
              <w:left w:val="single" w:sz="8" w:space="0" w:color="auto"/>
              <w:bottom w:val="single" w:sz="4" w:space="0" w:color="auto"/>
              <w:right w:val="single" w:sz="4" w:space="0" w:color="auto"/>
            </w:tcBorders>
            <w:shd w:val="clear" w:color="auto" w:fill="auto"/>
            <w:vAlign w:val="bottom"/>
            <w:hideMark/>
          </w:tcPr>
          <w:p w:rsidR="007E698E" w:rsidRPr="00192289" w:rsidRDefault="007E698E" w:rsidP="007E698E">
            <w:pPr>
              <w:rPr>
                <w:bCs/>
                <w:sz w:val="22"/>
                <w:szCs w:val="22"/>
              </w:rPr>
            </w:pPr>
            <w:r w:rsidRPr="00192289">
              <w:rPr>
                <w:bCs/>
                <w:sz w:val="22"/>
                <w:szCs w:val="22"/>
              </w:rPr>
              <w:t>Новые услуги и прочие услуги помимо традиционной телефонии</w:t>
            </w:r>
          </w:p>
        </w:tc>
        <w:tc>
          <w:tcPr>
            <w:tcW w:w="1417"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bCs/>
                <w:sz w:val="22"/>
                <w:szCs w:val="22"/>
              </w:rPr>
            </w:pPr>
            <w:r w:rsidRPr="00192289">
              <w:rPr>
                <w:bCs/>
                <w:sz w:val="22"/>
                <w:szCs w:val="22"/>
              </w:rPr>
              <w:t>166 712</w:t>
            </w:r>
          </w:p>
        </w:tc>
        <w:tc>
          <w:tcPr>
            <w:tcW w:w="1134"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bCs/>
                <w:sz w:val="22"/>
                <w:szCs w:val="22"/>
              </w:rPr>
            </w:pPr>
            <w:r w:rsidRPr="00192289">
              <w:rPr>
                <w:bCs/>
                <w:sz w:val="22"/>
                <w:szCs w:val="22"/>
              </w:rPr>
              <w:t>288 839</w:t>
            </w:r>
          </w:p>
        </w:tc>
        <w:tc>
          <w:tcPr>
            <w:tcW w:w="1276"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bCs/>
                <w:sz w:val="22"/>
                <w:szCs w:val="22"/>
              </w:rPr>
            </w:pPr>
            <w:r w:rsidRPr="00192289">
              <w:rPr>
                <w:bCs/>
                <w:sz w:val="22"/>
                <w:szCs w:val="22"/>
              </w:rPr>
              <w:t>1 161 558</w:t>
            </w:r>
          </w:p>
        </w:tc>
        <w:tc>
          <w:tcPr>
            <w:tcW w:w="1559" w:type="dxa"/>
            <w:tcBorders>
              <w:top w:val="nil"/>
              <w:left w:val="nil"/>
              <w:bottom w:val="single" w:sz="4" w:space="0" w:color="auto"/>
              <w:right w:val="single" w:sz="8" w:space="0" w:color="auto"/>
            </w:tcBorders>
            <w:shd w:val="clear" w:color="auto" w:fill="auto"/>
            <w:noWrap/>
            <w:vAlign w:val="bottom"/>
            <w:hideMark/>
          </w:tcPr>
          <w:p w:rsidR="007E698E" w:rsidRPr="00192289" w:rsidRDefault="007E698E" w:rsidP="007E698E">
            <w:pPr>
              <w:jc w:val="center"/>
              <w:rPr>
                <w:bCs/>
                <w:sz w:val="22"/>
                <w:szCs w:val="22"/>
              </w:rPr>
            </w:pPr>
            <w:r w:rsidRPr="00192289">
              <w:rPr>
                <w:bCs/>
                <w:sz w:val="22"/>
                <w:szCs w:val="22"/>
              </w:rPr>
              <w:t>-42,3</w:t>
            </w:r>
          </w:p>
        </w:tc>
      </w:tr>
      <w:tr w:rsidR="007E698E" w:rsidRPr="00192289" w:rsidTr="00D24A72">
        <w:trPr>
          <w:trHeight w:val="510"/>
        </w:trPr>
        <w:tc>
          <w:tcPr>
            <w:tcW w:w="4962" w:type="dxa"/>
            <w:tcBorders>
              <w:top w:val="nil"/>
              <w:left w:val="single" w:sz="8" w:space="0" w:color="auto"/>
              <w:bottom w:val="single" w:sz="4" w:space="0" w:color="auto"/>
              <w:right w:val="single" w:sz="4" w:space="0" w:color="auto"/>
            </w:tcBorders>
            <w:shd w:val="clear" w:color="auto" w:fill="auto"/>
            <w:vAlign w:val="bottom"/>
            <w:hideMark/>
          </w:tcPr>
          <w:p w:rsidR="007E698E" w:rsidRPr="00192289" w:rsidRDefault="007E698E" w:rsidP="007E698E">
            <w:pPr>
              <w:rPr>
                <w:sz w:val="22"/>
                <w:szCs w:val="22"/>
              </w:rPr>
            </w:pPr>
            <w:r w:rsidRPr="00192289">
              <w:rPr>
                <w:sz w:val="22"/>
                <w:szCs w:val="22"/>
              </w:rPr>
              <w:lastRenderedPageBreak/>
              <w:t>Создание инфраструктуры доступа для корпоративных клиентов</w:t>
            </w:r>
          </w:p>
        </w:tc>
        <w:tc>
          <w:tcPr>
            <w:tcW w:w="1417"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113 031</w:t>
            </w:r>
          </w:p>
        </w:tc>
        <w:tc>
          <w:tcPr>
            <w:tcW w:w="1134"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194 570</w:t>
            </w:r>
          </w:p>
        </w:tc>
        <w:tc>
          <w:tcPr>
            <w:tcW w:w="1276"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w:t>
            </w:r>
          </w:p>
        </w:tc>
        <w:tc>
          <w:tcPr>
            <w:tcW w:w="1559" w:type="dxa"/>
            <w:tcBorders>
              <w:top w:val="nil"/>
              <w:left w:val="nil"/>
              <w:bottom w:val="single" w:sz="4" w:space="0" w:color="auto"/>
              <w:right w:val="single" w:sz="8"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-41,9</w:t>
            </w:r>
          </w:p>
        </w:tc>
      </w:tr>
      <w:tr w:rsidR="007E698E" w:rsidRPr="00192289" w:rsidTr="00D24A72">
        <w:trPr>
          <w:trHeight w:val="255"/>
        </w:trPr>
        <w:tc>
          <w:tcPr>
            <w:tcW w:w="4962" w:type="dxa"/>
            <w:tcBorders>
              <w:top w:val="nil"/>
              <w:left w:val="single" w:sz="8" w:space="0" w:color="auto"/>
              <w:bottom w:val="single" w:sz="4" w:space="0" w:color="auto"/>
              <w:right w:val="single" w:sz="4" w:space="0" w:color="auto"/>
            </w:tcBorders>
            <w:shd w:val="clear" w:color="auto" w:fill="auto"/>
            <w:vAlign w:val="bottom"/>
            <w:hideMark/>
          </w:tcPr>
          <w:p w:rsidR="007E698E" w:rsidRPr="00192289" w:rsidRDefault="007E698E" w:rsidP="007E698E">
            <w:pPr>
              <w:rPr>
                <w:sz w:val="22"/>
                <w:szCs w:val="22"/>
              </w:rPr>
            </w:pPr>
            <w:r w:rsidRPr="00192289">
              <w:rPr>
                <w:sz w:val="22"/>
                <w:szCs w:val="22"/>
              </w:rPr>
              <w:t>Модернизация телефонной сети</w:t>
            </w:r>
          </w:p>
        </w:tc>
        <w:tc>
          <w:tcPr>
            <w:tcW w:w="1417"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691</w:t>
            </w:r>
          </w:p>
        </w:tc>
        <w:tc>
          <w:tcPr>
            <w:tcW w:w="1276"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w:t>
            </w:r>
          </w:p>
        </w:tc>
        <w:tc>
          <w:tcPr>
            <w:tcW w:w="1559" w:type="dxa"/>
            <w:tcBorders>
              <w:top w:val="nil"/>
              <w:left w:val="nil"/>
              <w:bottom w:val="single" w:sz="4" w:space="0" w:color="auto"/>
              <w:right w:val="single" w:sz="8"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-100,0</w:t>
            </w:r>
          </w:p>
        </w:tc>
      </w:tr>
      <w:tr w:rsidR="007E698E" w:rsidRPr="00192289" w:rsidTr="00D24A72">
        <w:trPr>
          <w:trHeight w:val="255"/>
        </w:trPr>
        <w:tc>
          <w:tcPr>
            <w:tcW w:w="4962" w:type="dxa"/>
            <w:tcBorders>
              <w:top w:val="nil"/>
              <w:left w:val="single" w:sz="8" w:space="0" w:color="auto"/>
              <w:bottom w:val="single" w:sz="4" w:space="0" w:color="auto"/>
              <w:right w:val="single" w:sz="4" w:space="0" w:color="auto"/>
            </w:tcBorders>
            <w:shd w:val="clear" w:color="000000" w:fill="FFFFFF"/>
            <w:hideMark/>
          </w:tcPr>
          <w:p w:rsidR="007E698E" w:rsidRPr="00192289" w:rsidRDefault="007E698E" w:rsidP="007E698E">
            <w:pPr>
              <w:rPr>
                <w:sz w:val="22"/>
                <w:szCs w:val="22"/>
              </w:rPr>
            </w:pPr>
            <w:r w:rsidRPr="00192289">
              <w:rPr>
                <w:sz w:val="22"/>
                <w:szCs w:val="22"/>
              </w:rPr>
              <w:t>NeoCentel</w:t>
            </w:r>
          </w:p>
        </w:tc>
        <w:tc>
          <w:tcPr>
            <w:tcW w:w="1417"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41 437</w:t>
            </w:r>
          </w:p>
        </w:tc>
        <w:tc>
          <w:tcPr>
            <w:tcW w:w="1134"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22 683</w:t>
            </w:r>
          </w:p>
        </w:tc>
        <w:tc>
          <w:tcPr>
            <w:tcW w:w="1276"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1 156 803</w:t>
            </w:r>
          </w:p>
        </w:tc>
        <w:tc>
          <w:tcPr>
            <w:tcW w:w="1559" w:type="dxa"/>
            <w:tcBorders>
              <w:top w:val="nil"/>
              <w:left w:val="nil"/>
              <w:bottom w:val="single" w:sz="4" w:space="0" w:color="auto"/>
              <w:right w:val="single" w:sz="8"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82,7</w:t>
            </w:r>
          </w:p>
        </w:tc>
      </w:tr>
      <w:tr w:rsidR="007E698E" w:rsidRPr="00192289" w:rsidTr="00D24A72">
        <w:trPr>
          <w:trHeight w:val="510"/>
        </w:trPr>
        <w:tc>
          <w:tcPr>
            <w:tcW w:w="4962" w:type="dxa"/>
            <w:tcBorders>
              <w:top w:val="nil"/>
              <w:left w:val="single" w:sz="8" w:space="0" w:color="auto"/>
              <w:bottom w:val="single" w:sz="4" w:space="0" w:color="auto"/>
              <w:right w:val="single" w:sz="4" w:space="0" w:color="auto"/>
            </w:tcBorders>
            <w:shd w:val="clear" w:color="000000" w:fill="FFFFFF"/>
            <w:hideMark/>
          </w:tcPr>
          <w:p w:rsidR="007E698E" w:rsidRPr="00192289" w:rsidRDefault="007E698E" w:rsidP="007E698E">
            <w:pPr>
              <w:rPr>
                <w:sz w:val="22"/>
                <w:szCs w:val="22"/>
              </w:rPr>
            </w:pPr>
            <w:r w:rsidRPr="00192289">
              <w:rPr>
                <w:sz w:val="22"/>
                <w:szCs w:val="22"/>
              </w:rPr>
              <w:t>Организация сети FMC с реконструкцией опорного коммутатора</w:t>
            </w:r>
          </w:p>
        </w:tc>
        <w:tc>
          <w:tcPr>
            <w:tcW w:w="1417"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5 791</w:t>
            </w:r>
          </w:p>
        </w:tc>
        <w:tc>
          <w:tcPr>
            <w:tcW w:w="1134"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70 337</w:t>
            </w:r>
          </w:p>
        </w:tc>
        <w:tc>
          <w:tcPr>
            <w:tcW w:w="1276"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4 755</w:t>
            </w:r>
          </w:p>
        </w:tc>
        <w:tc>
          <w:tcPr>
            <w:tcW w:w="1559" w:type="dxa"/>
            <w:tcBorders>
              <w:top w:val="nil"/>
              <w:left w:val="nil"/>
              <w:bottom w:val="single" w:sz="4" w:space="0" w:color="auto"/>
              <w:right w:val="single" w:sz="8"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-91,8</w:t>
            </w:r>
          </w:p>
        </w:tc>
      </w:tr>
      <w:tr w:rsidR="007E698E" w:rsidRPr="00192289" w:rsidTr="00D24A72">
        <w:trPr>
          <w:trHeight w:val="255"/>
        </w:trPr>
        <w:tc>
          <w:tcPr>
            <w:tcW w:w="4962" w:type="dxa"/>
            <w:tcBorders>
              <w:top w:val="nil"/>
              <w:left w:val="single" w:sz="8" w:space="0" w:color="auto"/>
              <w:bottom w:val="single" w:sz="4" w:space="0" w:color="auto"/>
              <w:right w:val="single" w:sz="4" w:space="0" w:color="auto"/>
            </w:tcBorders>
            <w:shd w:val="clear" w:color="000000" w:fill="FFFFFF"/>
            <w:hideMark/>
          </w:tcPr>
          <w:p w:rsidR="007E698E" w:rsidRPr="00192289" w:rsidRDefault="007E698E" w:rsidP="007E698E">
            <w:pPr>
              <w:rPr>
                <w:sz w:val="22"/>
                <w:szCs w:val="22"/>
              </w:rPr>
            </w:pPr>
            <w:r w:rsidRPr="00192289">
              <w:rPr>
                <w:sz w:val="22"/>
                <w:szCs w:val="22"/>
              </w:rPr>
              <w:t>Модернизация платформы "База"</w:t>
            </w:r>
          </w:p>
        </w:tc>
        <w:tc>
          <w:tcPr>
            <w:tcW w:w="1417"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2 960</w:t>
            </w:r>
          </w:p>
        </w:tc>
        <w:tc>
          <w:tcPr>
            <w:tcW w:w="1134"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558</w:t>
            </w:r>
          </w:p>
        </w:tc>
        <w:tc>
          <w:tcPr>
            <w:tcW w:w="1276"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w:t>
            </w:r>
          </w:p>
        </w:tc>
        <w:tc>
          <w:tcPr>
            <w:tcW w:w="1559" w:type="dxa"/>
            <w:tcBorders>
              <w:top w:val="nil"/>
              <w:left w:val="nil"/>
              <w:bottom w:val="single" w:sz="4" w:space="0" w:color="auto"/>
              <w:right w:val="single" w:sz="8"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430,5</w:t>
            </w:r>
          </w:p>
        </w:tc>
      </w:tr>
      <w:tr w:rsidR="007E698E" w:rsidRPr="00192289" w:rsidTr="00D24A72">
        <w:trPr>
          <w:trHeight w:val="255"/>
        </w:trPr>
        <w:tc>
          <w:tcPr>
            <w:tcW w:w="4962" w:type="dxa"/>
            <w:tcBorders>
              <w:top w:val="nil"/>
              <w:left w:val="single" w:sz="8" w:space="0" w:color="auto"/>
              <w:bottom w:val="single" w:sz="4" w:space="0" w:color="auto"/>
              <w:right w:val="single" w:sz="4" w:space="0" w:color="auto"/>
            </w:tcBorders>
            <w:shd w:val="clear" w:color="000000" w:fill="FFFFFF"/>
            <w:hideMark/>
          </w:tcPr>
          <w:p w:rsidR="007E698E" w:rsidRPr="00192289" w:rsidRDefault="007E698E" w:rsidP="007E698E">
            <w:pPr>
              <w:rPr>
                <w:sz w:val="22"/>
                <w:szCs w:val="22"/>
              </w:rPr>
            </w:pPr>
            <w:r w:rsidRPr="00192289">
              <w:rPr>
                <w:sz w:val="22"/>
                <w:szCs w:val="22"/>
              </w:rPr>
              <w:t>Повышение надежности ТВ услуг</w:t>
            </w:r>
          </w:p>
        </w:tc>
        <w:tc>
          <w:tcPr>
            <w:tcW w:w="1417"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3 493</w:t>
            </w:r>
          </w:p>
        </w:tc>
        <w:tc>
          <w:tcPr>
            <w:tcW w:w="1134"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w:t>
            </w:r>
          </w:p>
        </w:tc>
        <w:tc>
          <w:tcPr>
            <w:tcW w:w="1559" w:type="dxa"/>
            <w:tcBorders>
              <w:top w:val="nil"/>
              <w:left w:val="nil"/>
              <w:bottom w:val="single" w:sz="4" w:space="0" w:color="auto"/>
              <w:right w:val="single" w:sz="8"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w:t>
            </w:r>
          </w:p>
        </w:tc>
      </w:tr>
      <w:tr w:rsidR="007E698E" w:rsidRPr="00192289" w:rsidTr="00D24A72">
        <w:trPr>
          <w:trHeight w:val="255"/>
        </w:trPr>
        <w:tc>
          <w:tcPr>
            <w:tcW w:w="4962" w:type="dxa"/>
            <w:tcBorders>
              <w:top w:val="nil"/>
              <w:left w:val="single" w:sz="8" w:space="0" w:color="auto"/>
              <w:bottom w:val="single" w:sz="4" w:space="0" w:color="auto"/>
              <w:right w:val="single" w:sz="4" w:space="0" w:color="auto"/>
            </w:tcBorders>
            <w:shd w:val="clear" w:color="auto" w:fill="auto"/>
            <w:vAlign w:val="bottom"/>
            <w:hideMark/>
          </w:tcPr>
          <w:p w:rsidR="007E698E" w:rsidRPr="00192289" w:rsidRDefault="007E698E" w:rsidP="007E698E">
            <w:pPr>
              <w:rPr>
                <w:bCs/>
                <w:sz w:val="22"/>
                <w:szCs w:val="22"/>
              </w:rPr>
            </w:pPr>
            <w:r w:rsidRPr="00192289">
              <w:rPr>
                <w:bCs/>
                <w:sz w:val="22"/>
                <w:szCs w:val="22"/>
              </w:rPr>
              <w:t xml:space="preserve"> Вложения в </w:t>
            </w:r>
            <w:proofErr w:type="gramStart"/>
            <w:r w:rsidRPr="00192289">
              <w:rPr>
                <w:bCs/>
                <w:sz w:val="22"/>
                <w:szCs w:val="22"/>
              </w:rPr>
              <w:t>ИТ</w:t>
            </w:r>
            <w:proofErr w:type="gramEnd"/>
          </w:p>
        </w:tc>
        <w:tc>
          <w:tcPr>
            <w:tcW w:w="1417"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bCs/>
                <w:sz w:val="22"/>
                <w:szCs w:val="22"/>
              </w:rPr>
            </w:pPr>
            <w:r w:rsidRPr="00192289">
              <w:rPr>
                <w:bCs/>
                <w:sz w:val="22"/>
                <w:szCs w:val="22"/>
              </w:rPr>
              <w:t>22 559</w:t>
            </w:r>
          </w:p>
        </w:tc>
        <w:tc>
          <w:tcPr>
            <w:tcW w:w="1134"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bCs/>
                <w:sz w:val="22"/>
                <w:szCs w:val="22"/>
              </w:rPr>
            </w:pPr>
            <w:r w:rsidRPr="00192289">
              <w:rPr>
                <w:bCs/>
                <w:sz w:val="22"/>
                <w:szCs w:val="22"/>
              </w:rPr>
              <w:t>11 711</w:t>
            </w:r>
          </w:p>
        </w:tc>
        <w:tc>
          <w:tcPr>
            <w:tcW w:w="1276"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w:t>
            </w:r>
          </w:p>
        </w:tc>
        <w:tc>
          <w:tcPr>
            <w:tcW w:w="1559" w:type="dxa"/>
            <w:tcBorders>
              <w:top w:val="nil"/>
              <w:left w:val="nil"/>
              <w:bottom w:val="single" w:sz="4" w:space="0" w:color="auto"/>
              <w:right w:val="single" w:sz="8"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92,6</w:t>
            </w:r>
          </w:p>
        </w:tc>
      </w:tr>
      <w:tr w:rsidR="007E698E" w:rsidRPr="00192289" w:rsidTr="00D24A72">
        <w:trPr>
          <w:trHeight w:val="255"/>
        </w:trPr>
        <w:tc>
          <w:tcPr>
            <w:tcW w:w="4962" w:type="dxa"/>
            <w:tcBorders>
              <w:top w:val="nil"/>
              <w:left w:val="single" w:sz="8" w:space="0" w:color="auto"/>
              <w:bottom w:val="single" w:sz="4" w:space="0" w:color="auto"/>
              <w:right w:val="single" w:sz="4" w:space="0" w:color="auto"/>
            </w:tcBorders>
            <w:shd w:val="clear" w:color="auto" w:fill="auto"/>
            <w:vAlign w:val="bottom"/>
            <w:hideMark/>
          </w:tcPr>
          <w:p w:rsidR="007E698E" w:rsidRPr="00192289" w:rsidRDefault="007E698E" w:rsidP="007E698E">
            <w:pPr>
              <w:rPr>
                <w:sz w:val="22"/>
                <w:szCs w:val="22"/>
              </w:rPr>
            </w:pPr>
            <w:r w:rsidRPr="00192289">
              <w:rPr>
                <w:sz w:val="22"/>
                <w:szCs w:val="22"/>
              </w:rPr>
              <w:t xml:space="preserve">Информационные проекты </w:t>
            </w:r>
          </w:p>
        </w:tc>
        <w:tc>
          <w:tcPr>
            <w:tcW w:w="1417"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4 551</w:t>
            </w:r>
          </w:p>
        </w:tc>
        <w:tc>
          <w:tcPr>
            <w:tcW w:w="1134"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11 711</w:t>
            </w:r>
          </w:p>
        </w:tc>
        <w:tc>
          <w:tcPr>
            <w:tcW w:w="1276"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w:t>
            </w:r>
          </w:p>
        </w:tc>
        <w:tc>
          <w:tcPr>
            <w:tcW w:w="1559" w:type="dxa"/>
            <w:tcBorders>
              <w:top w:val="nil"/>
              <w:left w:val="nil"/>
              <w:bottom w:val="single" w:sz="4" w:space="0" w:color="auto"/>
              <w:right w:val="single" w:sz="8"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-61,1</w:t>
            </w:r>
          </w:p>
        </w:tc>
      </w:tr>
      <w:tr w:rsidR="007E698E" w:rsidRPr="00192289" w:rsidTr="00D24A72">
        <w:trPr>
          <w:trHeight w:val="255"/>
        </w:trPr>
        <w:tc>
          <w:tcPr>
            <w:tcW w:w="4962" w:type="dxa"/>
            <w:tcBorders>
              <w:top w:val="nil"/>
              <w:left w:val="single" w:sz="8" w:space="0" w:color="auto"/>
              <w:bottom w:val="single" w:sz="4" w:space="0" w:color="auto"/>
              <w:right w:val="single" w:sz="4" w:space="0" w:color="auto"/>
            </w:tcBorders>
            <w:shd w:val="clear" w:color="auto" w:fill="auto"/>
            <w:vAlign w:val="bottom"/>
            <w:hideMark/>
          </w:tcPr>
          <w:p w:rsidR="007E698E" w:rsidRPr="00192289" w:rsidRDefault="007E698E" w:rsidP="007E698E">
            <w:pPr>
              <w:rPr>
                <w:sz w:val="22"/>
                <w:szCs w:val="22"/>
              </w:rPr>
            </w:pPr>
            <w:r w:rsidRPr="00192289">
              <w:rPr>
                <w:sz w:val="22"/>
                <w:szCs w:val="22"/>
              </w:rPr>
              <w:t>Модернизации системы виртуализации</w:t>
            </w:r>
          </w:p>
        </w:tc>
        <w:tc>
          <w:tcPr>
            <w:tcW w:w="1417"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9 205</w:t>
            </w:r>
          </w:p>
        </w:tc>
        <w:tc>
          <w:tcPr>
            <w:tcW w:w="1134"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w:t>
            </w:r>
          </w:p>
        </w:tc>
        <w:tc>
          <w:tcPr>
            <w:tcW w:w="1276"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w:t>
            </w:r>
          </w:p>
        </w:tc>
        <w:tc>
          <w:tcPr>
            <w:tcW w:w="1559" w:type="dxa"/>
            <w:tcBorders>
              <w:top w:val="nil"/>
              <w:left w:val="nil"/>
              <w:bottom w:val="single" w:sz="4" w:space="0" w:color="auto"/>
              <w:right w:val="single" w:sz="8"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w:t>
            </w:r>
          </w:p>
        </w:tc>
      </w:tr>
      <w:tr w:rsidR="007E698E" w:rsidRPr="00192289" w:rsidTr="00D24A72">
        <w:trPr>
          <w:trHeight w:val="255"/>
        </w:trPr>
        <w:tc>
          <w:tcPr>
            <w:tcW w:w="4962" w:type="dxa"/>
            <w:tcBorders>
              <w:top w:val="nil"/>
              <w:left w:val="single" w:sz="8" w:space="0" w:color="auto"/>
              <w:bottom w:val="single" w:sz="4" w:space="0" w:color="auto"/>
              <w:right w:val="single" w:sz="4" w:space="0" w:color="auto"/>
            </w:tcBorders>
            <w:shd w:val="clear" w:color="auto" w:fill="auto"/>
            <w:vAlign w:val="bottom"/>
            <w:hideMark/>
          </w:tcPr>
          <w:p w:rsidR="007E698E" w:rsidRPr="00192289" w:rsidRDefault="007E698E" w:rsidP="007E698E">
            <w:pPr>
              <w:rPr>
                <w:sz w:val="22"/>
                <w:szCs w:val="22"/>
              </w:rPr>
            </w:pPr>
            <w:r w:rsidRPr="00192289">
              <w:rPr>
                <w:sz w:val="22"/>
                <w:szCs w:val="22"/>
              </w:rPr>
              <w:t>Модернизация системы хранения  и обработки данных</w:t>
            </w:r>
          </w:p>
        </w:tc>
        <w:tc>
          <w:tcPr>
            <w:tcW w:w="1417"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8 803</w:t>
            </w:r>
          </w:p>
        </w:tc>
        <w:tc>
          <w:tcPr>
            <w:tcW w:w="1134"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w:t>
            </w:r>
          </w:p>
        </w:tc>
        <w:tc>
          <w:tcPr>
            <w:tcW w:w="1276"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w:t>
            </w:r>
          </w:p>
        </w:tc>
        <w:tc>
          <w:tcPr>
            <w:tcW w:w="1559" w:type="dxa"/>
            <w:tcBorders>
              <w:top w:val="nil"/>
              <w:left w:val="nil"/>
              <w:bottom w:val="single" w:sz="4" w:space="0" w:color="auto"/>
              <w:right w:val="single" w:sz="8"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w:t>
            </w:r>
          </w:p>
        </w:tc>
      </w:tr>
      <w:tr w:rsidR="007E698E" w:rsidRPr="00192289" w:rsidTr="00D24A72">
        <w:trPr>
          <w:trHeight w:val="255"/>
        </w:trPr>
        <w:tc>
          <w:tcPr>
            <w:tcW w:w="4962" w:type="dxa"/>
            <w:tcBorders>
              <w:top w:val="nil"/>
              <w:left w:val="single" w:sz="8" w:space="0" w:color="auto"/>
              <w:bottom w:val="single" w:sz="4" w:space="0" w:color="auto"/>
              <w:right w:val="single" w:sz="4" w:space="0" w:color="auto"/>
            </w:tcBorders>
            <w:shd w:val="clear" w:color="auto" w:fill="auto"/>
            <w:vAlign w:val="bottom"/>
            <w:hideMark/>
          </w:tcPr>
          <w:p w:rsidR="007E698E" w:rsidRPr="00192289" w:rsidRDefault="007E698E" w:rsidP="007E698E">
            <w:pPr>
              <w:rPr>
                <w:bCs/>
                <w:sz w:val="22"/>
                <w:szCs w:val="22"/>
              </w:rPr>
            </w:pPr>
            <w:r w:rsidRPr="00192289">
              <w:rPr>
                <w:bCs/>
                <w:sz w:val="22"/>
                <w:szCs w:val="22"/>
              </w:rPr>
              <w:t xml:space="preserve"> Линии передачи и объекты инфраструктуры связи</w:t>
            </w:r>
          </w:p>
        </w:tc>
        <w:tc>
          <w:tcPr>
            <w:tcW w:w="1417"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bCs/>
                <w:sz w:val="22"/>
                <w:szCs w:val="22"/>
              </w:rPr>
            </w:pPr>
            <w:r w:rsidRPr="00192289">
              <w:rPr>
                <w:bCs/>
                <w:sz w:val="22"/>
                <w:szCs w:val="22"/>
              </w:rPr>
              <w:t>21 018</w:t>
            </w:r>
          </w:p>
        </w:tc>
        <w:tc>
          <w:tcPr>
            <w:tcW w:w="1134"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bCs/>
                <w:sz w:val="22"/>
                <w:szCs w:val="22"/>
              </w:rPr>
            </w:pPr>
            <w:r w:rsidRPr="00192289">
              <w:rPr>
                <w:bCs/>
                <w:sz w:val="22"/>
                <w:szCs w:val="22"/>
              </w:rPr>
              <w:t>14 057</w:t>
            </w:r>
          </w:p>
        </w:tc>
        <w:tc>
          <w:tcPr>
            <w:tcW w:w="1276"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bCs/>
                <w:sz w:val="22"/>
                <w:szCs w:val="22"/>
              </w:rPr>
            </w:pPr>
            <w:r w:rsidRPr="00192289">
              <w:rPr>
                <w:bCs/>
                <w:sz w:val="22"/>
                <w:szCs w:val="22"/>
              </w:rPr>
              <w:t>14 094</w:t>
            </w:r>
          </w:p>
        </w:tc>
        <w:tc>
          <w:tcPr>
            <w:tcW w:w="1559" w:type="dxa"/>
            <w:tcBorders>
              <w:top w:val="nil"/>
              <w:left w:val="nil"/>
              <w:bottom w:val="single" w:sz="4" w:space="0" w:color="auto"/>
              <w:right w:val="single" w:sz="8" w:space="0" w:color="auto"/>
            </w:tcBorders>
            <w:shd w:val="clear" w:color="auto" w:fill="auto"/>
            <w:noWrap/>
            <w:vAlign w:val="bottom"/>
            <w:hideMark/>
          </w:tcPr>
          <w:p w:rsidR="007E698E" w:rsidRPr="00192289" w:rsidRDefault="007E698E" w:rsidP="007E698E">
            <w:pPr>
              <w:jc w:val="center"/>
              <w:rPr>
                <w:bCs/>
                <w:sz w:val="22"/>
                <w:szCs w:val="22"/>
              </w:rPr>
            </w:pPr>
            <w:r w:rsidRPr="00192289">
              <w:rPr>
                <w:bCs/>
                <w:sz w:val="22"/>
                <w:szCs w:val="22"/>
              </w:rPr>
              <w:t>49,5</w:t>
            </w:r>
          </w:p>
        </w:tc>
      </w:tr>
      <w:tr w:rsidR="007E698E" w:rsidRPr="00192289" w:rsidTr="00D24A72">
        <w:trPr>
          <w:trHeight w:val="255"/>
        </w:trPr>
        <w:tc>
          <w:tcPr>
            <w:tcW w:w="4962" w:type="dxa"/>
            <w:tcBorders>
              <w:top w:val="nil"/>
              <w:left w:val="single" w:sz="8" w:space="0" w:color="auto"/>
              <w:bottom w:val="single" w:sz="4" w:space="0" w:color="auto"/>
              <w:right w:val="single" w:sz="4" w:space="0" w:color="auto"/>
            </w:tcBorders>
            <w:shd w:val="clear" w:color="auto" w:fill="auto"/>
            <w:vAlign w:val="bottom"/>
            <w:hideMark/>
          </w:tcPr>
          <w:p w:rsidR="007E698E" w:rsidRPr="00192289" w:rsidRDefault="007E698E" w:rsidP="007E698E">
            <w:pPr>
              <w:rPr>
                <w:sz w:val="22"/>
                <w:szCs w:val="22"/>
              </w:rPr>
            </w:pPr>
            <w:r w:rsidRPr="00192289">
              <w:rPr>
                <w:sz w:val="22"/>
                <w:szCs w:val="22"/>
              </w:rPr>
              <w:t>Модернизация телеграфного узла ЦТ</w:t>
            </w:r>
          </w:p>
        </w:tc>
        <w:tc>
          <w:tcPr>
            <w:tcW w:w="1417"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8 031</w:t>
            </w:r>
          </w:p>
        </w:tc>
        <w:tc>
          <w:tcPr>
            <w:tcW w:w="1134"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275</w:t>
            </w:r>
          </w:p>
        </w:tc>
        <w:tc>
          <w:tcPr>
            <w:tcW w:w="1276"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926</w:t>
            </w:r>
          </w:p>
        </w:tc>
        <w:tc>
          <w:tcPr>
            <w:tcW w:w="1559" w:type="dxa"/>
            <w:tcBorders>
              <w:top w:val="nil"/>
              <w:left w:val="nil"/>
              <w:bottom w:val="single" w:sz="4" w:space="0" w:color="auto"/>
              <w:right w:val="single" w:sz="8"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2 820,4</w:t>
            </w:r>
          </w:p>
        </w:tc>
      </w:tr>
      <w:tr w:rsidR="007E698E" w:rsidRPr="00192289" w:rsidTr="00D24A72">
        <w:trPr>
          <w:trHeight w:val="255"/>
        </w:trPr>
        <w:tc>
          <w:tcPr>
            <w:tcW w:w="4962" w:type="dxa"/>
            <w:tcBorders>
              <w:top w:val="nil"/>
              <w:left w:val="single" w:sz="8" w:space="0" w:color="auto"/>
              <w:bottom w:val="single" w:sz="4" w:space="0" w:color="auto"/>
              <w:right w:val="single" w:sz="4" w:space="0" w:color="auto"/>
            </w:tcBorders>
            <w:shd w:val="clear" w:color="auto" w:fill="auto"/>
            <w:vAlign w:val="bottom"/>
            <w:hideMark/>
          </w:tcPr>
          <w:p w:rsidR="007E698E" w:rsidRPr="00192289" w:rsidRDefault="007E698E" w:rsidP="007E698E">
            <w:pPr>
              <w:rPr>
                <w:sz w:val="22"/>
                <w:szCs w:val="22"/>
              </w:rPr>
            </w:pPr>
            <w:r w:rsidRPr="00192289">
              <w:rPr>
                <w:sz w:val="22"/>
                <w:szCs w:val="22"/>
              </w:rPr>
              <w:t>Переключение сети доступа B-PON на сеть MetroEthernet</w:t>
            </w:r>
          </w:p>
        </w:tc>
        <w:tc>
          <w:tcPr>
            <w:tcW w:w="1417"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4 549</w:t>
            </w:r>
          </w:p>
        </w:tc>
        <w:tc>
          <w:tcPr>
            <w:tcW w:w="1276"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13 168</w:t>
            </w:r>
          </w:p>
        </w:tc>
        <w:tc>
          <w:tcPr>
            <w:tcW w:w="1559" w:type="dxa"/>
            <w:tcBorders>
              <w:top w:val="nil"/>
              <w:left w:val="nil"/>
              <w:bottom w:val="single" w:sz="4" w:space="0" w:color="auto"/>
              <w:right w:val="single" w:sz="8"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-100,0</w:t>
            </w:r>
          </w:p>
        </w:tc>
      </w:tr>
      <w:tr w:rsidR="007E698E" w:rsidRPr="00192289" w:rsidTr="00D24A72">
        <w:trPr>
          <w:trHeight w:val="255"/>
        </w:trPr>
        <w:tc>
          <w:tcPr>
            <w:tcW w:w="4962" w:type="dxa"/>
            <w:tcBorders>
              <w:top w:val="nil"/>
              <w:left w:val="single" w:sz="8" w:space="0" w:color="auto"/>
              <w:bottom w:val="single" w:sz="4" w:space="0" w:color="auto"/>
              <w:right w:val="single" w:sz="4" w:space="0" w:color="auto"/>
            </w:tcBorders>
            <w:shd w:val="clear" w:color="auto" w:fill="auto"/>
            <w:vAlign w:val="bottom"/>
            <w:hideMark/>
          </w:tcPr>
          <w:p w:rsidR="007E698E" w:rsidRPr="00192289" w:rsidRDefault="007E698E" w:rsidP="007E698E">
            <w:pPr>
              <w:rPr>
                <w:sz w:val="22"/>
                <w:szCs w:val="22"/>
              </w:rPr>
            </w:pPr>
            <w:r w:rsidRPr="00192289">
              <w:rPr>
                <w:sz w:val="22"/>
                <w:szCs w:val="22"/>
              </w:rPr>
              <w:t>Исключение из сети узла связи ЦТ</w:t>
            </w:r>
          </w:p>
        </w:tc>
        <w:tc>
          <w:tcPr>
            <w:tcW w:w="1417"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695</w:t>
            </w:r>
          </w:p>
        </w:tc>
        <w:tc>
          <w:tcPr>
            <w:tcW w:w="1134"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5 019</w:t>
            </w:r>
          </w:p>
        </w:tc>
        <w:tc>
          <w:tcPr>
            <w:tcW w:w="1276"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 </w:t>
            </w:r>
          </w:p>
        </w:tc>
        <w:tc>
          <w:tcPr>
            <w:tcW w:w="1559" w:type="dxa"/>
            <w:tcBorders>
              <w:top w:val="nil"/>
              <w:left w:val="nil"/>
              <w:bottom w:val="single" w:sz="4" w:space="0" w:color="auto"/>
              <w:right w:val="single" w:sz="8"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-86,2</w:t>
            </w:r>
          </w:p>
        </w:tc>
      </w:tr>
      <w:tr w:rsidR="007E698E" w:rsidRPr="00192289" w:rsidTr="00D24A72">
        <w:trPr>
          <w:trHeight w:val="255"/>
        </w:trPr>
        <w:tc>
          <w:tcPr>
            <w:tcW w:w="4962" w:type="dxa"/>
            <w:tcBorders>
              <w:top w:val="nil"/>
              <w:left w:val="single" w:sz="8" w:space="0" w:color="auto"/>
              <w:bottom w:val="single" w:sz="4" w:space="0" w:color="auto"/>
              <w:right w:val="single" w:sz="4" w:space="0" w:color="auto"/>
            </w:tcBorders>
            <w:shd w:val="clear" w:color="auto" w:fill="auto"/>
            <w:vAlign w:val="bottom"/>
            <w:hideMark/>
          </w:tcPr>
          <w:p w:rsidR="007E698E" w:rsidRPr="00192289" w:rsidRDefault="007E698E" w:rsidP="007E698E">
            <w:pPr>
              <w:rPr>
                <w:sz w:val="22"/>
                <w:szCs w:val="22"/>
              </w:rPr>
            </w:pPr>
            <w:r w:rsidRPr="00192289">
              <w:rPr>
                <w:sz w:val="22"/>
                <w:szCs w:val="22"/>
              </w:rPr>
              <w:t>Модернизация сети MetroEthernet</w:t>
            </w:r>
          </w:p>
        </w:tc>
        <w:tc>
          <w:tcPr>
            <w:tcW w:w="1417"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1 571</w:t>
            </w:r>
          </w:p>
        </w:tc>
        <w:tc>
          <w:tcPr>
            <w:tcW w:w="1134"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4 214</w:t>
            </w:r>
          </w:p>
        </w:tc>
        <w:tc>
          <w:tcPr>
            <w:tcW w:w="1276"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 </w:t>
            </w:r>
          </w:p>
        </w:tc>
        <w:tc>
          <w:tcPr>
            <w:tcW w:w="1559" w:type="dxa"/>
            <w:tcBorders>
              <w:top w:val="nil"/>
              <w:left w:val="nil"/>
              <w:bottom w:val="single" w:sz="4" w:space="0" w:color="auto"/>
              <w:right w:val="single" w:sz="8"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-62,7</w:t>
            </w:r>
          </w:p>
        </w:tc>
      </w:tr>
      <w:tr w:rsidR="007E698E" w:rsidRPr="00192289" w:rsidTr="00D24A72">
        <w:trPr>
          <w:trHeight w:val="255"/>
        </w:trPr>
        <w:tc>
          <w:tcPr>
            <w:tcW w:w="4962" w:type="dxa"/>
            <w:tcBorders>
              <w:top w:val="nil"/>
              <w:left w:val="single" w:sz="8" w:space="0" w:color="auto"/>
              <w:bottom w:val="single" w:sz="4" w:space="0" w:color="auto"/>
              <w:right w:val="single" w:sz="4" w:space="0" w:color="auto"/>
            </w:tcBorders>
            <w:shd w:val="clear" w:color="auto" w:fill="auto"/>
            <w:vAlign w:val="bottom"/>
            <w:hideMark/>
          </w:tcPr>
          <w:p w:rsidR="007E698E" w:rsidRPr="00192289" w:rsidRDefault="007E698E" w:rsidP="007E698E">
            <w:pPr>
              <w:rPr>
                <w:sz w:val="22"/>
                <w:szCs w:val="22"/>
              </w:rPr>
            </w:pPr>
            <w:r w:rsidRPr="00192289">
              <w:rPr>
                <w:sz w:val="22"/>
                <w:szCs w:val="22"/>
              </w:rPr>
              <w:t>Расширение опорно-сетевой инфраструктуры (</w:t>
            </w:r>
            <w:proofErr w:type="gramStart"/>
            <w:r w:rsidRPr="00192289">
              <w:rPr>
                <w:sz w:val="22"/>
                <w:szCs w:val="22"/>
              </w:rPr>
              <w:t>г</w:t>
            </w:r>
            <w:proofErr w:type="gramEnd"/>
            <w:r w:rsidRPr="00192289">
              <w:rPr>
                <w:sz w:val="22"/>
                <w:szCs w:val="22"/>
              </w:rPr>
              <w:t>. Лобня)</w:t>
            </w:r>
          </w:p>
        </w:tc>
        <w:tc>
          <w:tcPr>
            <w:tcW w:w="1417"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279</w:t>
            </w:r>
          </w:p>
        </w:tc>
        <w:tc>
          <w:tcPr>
            <w:tcW w:w="1134"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w:t>
            </w:r>
          </w:p>
        </w:tc>
        <w:tc>
          <w:tcPr>
            <w:tcW w:w="1276"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w:t>
            </w:r>
          </w:p>
        </w:tc>
        <w:tc>
          <w:tcPr>
            <w:tcW w:w="1559" w:type="dxa"/>
            <w:tcBorders>
              <w:top w:val="nil"/>
              <w:left w:val="nil"/>
              <w:bottom w:val="single" w:sz="4" w:space="0" w:color="auto"/>
              <w:right w:val="single" w:sz="8"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w:t>
            </w:r>
          </w:p>
        </w:tc>
      </w:tr>
      <w:tr w:rsidR="007E698E" w:rsidRPr="00192289" w:rsidTr="00D24A72">
        <w:trPr>
          <w:trHeight w:val="255"/>
        </w:trPr>
        <w:tc>
          <w:tcPr>
            <w:tcW w:w="4962" w:type="dxa"/>
            <w:tcBorders>
              <w:top w:val="nil"/>
              <w:left w:val="single" w:sz="8" w:space="0" w:color="auto"/>
              <w:bottom w:val="single" w:sz="4" w:space="0" w:color="auto"/>
              <w:right w:val="single" w:sz="4" w:space="0" w:color="auto"/>
            </w:tcBorders>
            <w:shd w:val="clear" w:color="auto" w:fill="auto"/>
            <w:vAlign w:val="bottom"/>
            <w:hideMark/>
          </w:tcPr>
          <w:p w:rsidR="007E698E" w:rsidRPr="00192289" w:rsidRDefault="007E698E" w:rsidP="007E698E">
            <w:pPr>
              <w:rPr>
                <w:sz w:val="22"/>
                <w:szCs w:val="22"/>
              </w:rPr>
            </w:pPr>
            <w:r w:rsidRPr="00192289">
              <w:rPr>
                <w:sz w:val="22"/>
                <w:szCs w:val="22"/>
              </w:rPr>
              <w:t>Система оптимизации трафика на основе технологии DPI</w:t>
            </w:r>
          </w:p>
        </w:tc>
        <w:tc>
          <w:tcPr>
            <w:tcW w:w="1417"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7 059</w:t>
            </w:r>
          </w:p>
        </w:tc>
        <w:tc>
          <w:tcPr>
            <w:tcW w:w="1134"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w:t>
            </w:r>
          </w:p>
        </w:tc>
        <w:tc>
          <w:tcPr>
            <w:tcW w:w="1276"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w:t>
            </w:r>
          </w:p>
        </w:tc>
        <w:tc>
          <w:tcPr>
            <w:tcW w:w="1559" w:type="dxa"/>
            <w:tcBorders>
              <w:top w:val="nil"/>
              <w:left w:val="nil"/>
              <w:bottom w:val="single" w:sz="4" w:space="0" w:color="auto"/>
              <w:right w:val="single" w:sz="8"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w:t>
            </w:r>
          </w:p>
        </w:tc>
      </w:tr>
      <w:tr w:rsidR="007E698E" w:rsidRPr="00192289" w:rsidTr="00D24A72">
        <w:trPr>
          <w:trHeight w:val="510"/>
        </w:trPr>
        <w:tc>
          <w:tcPr>
            <w:tcW w:w="4962" w:type="dxa"/>
            <w:tcBorders>
              <w:top w:val="nil"/>
              <w:left w:val="single" w:sz="8" w:space="0" w:color="auto"/>
              <w:bottom w:val="single" w:sz="4" w:space="0" w:color="auto"/>
              <w:right w:val="single" w:sz="4" w:space="0" w:color="auto"/>
            </w:tcBorders>
            <w:shd w:val="clear" w:color="auto" w:fill="auto"/>
            <w:vAlign w:val="bottom"/>
            <w:hideMark/>
          </w:tcPr>
          <w:p w:rsidR="007E698E" w:rsidRPr="00192289" w:rsidRDefault="007E698E" w:rsidP="007E698E">
            <w:pPr>
              <w:rPr>
                <w:sz w:val="22"/>
                <w:szCs w:val="22"/>
              </w:rPr>
            </w:pPr>
            <w:r w:rsidRPr="00192289">
              <w:rPr>
                <w:sz w:val="22"/>
                <w:szCs w:val="22"/>
              </w:rPr>
              <w:t>Система управления неисправностями и мониторинга качества предоставления сервисов</w:t>
            </w:r>
          </w:p>
        </w:tc>
        <w:tc>
          <w:tcPr>
            <w:tcW w:w="1417"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282</w:t>
            </w:r>
          </w:p>
        </w:tc>
        <w:tc>
          <w:tcPr>
            <w:tcW w:w="1134"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w:t>
            </w:r>
          </w:p>
        </w:tc>
        <w:tc>
          <w:tcPr>
            <w:tcW w:w="1276"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w:t>
            </w:r>
          </w:p>
        </w:tc>
        <w:tc>
          <w:tcPr>
            <w:tcW w:w="1559" w:type="dxa"/>
            <w:tcBorders>
              <w:top w:val="nil"/>
              <w:left w:val="nil"/>
              <w:bottom w:val="single" w:sz="4" w:space="0" w:color="auto"/>
              <w:right w:val="single" w:sz="8"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w:t>
            </w:r>
          </w:p>
        </w:tc>
      </w:tr>
      <w:tr w:rsidR="007E698E" w:rsidRPr="00192289" w:rsidTr="00D24A72">
        <w:trPr>
          <w:trHeight w:val="510"/>
        </w:trPr>
        <w:tc>
          <w:tcPr>
            <w:tcW w:w="4962" w:type="dxa"/>
            <w:tcBorders>
              <w:top w:val="nil"/>
              <w:left w:val="single" w:sz="8" w:space="0" w:color="auto"/>
              <w:bottom w:val="single" w:sz="4" w:space="0" w:color="auto"/>
              <w:right w:val="single" w:sz="4" w:space="0" w:color="auto"/>
            </w:tcBorders>
            <w:shd w:val="clear" w:color="auto" w:fill="auto"/>
            <w:vAlign w:val="bottom"/>
            <w:hideMark/>
          </w:tcPr>
          <w:p w:rsidR="007E698E" w:rsidRPr="00192289" w:rsidRDefault="007E698E" w:rsidP="007E698E">
            <w:pPr>
              <w:rPr>
                <w:sz w:val="22"/>
                <w:szCs w:val="22"/>
              </w:rPr>
            </w:pPr>
            <w:r w:rsidRPr="00192289">
              <w:rPr>
                <w:sz w:val="22"/>
                <w:szCs w:val="22"/>
              </w:rPr>
              <w:t>Расширение функционала система мониторинга телефонной сети</w:t>
            </w:r>
          </w:p>
        </w:tc>
        <w:tc>
          <w:tcPr>
            <w:tcW w:w="1417"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1 301</w:t>
            </w:r>
          </w:p>
        </w:tc>
        <w:tc>
          <w:tcPr>
            <w:tcW w:w="1134"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w:t>
            </w:r>
          </w:p>
        </w:tc>
        <w:tc>
          <w:tcPr>
            <w:tcW w:w="1276"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w:t>
            </w:r>
          </w:p>
        </w:tc>
        <w:tc>
          <w:tcPr>
            <w:tcW w:w="1559" w:type="dxa"/>
            <w:tcBorders>
              <w:top w:val="nil"/>
              <w:left w:val="nil"/>
              <w:bottom w:val="single" w:sz="4" w:space="0" w:color="auto"/>
              <w:right w:val="single" w:sz="8"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w:t>
            </w:r>
          </w:p>
        </w:tc>
      </w:tr>
      <w:tr w:rsidR="007E698E" w:rsidRPr="00192289" w:rsidTr="00D24A72">
        <w:trPr>
          <w:trHeight w:val="810"/>
        </w:trPr>
        <w:tc>
          <w:tcPr>
            <w:tcW w:w="4962" w:type="dxa"/>
            <w:tcBorders>
              <w:top w:val="nil"/>
              <w:left w:val="single" w:sz="8" w:space="0" w:color="auto"/>
              <w:bottom w:val="single" w:sz="4" w:space="0" w:color="auto"/>
              <w:right w:val="single" w:sz="4" w:space="0" w:color="auto"/>
            </w:tcBorders>
            <w:shd w:val="clear" w:color="auto" w:fill="auto"/>
            <w:vAlign w:val="bottom"/>
            <w:hideMark/>
          </w:tcPr>
          <w:p w:rsidR="007E698E" w:rsidRPr="00192289" w:rsidRDefault="007E698E" w:rsidP="007E698E">
            <w:pPr>
              <w:rPr>
                <w:sz w:val="22"/>
                <w:szCs w:val="22"/>
              </w:rPr>
            </w:pPr>
            <w:r w:rsidRPr="00192289">
              <w:rPr>
                <w:sz w:val="22"/>
                <w:szCs w:val="22"/>
              </w:rPr>
              <w:t>Разработка алгоритма приема, обработки, хранения и передачи сообщений, протоколов и интерфейсов Федеральной системы документальных сообщений</w:t>
            </w:r>
          </w:p>
        </w:tc>
        <w:tc>
          <w:tcPr>
            <w:tcW w:w="1417"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1 800</w:t>
            </w:r>
          </w:p>
        </w:tc>
        <w:tc>
          <w:tcPr>
            <w:tcW w:w="1134"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w:t>
            </w:r>
          </w:p>
        </w:tc>
        <w:tc>
          <w:tcPr>
            <w:tcW w:w="1276"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w:t>
            </w:r>
          </w:p>
        </w:tc>
        <w:tc>
          <w:tcPr>
            <w:tcW w:w="1559" w:type="dxa"/>
            <w:tcBorders>
              <w:top w:val="nil"/>
              <w:left w:val="nil"/>
              <w:bottom w:val="single" w:sz="4" w:space="0" w:color="auto"/>
              <w:right w:val="single" w:sz="8"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w:t>
            </w:r>
          </w:p>
        </w:tc>
      </w:tr>
      <w:tr w:rsidR="007E698E" w:rsidRPr="00192289" w:rsidTr="00D24A72">
        <w:trPr>
          <w:trHeight w:val="255"/>
        </w:trPr>
        <w:tc>
          <w:tcPr>
            <w:tcW w:w="4962" w:type="dxa"/>
            <w:tcBorders>
              <w:top w:val="nil"/>
              <w:left w:val="single" w:sz="8" w:space="0" w:color="auto"/>
              <w:bottom w:val="single" w:sz="4" w:space="0" w:color="auto"/>
              <w:right w:val="single" w:sz="4" w:space="0" w:color="auto"/>
            </w:tcBorders>
            <w:shd w:val="clear" w:color="auto" w:fill="auto"/>
            <w:vAlign w:val="bottom"/>
            <w:hideMark/>
          </w:tcPr>
          <w:p w:rsidR="007E698E" w:rsidRPr="00192289" w:rsidRDefault="007E698E" w:rsidP="007E698E">
            <w:pPr>
              <w:rPr>
                <w:bCs/>
                <w:sz w:val="22"/>
                <w:szCs w:val="22"/>
              </w:rPr>
            </w:pPr>
            <w:r w:rsidRPr="00192289">
              <w:rPr>
                <w:bCs/>
                <w:sz w:val="22"/>
                <w:szCs w:val="22"/>
              </w:rPr>
              <w:t>Прочая инфраструктура</w:t>
            </w:r>
          </w:p>
        </w:tc>
        <w:tc>
          <w:tcPr>
            <w:tcW w:w="1417"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bCs/>
                <w:sz w:val="22"/>
                <w:szCs w:val="22"/>
              </w:rPr>
            </w:pPr>
            <w:r w:rsidRPr="00192289">
              <w:rPr>
                <w:bCs/>
                <w:sz w:val="22"/>
                <w:szCs w:val="22"/>
              </w:rPr>
              <w:t>72 862</w:t>
            </w:r>
          </w:p>
        </w:tc>
        <w:tc>
          <w:tcPr>
            <w:tcW w:w="1134"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bCs/>
                <w:sz w:val="22"/>
                <w:szCs w:val="22"/>
              </w:rPr>
            </w:pPr>
            <w:r w:rsidRPr="00192289">
              <w:rPr>
                <w:bCs/>
                <w:sz w:val="22"/>
                <w:szCs w:val="22"/>
              </w:rPr>
              <w:t>25 978</w:t>
            </w:r>
          </w:p>
        </w:tc>
        <w:tc>
          <w:tcPr>
            <w:tcW w:w="1276"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bCs/>
                <w:sz w:val="22"/>
                <w:szCs w:val="22"/>
              </w:rPr>
            </w:pPr>
            <w:r w:rsidRPr="00192289">
              <w:rPr>
                <w:bCs/>
                <w:sz w:val="22"/>
                <w:szCs w:val="22"/>
              </w:rPr>
              <w:t>17 270</w:t>
            </w:r>
          </w:p>
        </w:tc>
        <w:tc>
          <w:tcPr>
            <w:tcW w:w="1559" w:type="dxa"/>
            <w:tcBorders>
              <w:top w:val="nil"/>
              <w:left w:val="nil"/>
              <w:bottom w:val="single" w:sz="4" w:space="0" w:color="auto"/>
              <w:right w:val="single" w:sz="8" w:space="0" w:color="auto"/>
            </w:tcBorders>
            <w:shd w:val="clear" w:color="auto" w:fill="auto"/>
            <w:noWrap/>
            <w:vAlign w:val="bottom"/>
            <w:hideMark/>
          </w:tcPr>
          <w:p w:rsidR="007E698E" w:rsidRPr="00192289" w:rsidRDefault="007E698E" w:rsidP="007E698E">
            <w:pPr>
              <w:jc w:val="center"/>
              <w:rPr>
                <w:bCs/>
                <w:sz w:val="22"/>
                <w:szCs w:val="22"/>
              </w:rPr>
            </w:pPr>
            <w:r w:rsidRPr="00192289">
              <w:rPr>
                <w:bCs/>
                <w:sz w:val="22"/>
                <w:szCs w:val="22"/>
              </w:rPr>
              <w:t>180,5</w:t>
            </w:r>
          </w:p>
        </w:tc>
      </w:tr>
      <w:tr w:rsidR="007E698E" w:rsidRPr="00192289" w:rsidTr="00D24A72">
        <w:trPr>
          <w:trHeight w:val="510"/>
        </w:trPr>
        <w:tc>
          <w:tcPr>
            <w:tcW w:w="4962" w:type="dxa"/>
            <w:tcBorders>
              <w:top w:val="nil"/>
              <w:left w:val="single" w:sz="8" w:space="0" w:color="auto"/>
              <w:bottom w:val="single" w:sz="4" w:space="0" w:color="auto"/>
              <w:right w:val="single" w:sz="4" w:space="0" w:color="auto"/>
            </w:tcBorders>
            <w:shd w:val="clear" w:color="auto" w:fill="auto"/>
            <w:vAlign w:val="bottom"/>
            <w:hideMark/>
          </w:tcPr>
          <w:p w:rsidR="007E698E" w:rsidRPr="00192289" w:rsidRDefault="007E698E" w:rsidP="007E698E">
            <w:pPr>
              <w:rPr>
                <w:sz w:val="22"/>
                <w:szCs w:val="22"/>
              </w:rPr>
            </w:pPr>
            <w:r w:rsidRPr="00192289">
              <w:rPr>
                <w:sz w:val="22"/>
                <w:szCs w:val="22"/>
              </w:rPr>
              <w:t>Информационная безопасность: выполнение требований законодательства</w:t>
            </w:r>
          </w:p>
        </w:tc>
        <w:tc>
          <w:tcPr>
            <w:tcW w:w="1417"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44 984</w:t>
            </w:r>
          </w:p>
        </w:tc>
        <w:tc>
          <w:tcPr>
            <w:tcW w:w="1134"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13 268</w:t>
            </w:r>
          </w:p>
        </w:tc>
        <w:tc>
          <w:tcPr>
            <w:tcW w:w="1276"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7 457</w:t>
            </w:r>
          </w:p>
        </w:tc>
        <w:tc>
          <w:tcPr>
            <w:tcW w:w="1559" w:type="dxa"/>
            <w:tcBorders>
              <w:top w:val="nil"/>
              <w:left w:val="nil"/>
              <w:bottom w:val="single" w:sz="4" w:space="0" w:color="auto"/>
              <w:right w:val="single" w:sz="8"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239,0</w:t>
            </w:r>
          </w:p>
        </w:tc>
      </w:tr>
      <w:tr w:rsidR="007E698E" w:rsidRPr="00192289" w:rsidTr="00D24A72">
        <w:trPr>
          <w:trHeight w:val="510"/>
        </w:trPr>
        <w:tc>
          <w:tcPr>
            <w:tcW w:w="4962" w:type="dxa"/>
            <w:tcBorders>
              <w:top w:val="nil"/>
              <w:left w:val="single" w:sz="8" w:space="0" w:color="auto"/>
              <w:bottom w:val="single" w:sz="4" w:space="0" w:color="auto"/>
              <w:right w:val="single" w:sz="4" w:space="0" w:color="auto"/>
            </w:tcBorders>
            <w:shd w:val="clear" w:color="auto" w:fill="auto"/>
            <w:vAlign w:val="bottom"/>
            <w:hideMark/>
          </w:tcPr>
          <w:p w:rsidR="007E698E" w:rsidRPr="00192289" w:rsidRDefault="007E698E" w:rsidP="007E698E">
            <w:pPr>
              <w:rPr>
                <w:sz w:val="22"/>
                <w:szCs w:val="22"/>
              </w:rPr>
            </w:pPr>
            <w:r w:rsidRPr="00192289">
              <w:rPr>
                <w:sz w:val="22"/>
                <w:szCs w:val="22"/>
              </w:rPr>
              <w:t>оборудование климатическими системами и СЖО объектов ЦТ</w:t>
            </w:r>
          </w:p>
        </w:tc>
        <w:tc>
          <w:tcPr>
            <w:tcW w:w="1417"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1 366</w:t>
            </w:r>
          </w:p>
        </w:tc>
        <w:tc>
          <w:tcPr>
            <w:tcW w:w="1134"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605</w:t>
            </w:r>
          </w:p>
        </w:tc>
        <w:tc>
          <w:tcPr>
            <w:tcW w:w="1276"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7 170</w:t>
            </w:r>
          </w:p>
        </w:tc>
        <w:tc>
          <w:tcPr>
            <w:tcW w:w="1559" w:type="dxa"/>
            <w:tcBorders>
              <w:top w:val="nil"/>
              <w:left w:val="nil"/>
              <w:bottom w:val="single" w:sz="4" w:space="0" w:color="auto"/>
              <w:right w:val="single" w:sz="8"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125,8</w:t>
            </w:r>
          </w:p>
        </w:tc>
      </w:tr>
      <w:tr w:rsidR="007E698E" w:rsidRPr="00192289" w:rsidTr="00D24A72">
        <w:trPr>
          <w:trHeight w:val="510"/>
        </w:trPr>
        <w:tc>
          <w:tcPr>
            <w:tcW w:w="4962" w:type="dxa"/>
            <w:tcBorders>
              <w:top w:val="nil"/>
              <w:left w:val="single" w:sz="8" w:space="0" w:color="auto"/>
              <w:bottom w:val="single" w:sz="4" w:space="0" w:color="auto"/>
              <w:right w:val="single" w:sz="4" w:space="0" w:color="auto"/>
            </w:tcBorders>
            <w:shd w:val="clear" w:color="auto" w:fill="auto"/>
            <w:vAlign w:val="bottom"/>
            <w:hideMark/>
          </w:tcPr>
          <w:p w:rsidR="007E698E" w:rsidRPr="00192289" w:rsidRDefault="007E698E" w:rsidP="007E698E">
            <w:pPr>
              <w:rPr>
                <w:sz w:val="22"/>
                <w:szCs w:val="22"/>
              </w:rPr>
            </w:pPr>
            <w:r w:rsidRPr="00192289">
              <w:rPr>
                <w:sz w:val="22"/>
                <w:szCs w:val="22"/>
              </w:rPr>
              <w:t>Оборудование системами безопасности и жизнеобеспечения объектов</w:t>
            </w:r>
          </w:p>
        </w:tc>
        <w:tc>
          <w:tcPr>
            <w:tcW w:w="1417"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11 584</w:t>
            </w:r>
          </w:p>
        </w:tc>
        <w:tc>
          <w:tcPr>
            <w:tcW w:w="1134"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2 904</w:t>
            </w:r>
          </w:p>
        </w:tc>
        <w:tc>
          <w:tcPr>
            <w:tcW w:w="1276"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 -</w:t>
            </w:r>
          </w:p>
        </w:tc>
        <w:tc>
          <w:tcPr>
            <w:tcW w:w="1559" w:type="dxa"/>
            <w:tcBorders>
              <w:top w:val="nil"/>
              <w:left w:val="nil"/>
              <w:bottom w:val="single" w:sz="4" w:space="0" w:color="auto"/>
              <w:right w:val="single" w:sz="8"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298,9</w:t>
            </w:r>
          </w:p>
        </w:tc>
      </w:tr>
      <w:tr w:rsidR="007E698E" w:rsidRPr="00192289" w:rsidTr="00D24A72">
        <w:trPr>
          <w:trHeight w:val="255"/>
        </w:trPr>
        <w:tc>
          <w:tcPr>
            <w:tcW w:w="4962" w:type="dxa"/>
            <w:tcBorders>
              <w:top w:val="nil"/>
              <w:left w:val="single" w:sz="8" w:space="0" w:color="auto"/>
              <w:bottom w:val="single" w:sz="4" w:space="0" w:color="auto"/>
              <w:right w:val="single" w:sz="4" w:space="0" w:color="auto"/>
            </w:tcBorders>
            <w:shd w:val="clear" w:color="auto" w:fill="auto"/>
            <w:vAlign w:val="bottom"/>
            <w:hideMark/>
          </w:tcPr>
          <w:p w:rsidR="007E698E" w:rsidRPr="00192289" w:rsidRDefault="007E698E" w:rsidP="007E698E">
            <w:pPr>
              <w:rPr>
                <w:sz w:val="22"/>
                <w:szCs w:val="22"/>
              </w:rPr>
            </w:pPr>
            <w:r w:rsidRPr="00192289">
              <w:rPr>
                <w:sz w:val="22"/>
                <w:szCs w:val="22"/>
              </w:rPr>
              <w:t>Замена автотранспорта</w:t>
            </w:r>
          </w:p>
        </w:tc>
        <w:tc>
          <w:tcPr>
            <w:tcW w:w="1417"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11 262</w:t>
            </w:r>
          </w:p>
        </w:tc>
        <w:tc>
          <w:tcPr>
            <w:tcW w:w="1134"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2 031</w:t>
            </w:r>
          </w:p>
        </w:tc>
        <w:tc>
          <w:tcPr>
            <w:tcW w:w="1276"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129</w:t>
            </w:r>
          </w:p>
        </w:tc>
        <w:tc>
          <w:tcPr>
            <w:tcW w:w="1559" w:type="dxa"/>
            <w:tcBorders>
              <w:top w:val="nil"/>
              <w:left w:val="nil"/>
              <w:bottom w:val="single" w:sz="4" w:space="0" w:color="auto"/>
              <w:right w:val="single" w:sz="8"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454,5</w:t>
            </w:r>
          </w:p>
        </w:tc>
      </w:tr>
      <w:tr w:rsidR="007E698E" w:rsidRPr="00192289" w:rsidTr="00D24A72">
        <w:trPr>
          <w:trHeight w:val="270"/>
        </w:trPr>
        <w:tc>
          <w:tcPr>
            <w:tcW w:w="4962" w:type="dxa"/>
            <w:tcBorders>
              <w:top w:val="nil"/>
              <w:left w:val="single" w:sz="8" w:space="0" w:color="auto"/>
              <w:bottom w:val="nil"/>
              <w:right w:val="single" w:sz="4" w:space="0" w:color="auto"/>
            </w:tcBorders>
            <w:shd w:val="clear" w:color="auto" w:fill="auto"/>
            <w:vAlign w:val="bottom"/>
            <w:hideMark/>
          </w:tcPr>
          <w:p w:rsidR="007E698E" w:rsidRPr="00192289" w:rsidRDefault="007E698E" w:rsidP="007E698E">
            <w:pPr>
              <w:rPr>
                <w:sz w:val="22"/>
                <w:szCs w:val="22"/>
              </w:rPr>
            </w:pPr>
            <w:r w:rsidRPr="00192289">
              <w:rPr>
                <w:sz w:val="22"/>
                <w:szCs w:val="22"/>
              </w:rPr>
              <w:t>Закупка офисного и прочего оборудования</w:t>
            </w:r>
          </w:p>
        </w:tc>
        <w:tc>
          <w:tcPr>
            <w:tcW w:w="1417" w:type="dxa"/>
            <w:tcBorders>
              <w:top w:val="nil"/>
              <w:left w:val="nil"/>
              <w:bottom w:val="nil"/>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3 666</w:t>
            </w:r>
          </w:p>
        </w:tc>
        <w:tc>
          <w:tcPr>
            <w:tcW w:w="1134" w:type="dxa"/>
            <w:tcBorders>
              <w:top w:val="nil"/>
              <w:left w:val="nil"/>
              <w:bottom w:val="nil"/>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7 170</w:t>
            </w:r>
          </w:p>
        </w:tc>
        <w:tc>
          <w:tcPr>
            <w:tcW w:w="1276" w:type="dxa"/>
            <w:tcBorders>
              <w:top w:val="nil"/>
              <w:left w:val="nil"/>
              <w:bottom w:val="nil"/>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2 514</w:t>
            </w:r>
          </w:p>
        </w:tc>
        <w:tc>
          <w:tcPr>
            <w:tcW w:w="1559" w:type="dxa"/>
            <w:tcBorders>
              <w:top w:val="nil"/>
              <w:left w:val="nil"/>
              <w:bottom w:val="nil"/>
              <w:right w:val="single" w:sz="8"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-48,9</w:t>
            </w:r>
          </w:p>
        </w:tc>
      </w:tr>
      <w:tr w:rsidR="007E698E" w:rsidRPr="00192289" w:rsidTr="00D24A72">
        <w:trPr>
          <w:trHeight w:val="270"/>
        </w:trPr>
        <w:tc>
          <w:tcPr>
            <w:tcW w:w="4962"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7E698E" w:rsidRPr="00192289" w:rsidRDefault="007E698E" w:rsidP="007E698E">
            <w:pPr>
              <w:rPr>
                <w:b/>
                <w:bCs/>
                <w:sz w:val="22"/>
                <w:szCs w:val="22"/>
              </w:rPr>
            </w:pPr>
            <w:r w:rsidRPr="00192289">
              <w:rPr>
                <w:b/>
                <w:bCs/>
                <w:sz w:val="22"/>
                <w:szCs w:val="22"/>
              </w:rPr>
              <w:t>Итого</w:t>
            </w:r>
          </w:p>
        </w:tc>
        <w:tc>
          <w:tcPr>
            <w:tcW w:w="1417" w:type="dxa"/>
            <w:tcBorders>
              <w:top w:val="single" w:sz="8" w:space="0" w:color="auto"/>
              <w:left w:val="nil"/>
              <w:bottom w:val="single" w:sz="8" w:space="0" w:color="auto"/>
              <w:right w:val="single" w:sz="4" w:space="0" w:color="auto"/>
            </w:tcBorders>
            <w:shd w:val="clear" w:color="auto" w:fill="auto"/>
            <w:noWrap/>
            <w:vAlign w:val="bottom"/>
            <w:hideMark/>
          </w:tcPr>
          <w:p w:rsidR="007E698E" w:rsidRPr="00192289" w:rsidRDefault="007E698E" w:rsidP="007E698E">
            <w:pPr>
              <w:jc w:val="center"/>
              <w:rPr>
                <w:b/>
                <w:bCs/>
                <w:sz w:val="22"/>
                <w:szCs w:val="22"/>
              </w:rPr>
            </w:pPr>
            <w:r w:rsidRPr="00192289">
              <w:rPr>
                <w:b/>
                <w:bCs/>
                <w:sz w:val="22"/>
                <w:szCs w:val="22"/>
              </w:rPr>
              <w:t>287 508</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7E698E" w:rsidRPr="00192289" w:rsidRDefault="007E698E" w:rsidP="007E698E">
            <w:pPr>
              <w:jc w:val="center"/>
              <w:rPr>
                <w:b/>
                <w:bCs/>
                <w:sz w:val="22"/>
                <w:szCs w:val="22"/>
              </w:rPr>
            </w:pPr>
            <w:r w:rsidRPr="00192289">
              <w:rPr>
                <w:b/>
                <w:bCs/>
                <w:sz w:val="22"/>
                <w:szCs w:val="22"/>
              </w:rPr>
              <w:t>365 757</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rsidR="007E698E" w:rsidRPr="00192289" w:rsidRDefault="007E698E" w:rsidP="007E698E">
            <w:pPr>
              <w:jc w:val="center"/>
              <w:rPr>
                <w:b/>
                <w:bCs/>
                <w:sz w:val="22"/>
                <w:szCs w:val="22"/>
              </w:rPr>
            </w:pPr>
            <w:r w:rsidRPr="00192289">
              <w:rPr>
                <w:b/>
                <w:bCs/>
                <w:sz w:val="22"/>
                <w:szCs w:val="22"/>
              </w:rPr>
              <w:t>1 348 909</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7E698E" w:rsidRPr="00192289" w:rsidRDefault="007E698E" w:rsidP="007E698E">
            <w:pPr>
              <w:jc w:val="center"/>
              <w:rPr>
                <w:b/>
                <w:bCs/>
                <w:sz w:val="22"/>
                <w:szCs w:val="22"/>
              </w:rPr>
            </w:pPr>
            <w:r w:rsidRPr="00192289">
              <w:rPr>
                <w:b/>
                <w:bCs/>
                <w:sz w:val="22"/>
                <w:szCs w:val="22"/>
              </w:rPr>
              <w:t>-21,4</w:t>
            </w:r>
          </w:p>
        </w:tc>
      </w:tr>
    </w:tbl>
    <w:p w:rsidR="007E698E" w:rsidRDefault="007E698E" w:rsidP="007E698E">
      <w:pPr>
        <w:jc w:val="both"/>
      </w:pPr>
    </w:p>
    <w:p w:rsidR="00192289" w:rsidRPr="00352160" w:rsidRDefault="00192289" w:rsidP="007E698E">
      <w:pPr>
        <w:jc w:val="both"/>
      </w:pPr>
    </w:p>
    <w:p w:rsidR="007E698E" w:rsidRPr="00352160" w:rsidRDefault="007E698E" w:rsidP="00352160">
      <w:pPr>
        <w:ind w:firstLine="851"/>
        <w:jc w:val="both"/>
        <w:rPr>
          <w:b/>
          <w:u w:val="single"/>
        </w:rPr>
      </w:pPr>
      <w:r w:rsidRPr="00352160">
        <w:rPr>
          <w:b/>
          <w:u w:val="single"/>
        </w:rPr>
        <w:t>Источники финансирования капитальных вложений за 2013 г., в тыс. руб.</w:t>
      </w:r>
    </w:p>
    <w:p w:rsidR="007E698E" w:rsidRPr="007E698E" w:rsidRDefault="007E698E" w:rsidP="007E698E">
      <w:pPr>
        <w:jc w:val="both"/>
      </w:pPr>
    </w:p>
    <w:tbl>
      <w:tblPr>
        <w:tblW w:w="7180" w:type="dxa"/>
        <w:tblInd w:w="665" w:type="dxa"/>
        <w:tblLook w:val="04A0"/>
      </w:tblPr>
      <w:tblGrid>
        <w:gridCol w:w="4720"/>
        <w:gridCol w:w="1100"/>
        <w:gridCol w:w="1360"/>
      </w:tblGrid>
      <w:tr w:rsidR="007E698E" w:rsidRPr="00192289" w:rsidTr="007A5C20">
        <w:trPr>
          <w:trHeight w:val="585"/>
        </w:trPr>
        <w:tc>
          <w:tcPr>
            <w:tcW w:w="47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E698E" w:rsidRPr="00192289" w:rsidRDefault="007E698E" w:rsidP="007E698E">
            <w:pPr>
              <w:jc w:val="center"/>
              <w:rPr>
                <w:b/>
                <w:bCs/>
                <w:sz w:val="22"/>
                <w:szCs w:val="22"/>
              </w:rPr>
            </w:pPr>
            <w:r w:rsidRPr="00192289">
              <w:rPr>
                <w:b/>
                <w:bCs/>
                <w:sz w:val="22"/>
                <w:szCs w:val="22"/>
              </w:rPr>
              <w:t>Показатель</w:t>
            </w:r>
          </w:p>
        </w:tc>
        <w:tc>
          <w:tcPr>
            <w:tcW w:w="1100" w:type="dxa"/>
            <w:tcBorders>
              <w:top w:val="single" w:sz="4" w:space="0" w:color="auto"/>
              <w:left w:val="nil"/>
              <w:bottom w:val="single" w:sz="4" w:space="0" w:color="auto"/>
              <w:right w:val="single" w:sz="4" w:space="0" w:color="auto"/>
            </w:tcBorders>
            <w:shd w:val="clear" w:color="000000" w:fill="FFFFFF"/>
            <w:vAlign w:val="bottom"/>
            <w:hideMark/>
          </w:tcPr>
          <w:p w:rsidR="007E698E" w:rsidRPr="00192289" w:rsidRDefault="007E698E" w:rsidP="007E698E">
            <w:pPr>
              <w:jc w:val="center"/>
              <w:rPr>
                <w:b/>
                <w:bCs/>
                <w:sz w:val="22"/>
                <w:szCs w:val="22"/>
              </w:rPr>
            </w:pPr>
            <w:r w:rsidRPr="00192289">
              <w:rPr>
                <w:b/>
                <w:bCs/>
                <w:sz w:val="22"/>
                <w:szCs w:val="22"/>
              </w:rPr>
              <w:t>2013 г.</w:t>
            </w:r>
          </w:p>
        </w:tc>
        <w:tc>
          <w:tcPr>
            <w:tcW w:w="1360" w:type="dxa"/>
            <w:tcBorders>
              <w:top w:val="single" w:sz="4" w:space="0" w:color="auto"/>
              <w:left w:val="nil"/>
              <w:bottom w:val="single" w:sz="4" w:space="0" w:color="auto"/>
              <w:right w:val="single" w:sz="4" w:space="0" w:color="auto"/>
            </w:tcBorders>
            <w:shd w:val="clear" w:color="000000" w:fill="FFFFFF"/>
            <w:vAlign w:val="bottom"/>
            <w:hideMark/>
          </w:tcPr>
          <w:p w:rsidR="007E698E" w:rsidRPr="00192289" w:rsidRDefault="007E698E" w:rsidP="007E698E">
            <w:pPr>
              <w:jc w:val="center"/>
              <w:rPr>
                <w:b/>
                <w:bCs/>
                <w:sz w:val="22"/>
                <w:szCs w:val="22"/>
              </w:rPr>
            </w:pPr>
            <w:r w:rsidRPr="00192289">
              <w:rPr>
                <w:b/>
                <w:bCs/>
                <w:sz w:val="22"/>
                <w:szCs w:val="22"/>
              </w:rPr>
              <w:t>Удельный вес, %</w:t>
            </w:r>
          </w:p>
        </w:tc>
      </w:tr>
      <w:tr w:rsidR="007E698E" w:rsidRPr="00192289" w:rsidTr="007A5C20">
        <w:trPr>
          <w:trHeight w:val="300"/>
        </w:trPr>
        <w:tc>
          <w:tcPr>
            <w:tcW w:w="47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E698E" w:rsidRPr="00192289" w:rsidRDefault="007E698E" w:rsidP="007E698E">
            <w:pPr>
              <w:rPr>
                <w:bCs/>
                <w:sz w:val="22"/>
                <w:szCs w:val="22"/>
              </w:rPr>
            </w:pPr>
            <w:r w:rsidRPr="00192289">
              <w:rPr>
                <w:bCs/>
                <w:sz w:val="22"/>
                <w:szCs w:val="22"/>
              </w:rPr>
              <w:t>Собственные средства</w:t>
            </w:r>
          </w:p>
        </w:tc>
        <w:tc>
          <w:tcPr>
            <w:tcW w:w="1100" w:type="dxa"/>
            <w:tcBorders>
              <w:top w:val="single" w:sz="4" w:space="0" w:color="auto"/>
              <w:left w:val="nil"/>
              <w:bottom w:val="single" w:sz="4" w:space="0" w:color="auto"/>
              <w:right w:val="single" w:sz="4" w:space="0" w:color="auto"/>
            </w:tcBorders>
            <w:shd w:val="clear" w:color="000000" w:fill="FFFFFF"/>
            <w:noWrap/>
            <w:vAlign w:val="center"/>
            <w:hideMark/>
          </w:tcPr>
          <w:p w:rsidR="007E698E" w:rsidRPr="00192289" w:rsidRDefault="007E698E" w:rsidP="007E698E">
            <w:pPr>
              <w:jc w:val="center"/>
              <w:rPr>
                <w:bCs/>
                <w:sz w:val="22"/>
                <w:szCs w:val="22"/>
              </w:rPr>
            </w:pPr>
            <w:r w:rsidRPr="00192289">
              <w:rPr>
                <w:bCs/>
                <w:sz w:val="22"/>
                <w:szCs w:val="22"/>
              </w:rPr>
              <w:t>287 508</w:t>
            </w:r>
          </w:p>
        </w:tc>
        <w:tc>
          <w:tcPr>
            <w:tcW w:w="1360" w:type="dxa"/>
            <w:tcBorders>
              <w:top w:val="single" w:sz="4" w:space="0" w:color="auto"/>
              <w:left w:val="nil"/>
              <w:bottom w:val="single" w:sz="4" w:space="0" w:color="auto"/>
              <w:right w:val="single" w:sz="4" w:space="0" w:color="auto"/>
            </w:tcBorders>
            <w:shd w:val="clear" w:color="000000" w:fill="FFFFFF"/>
            <w:noWrap/>
            <w:vAlign w:val="center"/>
            <w:hideMark/>
          </w:tcPr>
          <w:p w:rsidR="007E698E" w:rsidRPr="00192289" w:rsidRDefault="007E698E" w:rsidP="007E698E">
            <w:pPr>
              <w:jc w:val="center"/>
              <w:rPr>
                <w:bCs/>
                <w:sz w:val="22"/>
                <w:szCs w:val="22"/>
              </w:rPr>
            </w:pPr>
            <w:r w:rsidRPr="00192289">
              <w:rPr>
                <w:bCs/>
                <w:sz w:val="22"/>
                <w:szCs w:val="22"/>
              </w:rPr>
              <w:t>100%</w:t>
            </w:r>
          </w:p>
        </w:tc>
      </w:tr>
      <w:tr w:rsidR="007E698E" w:rsidRPr="00192289" w:rsidTr="00072637">
        <w:trPr>
          <w:trHeight w:val="300"/>
        </w:trPr>
        <w:tc>
          <w:tcPr>
            <w:tcW w:w="4720" w:type="dxa"/>
            <w:tcBorders>
              <w:top w:val="nil"/>
              <w:left w:val="single" w:sz="4" w:space="0" w:color="auto"/>
              <w:bottom w:val="single" w:sz="4" w:space="0" w:color="auto"/>
              <w:right w:val="single" w:sz="4" w:space="0" w:color="auto"/>
            </w:tcBorders>
            <w:shd w:val="clear" w:color="auto" w:fill="auto"/>
            <w:vAlign w:val="bottom"/>
            <w:hideMark/>
          </w:tcPr>
          <w:p w:rsidR="007E698E" w:rsidRPr="00192289" w:rsidRDefault="007E698E" w:rsidP="007E698E">
            <w:pPr>
              <w:rPr>
                <w:bCs/>
                <w:sz w:val="22"/>
                <w:szCs w:val="22"/>
              </w:rPr>
            </w:pPr>
            <w:r w:rsidRPr="00192289">
              <w:rPr>
                <w:bCs/>
                <w:sz w:val="22"/>
                <w:szCs w:val="22"/>
              </w:rPr>
              <w:t>Амортизация</w:t>
            </w:r>
          </w:p>
        </w:tc>
        <w:tc>
          <w:tcPr>
            <w:tcW w:w="1100" w:type="dxa"/>
            <w:tcBorders>
              <w:top w:val="nil"/>
              <w:left w:val="nil"/>
              <w:bottom w:val="single" w:sz="4" w:space="0" w:color="auto"/>
              <w:right w:val="single" w:sz="4" w:space="0" w:color="auto"/>
            </w:tcBorders>
            <w:shd w:val="clear" w:color="auto" w:fill="auto"/>
            <w:noWrap/>
            <w:vAlign w:val="center"/>
            <w:hideMark/>
          </w:tcPr>
          <w:p w:rsidR="007E698E" w:rsidRPr="00192289" w:rsidRDefault="007E698E" w:rsidP="007E698E">
            <w:pPr>
              <w:jc w:val="center"/>
              <w:rPr>
                <w:bCs/>
                <w:sz w:val="22"/>
                <w:szCs w:val="22"/>
              </w:rPr>
            </w:pPr>
            <w:r w:rsidRPr="00192289">
              <w:rPr>
                <w:bCs/>
                <w:sz w:val="22"/>
                <w:szCs w:val="22"/>
              </w:rPr>
              <w:t>287 508</w:t>
            </w:r>
          </w:p>
        </w:tc>
        <w:tc>
          <w:tcPr>
            <w:tcW w:w="1360" w:type="dxa"/>
            <w:tcBorders>
              <w:top w:val="nil"/>
              <w:left w:val="nil"/>
              <w:bottom w:val="single" w:sz="4" w:space="0" w:color="auto"/>
              <w:right w:val="single" w:sz="4" w:space="0" w:color="auto"/>
            </w:tcBorders>
            <w:shd w:val="clear" w:color="auto" w:fill="auto"/>
            <w:noWrap/>
            <w:vAlign w:val="center"/>
            <w:hideMark/>
          </w:tcPr>
          <w:p w:rsidR="007E698E" w:rsidRPr="00192289" w:rsidRDefault="007E698E" w:rsidP="007E698E">
            <w:pPr>
              <w:jc w:val="center"/>
              <w:rPr>
                <w:bCs/>
                <w:sz w:val="22"/>
                <w:szCs w:val="22"/>
              </w:rPr>
            </w:pPr>
            <w:r w:rsidRPr="00192289">
              <w:rPr>
                <w:bCs/>
                <w:sz w:val="22"/>
                <w:szCs w:val="22"/>
              </w:rPr>
              <w:t>100%</w:t>
            </w:r>
          </w:p>
        </w:tc>
      </w:tr>
    </w:tbl>
    <w:p w:rsidR="007E698E" w:rsidRDefault="007E698E" w:rsidP="007E698E"/>
    <w:p w:rsidR="00352160" w:rsidRDefault="00352160" w:rsidP="00352160">
      <w:pPr>
        <w:ind w:firstLine="851"/>
        <w:jc w:val="both"/>
      </w:pPr>
    </w:p>
    <w:p w:rsidR="00192289" w:rsidRDefault="00192289" w:rsidP="00352160">
      <w:pPr>
        <w:ind w:firstLine="851"/>
        <w:jc w:val="both"/>
      </w:pPr>
    </w:p>
    <w:p w:rsidR="00192289" w:rsidRDefault="00192289" w:rsidP="00352160">
      <w:pPr>
        <w:ind w:firstLine="851"/>
        <w:jc w:val="both"/>
      </w:pPr>
    </w:p>
    <w:p w:rsidR="007E698E" w:rsidRPr="00352160" w:rsidRDefault="007E698E" w:rsidP="00352160">
      <w:pPr>
        <w:ind w:firstLine="851"/>
        <w:jc w:val="center"/>
        <w:rPr>
          <w:b/>
          <w:u w:val="single"/>
        </w:rPr>
      </w:pPr>
      <w:r w:rsidRPr="00352160">
        <w:rPr>
          <w:b/>
          <w:u w:val="single"/>
        </w:rPr>
        <w:lastRenderedPageBreak/>
        <w:t>Величина расходования денежных средств по инвестиционной деятельности и ввода в эксплуатацию основных средств за 2011-2013 гг.</w:t>
      </w:r>
    </w:p>
    <w:p w:rsidR="007E698E" w:rsidRPr="007E698E" w:rsidRDefault="007E698E" w:rsidP="007E698E"/>
    <w:tbl>
      <w:tblPr>
        <w:tblW w:w="10064" w:type="dxa"/>
        <w:tblInd w:w="-459" w:type="dxa"/>
        <w:tblLayout w:type="fixed"/>
        <w:tblLook w:val="04A0"/>
      </w:tblPr>
      <w:tblGrid>
        <w:gridCol w:w="4962"/>
        <w:gridCol w:w="1275"/>
        <w:gridCol w:w="1134"/>
        <w:gridCol w:w="1134"/>
        <w:gridCol w:w="1559"/>
      </w:tblGrid>
      <w:tr w:rsidR="007E698E" w:rsidRPr="00192289" w:rsidTr="00192289">
        <w:trPr>
          <w:trHeight w:val="864"/>
        </w:trPr>
        <w:tc>
          <w:tcPr>
            <w:tcW w:w="496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E698E" w:rsidRPr="00192289" w:rsidRDefault="007E698E" w:rsidP="007E698E">
            <w:pPr>
              <w:jc w:val="center"/>
              <w:rPr>
                <w:b/>
                <w:bCs/>
                <w:sz w:val="22"/>
                <w:szCs w:val="22"/>
              </w:rPr>
            </w:pPr>
            <w:r w:rsidRPr="00192289">
              <w:rPr>
                <w:b/>
                <w:bCs/>
                <w:sz w:val="22"/>
                <w:szCs w:val="22"/>
              </w:rPr>
              <w:t>Наименование показателя</w:t>
            </w:r>
          </w:p>
        </w:tc>
        <w:tc>
          <w:tcPr>
            <w:tcW w:w="1275" w:type="dxa"/>
            <w:tcBorders>
              <w:top w:val="single" w:sz="8" w:space="0" w:color="auto"/>
              <w:left w:val="nil"/>
              <w:bottom w:val="single" w:sz="8" w:space="0" w:color="auto"/>
              <w:right w:val="single" w:sz="4" w:space="0" w:color="auto"/>
            </w:tcBorders>
            <w:shd w:val="clear" w:color="000000" w:fill="FFFFFF"/>
            <w:noWrap/>
            <w:vAlign w:val="center"/>
            <w:hideMark/>
          </w:tcPr>
          <w:p w:rsidR="007E698E" w:rsidRPr="00192289" w:rsidRDefault="007E698E" w:rsidP="007E698E">
            <w:pPr>
              <w:jc w:val="center"/>
              <w:rPr>
                <w:b/>
                <w:bCs/>
                <w:sz w:val="22"/>
                <w:szCs w:val="22"/>
              </w:rPr>
            </w:pPr>
            <w:r w:rsidRPr="00192289">
              <w:rPr>
                <w:b/>
                <w:bCs/>
                <w:sz w:val="22"/>
                <w:szCs w:val="22"/>
              </w:rPr>
              <w:t>2013</w:t>
            </w:r>
          </w:p>
        </w:tc>
        <w:tc>
          <w:tcPr>
            <w:tcW w:w="1134" w:type="dxa"/>
            <w:tcBorders>
              <w:top w:val="single" w:sz="8" w:space="0" w:color="auto"/>
              <w:left w:val="nil"/>
              <w:bottom w:val="single" w:sz="8" w:space="0" w:color="auto"/>
              <w:right w:val="single" w:sz="4" w:space="0" w:color="auto"/>
            </w:tcBorders>
            <w:shd w:val="clear" w:color="000000" w:fill="FFFFFF"/>
            <w:noWrap/>
            <w:vAlign w:val="center"/>
            <w:hideMark/>
          </w:tcPr>
          <w:p w:rsidR="007E698E" w:rsidRPr="00192289" w:rsidRDefault="007E698E" w:rsidP="007E698E">
            <w:pPr>
              <w:jc w:val="center"/>
              <w:rPr>
                <w:b/>
                <w:bCs/>
                <w:sz w:val="22"/>
                <w:szCs w:val="22"/>
              </w:rPr>
            </w:pPr>
            <w:r w:rsidRPr="00192289">
              <w:rPr>
                <w:b/>
                <w:bCs/>
                <w:sz w:val="22"/>
                <w:szCs w:val="22"/>
              </w:rPr>
              <w:t>2012</w:t>
            </w:r>
          </w:p>
        </w:tc>
        <w:tc>
          <w:tcPr>
            <w:tcW w:w="1134" w:type="dxa"/>
            <w:tcBorders>
              <w:top w:val="single" w:sz="8" w:space="0" w:color="auto"/>
              <w:left w:val="nil"/>
              <w:bottom w:val="single" w:sz="8" w:space="0" w:color="auto"/>
              <w:right w:val="single" w:sz="4" w:space="0" w:color="auto"/>
            </w:tcBorders>
            <w:shd w:val="clear" w:color="000000" w:fill="FFFFFF"/>
            <w:noWrap/>
            <w:vAlign w:val="center"/>
            <w:hideMark/>
          </w:tcPr>
          <w:p w:rsidR="007E698E" w:rsidRPr="00192289" w:rsidRDefault="007E698E" w:rsidP="007E698E">
            <w:pPr>
              <w:jc w:val="center"/>
              <w:rPr>
                <w:b/>
                <w:bCs/>
                <w:sz w:val="22"/>
                <w:szCs w:val="22"/>
              </w:rPr>
            </w:pPr>
            <w:r w:rsidRPr="00192289">
              <w:rPr>
                <w:b/>
                <w:bCs/>
                <w:sz w:val="22"/>
                <w:szCs w:val="22"/>
              </w:rPr>
              <w:t>2011</w:t>
            </w:r>
          </w:p>
        </w:tc>
        <w:tc>
          <w:tcPr>
            <w:tcW w:w="1559" w:type="dxa"/>
            <w:tcBorders>
              <w:top w:val="single" w:sz="8" w:space="0" w:color="auto"/>
              <w:left w:val="nil"/>
              <w:bottom w:val="single" w:sz="8" w:space="0" w:color="auto"/>
              <w:right w:val="single" w:sz="8" w:space="0" w:color="auto"/>
            </w:tcBorders>
            <w:shd w:val="clear" w:color="auto" w:fill="auto"/>
            <w:hideMark/>
          </w:tcPr>
          <w:p w:rsidR="007E698E" w:rsidRPr="00192289" w:rsidRDefault="007E698E" w:rsidP="007E698E">
            <w:pPr>
              <w:jc w:val="center"/>
              <w:rPr>
                <w:b/>
                <w:bCs/>
                <w:sz w:val="22"/>
                <w:szCs w:val="22"/>
              </w:rPr>
            </w:pPr>
            <w:r w:rsidRPr="00192289">
              <w:rPr>
                <w:b/>
                <w:bCs/>
                <w:sz w:val="22"/>
                <w:szCs w:val="22"/>
              </w:rPr>
              <w:t>Темп изменения показателей 2013/2012</w:t>
            </w:r>
            <w:r w:rsidRPr="00192289">
              <w:rPr>
                <w:b/>
                <w:bCs/>
                <w:sz w:val="22"/>
                <w:szCs w:val="22"/>
              </w:rPr>
              <w:br/>
              <w:t>(</w:t>
            </w:r>
            <w:proofErr w:type="gramStart"/>
            <w:r w:rsidRPr="00192289">
              <w:rPr>
                <w:b/>
                <w:bCs/>
                <w:sz w:val="22"/>
                <w:szCs w:val="22"/>
              </w:rPr>
              <w:t>в</w:t>
            </w:r>
            <w:proofErr w:type="gramEnd"/>
            <w:r w:rsidRPr="00192289">
              <w:rPr>
                <w:b/>
                <w:bCs/>
                <w:sz w:val="22"/>
                <w:szCs w:val="22"/>
              </w:rPr>
              <w:t xml:space="preserve"> %)</w:t>
            </w:r>
          </w:p>
        </w:tc>
      </w:tr>
      <w:tr w:rsidR="007E698E" w:rsidRPr="00192289" w:rsidTr="00192289">
        <w:trPr>
          <w:trHeight w:val="430"/>
        </w:trPr>
        <w:tc>
          <w:tcPr>
            <w:tcW w:w="4962" w:type="dxa"/>
            <w:tcBorders>
              <w:top w:val="nil"/>
              <w:left w:val="single" w:sz="8" w:space="0" w:color="auto"/>
              <w:bottom w:val="single" w:sz="4" w:space="0" w:color="auto"/>
              <w:right w:val="single" w:sz="4" w:space="0" w:color="auto"/>
            </w:tcBorders>
            <w:shd w:val="clear" w:color="auto" w:fill="auto"/>
            <w:vAlign w:val="bottom"/>
            <w:hideMark/>
          </w:tcPr>
          <w:p w:rsidR="007E698E" w:rsidRPr="00192289" w:rsidRDefault="007E698E" w:rsidP="007E698E">
            <w:pPr>
              <w:rPr>
                <w:bCs/>
                <w:sz w:val="22"/>
                <w:szCs w:val="22"/>
              </w:rPr>
            </w:pPr>
            <w:r w:rsidRPr="00192289">
              <w:rPr>
                <w:sz w:val="22"/>
                <w:szCs w:val="22"/>
              </w:rPr>
              <w:t>Расходование денежных средств</w:t>
            </w:r>
          </w:p>
        </w:tc>
        <w:tc>
          <w:tcPr>
            <w:tcW w:w="1275"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bCs/>
                <w:sz w:val="22"/>
                <w:szCs w:val="22"/>
              </w:rPr>
            </w:pPr>
            <w:r w:rsidRPr="00192289">
              <w:rPr>
                <w:bCs/>
                <w:sz w:val="22"/>
                <w:szCs w:val="22"/>
              </w:rPr>
              <w:t>375 195</w:t>
            </w:r>
          </w:p>
        </w:tc>
        <w:tc>
          <w:tcPr>
            <w:tcW w:w="1134"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bCs/>
                <w:sz w:val="22"/>
                <w:szCs w:val="22"/>
              </w:rPr>
            </w:pPr>
            <w:r w:rsidRPr="00192289">
              <w:rPr>
                <w:bCs/>
                <w:sz w:val="22"/>
                <w:szCs w:val="22"/>
              </w:rPr>
              <w:t>386 797</w:t>
            </w:r>
          </w:p>
        </w:tc>
        <w:tc>
          <w:tcPr>
            <w:tcW w:w="1134"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bCs/>
                <w:sz w:val="22"/>
                <w:szCs w:val="22"/>
              </w:rPr>
            </w:pPr>
            <w:r w:rsidRPr="00192289">
              <w:rPr>
                <w:bCs/>
                <w:sz w:val="22"/>
                <w:szCs w:val="22"/>
              </w:rPr>
              <w:t>461 933</w:t>
            </w:r>
          </w:p>
        </w:tc>
        <w:tc>
          <w:tcPr>
            <w:tcW w:w="1559" w:type="dxa"/>
            <w:tcBorders>
              <w:top w:val="nil"/>
              <w:left w:val="nil"/>
              <w:bottom w:val="single" w:sz="4" w:space="0" w:color="auto"/>
              <w:right w:val="single" w:sz="8" w:space="0" w:color="auto"/>
            </w:tcBorders>
            <w:shd w:val="clear" w:color="auto" w:fill="auto"/>
            <w:noWrap/>
            <w:vAlign w:val="bottom"/>
            <w:hideMark/>
          </w:tcPr>
          <w:p w:rsidR="007E698E" w:rsidRPr="00192289" w:rsidRDefault="007E698E" w:rsidP="007E698E">
            <w:pPr>
              <w:jc w:val="center"/>
              <w:rPr>
                <w:bCs/>
                <w:sz w:val="22"/>
                <w:szCs w:val="22"/>
              </w:rPr>
            </w:pPr>
            <w:r w:rsidRPr="00192289">
              <w:rPr>
                <w:bCs/>
                <w:sz w:val="22"/>
                <w:szCs w:val="22"/>
              </w:rPr>
              <w:t>-2,99</w:t>
            </w:r>
          </w:p>
        </w:tc>
      </w:tr>
      <w:tr w:rsidR="007E698E" w:rsidRPr="00192289" w:rsidTr="00192289">
        <w:trPr>
          <w:trHeight w:val="510"/>
        </w:trPr>
        <w:tc>
          <w:tcPr>
            <w:tcW w:w="4962" w:type="dxa"/>
            <w:tcBorders>
              <w:top w:val="nil"/>
              <w:left w:val="single" w:sz="8" w:space="0" w:color="auto"/>
              <w:bottom w:val="single" w:sz="4" w:space="0" w:color="auto"/>
              <w:right w:val="single" w:sz="4" w:space="0" w:color="auto"/>
            </w:tcBorders>
            <w:shd w:val="clear" w:color="auto" w:fill="auto"/>
            <w:vAlign w:val="bottom"/>
            <w:hideMark/>
          </w:tcPr>
          <w:p w:rsidR="007E698E" w:rsidRPr="00192289" w:rsidRDefault="007E698E" w:rsidP="007E698E">
            <w:pPr>
              <w:rPr>
                <w:sz w:val="22"/>
                <w:szCs w:val="22"/>
              </w:rPr>
            </w:pPr>
            <w:r w:rsidRPr="00192289">
              <w:rPr>
                <w:sz w:val="22"/>
                <w:szCs w:val="22"/>
              </w:rPr>
              <w:t>Ввод в эксплуатацию основных средств</w:t>
            </w:r>
          </w:p>
        </w:tc>
        <w:tc>
          <w:tcPr>
            <w:tcW w:w="1275"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469 301</w:t>
            </w:r>
          </w:p>
        </w:tc>
        <w:tc>
          <w:tcPr>
            <w:tcW w:w="1134"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384 391</w:t>
            </w:r>
          </w:p>
        </w:tc>
        <w:tc>
          <w:tcPr>
            <w:tcW w:w="1134" w:type="dxa"/>
            <w:tcBorders>
              <w:top w:val="nil"/>
              <w:left w:val="nil"/>
              <w:bottom w:val="single" w:sz="4" w:space="0" w:color="auto"/>
              <w:right w:val="single" w:sz="4"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1 193 966</w:t>
            </w:r>
          </w:p>
        </w:tc>
        <w:tc>
          <w:tcPr>
            <w:tcW w:w="1559" w:type="dxa"/>
            <w:tcBorders>
              <w:top w:val="nil"/>
              <w:left w:val="nil"/>
              <w:bottom w:val="single" w:sz="4" w:space="0" w:color="auto"/>
              <w:right w:val="single" w:sz="8" w:space="0" w:color="auto"/>
            </w:tcBorders>
            <w:shd w:val="clear" w:color="auto" w:fill="auto"/>
            <w:noWrap/>
            <w:vAlign w:val="bottom"/>
            <w:hideMark/>
          </w:tcPr>
          <w:p w:rsidR="007E698E" w:rsidRPr="00192289" w:rsidRDefault="007E698E" w:rsidP="007E698E">
            <w:pPr>
              <w:jc w:val="center"/>
              <w:rPr>
                <w:sz w:val="22"/>
                <w:szCs w:val="22"/>
              </w:rPr>
            </w:pPr>
            <w:r w:rsidRPr="00192289">
              <w:rPr>
                <w:sz w:val="22"/>
                <w:szCs w:val="22"/>
              </w:rPr>
              <w:t>22,09</w:t>
            </w:r>
          </w:p>
        </w:tc>
      </w:tr>
    </w:tbl>
    <w:p w:rsidR="007E698E" w:rsidRDefault="007E698E" w:rsidP="007E698E"/>
    <w:p w:rsidR="00352160" w:rsidRDefault="00352160" w:rsidP="007E698E"/>
    <w:p w:rsidR="00B53E50" w:rsidRPr="00537B04" w:rsidRDefault="008B53D7" w:rsidP="00057291">
      <w:pPr>
        <w:numPr>
          <w:ilvl w:val="1"/>
          <w:numId w:val="31"/>
        </w:numPr>
        <w:spacing w:line="360" w:lineRule="auto"/>
        <w:ind w:left="1080" w:hanging="720"/>
        <w:jc w:val="both"/>
        <w:rPr>
          <w:b/>
        </w:rPr>
      </w:pPr>
      <w:r w:rsidRPr="008B53D7">
        <w:rPr>
          <w:b/>
        </w:rPr>
        <w:t>Сведения о дебиторской и кредиторской задолженности</w:t>
      </w:r>
    </w:p>
    <w:p w:rsidR="00B53E50" w:rsidRPr="00537B04" w:rsidRDefault="00B53E50" w:rsidP="00B53E50">
      <w:pPr>
        <w:jc w:val="both"/>
      </w:pPr>
    </w:p>
    <w:p w:rsidR="00B53E50" w:rsidRDefault="008B53D7" w:rsidP="00B53E50">
      <w:pPr>
        <w:rPr>
          <w:b/>
          <w:lang w:val="en-US"/>
        </w:rPr>
      </w:pPr>
      <w:r w:rsidRPr="008B53D7">
        <w:rPr>
          <w:b/>
        </w:rPr>
        <w:t>Таблица 8. Структура дебиторской задолженности</w:t>
      </w:r>
    </w:p>
    <w:p w:rsidR="00C60DC5" w:rsidRDefault="00C60DC5" w:rsidP="00B53E50">
      <w:pPr>
        <w:rPr>
          <w:b/>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6"/>
        <w:gridCol w:w="1026"/>
        <w:gridCol w:w="1134"/>
        <w:gridCol w:w="1134"/>
        <w:gridCol w:w="1062"/>
        <w:gridCol w:w="1348"/>
      </w:tblGrid>
      <w:tr w:rsidR="00763136" w:rsidRPr="00192289" w:rsidTr="00763136">
        <w:trPr>
          <w:tblHeader/>
        </w:trPr>
        <w:tc>
          <w:tcPr>
            <w:tcW w:w="4786" w:type="dxa"/>
            <w:vAlign w:val="center"/>
          </w:tcPr>
          <w:p w:rsidR="00763136" w:rsidRPr="00192289" w:rsidRDefault="00763136" w:rsidP="00763136">
            <w:pPr>
              <w:jc w:val="center"/>
              <w:rPr>
                <w:b/>
                <w:bCs/>
                <w:sz w:val="22"/>
                <w:szCs w:val="22"/>
              </w:rPr>
            </w:pPr>
            <w:r w:rsidRPr="00192289">
              <w:rPr>
                <w:b/>
                <w:bCs/>
                <w:sz w:val="22"/>
                <w:szCs w:val="22"/>
              </w:rPr>
              <w:t>Наименование статей</w:t>
            </w:r>
          </w:p>
        </w:tc>
        <w:tc>
          <w:tcPr>
            <w:tcW w:w="1026" w:type="dxa"/>
          </w:tcPr>
          <w:p w:rsidR="00763136" w:rsidRPr="00192289" w:rsidRDefault="00763136" w:rsidP="00763136">
            <w:pPr>
              <w:jc w:val="center"/>
              <w:rPr>
                <w:b/>
                <w:sz w:val="22"/>
                <w:szCs w:val="22"/>
              </w:rPr>
            </w:pPr>
            <w:r w:rsidRPr="00192289">
              <w:rPr>
                <w:b/>
                <w:bCs/>
                <w:sz w:val="22"/>
                <w:szCs w:val="22"/>
              </w:rPr>
              <w:t>Ед. измер.</w:t>
            </w:r>
          </w:p>
        </w:tc>
        <w:tc>
          <w:tcPr>
            <w:tcW w:w="1134" w:type="dxa"/>
            <w:vAlign w:val="center"/>
          </w:tcPr>
          <w:p w:rsidR="00763136" w:rsidRPr="00192289" w:rsidRDefault="00763136" w:rsidP="00763136">
            <w:pPr>
              <w:jc w:val="center"/>
              <w:rPr>
                <w:b/>
                <w:sz w:val="22"/>
                <w:szCs w:val="22"/>
                <w:lang w:val="en-US"/>
              </w:rPr>
            </w:pPr>
            <w:r w:rsidRPr="00192289">
              <w:rPr>
                <w:b/>
                <w:bCs/>
                <w:sz w:val="22"/>
                <w:szCs w:val="22"/>
              </w:rPr>
              <w:t>201</w:t>
            </w:r>
            <w:r w:rsidRPr="00192289">
              <w:rPr>
                <w:b/>
                <w:bCs/>
                <w:sz w:val="22"/>
                <w:szCs w:val="22"/>
                <w:lang w:val="en-US"/>
              </w:rPr>
              <w:t>3</w:t>
            </w:r>
          </w:p>
        </w:tc>
        <w:tc>
          <w:tcPr>
            <w:tcW w:w="1134" w:type="dxa"/>
            <w:vAlign w:val="center"/>
          </w:tcPr>
          <w:p w:rsidR="00763136" w:rsidRPr="00192289" w:rsidRDefault="00763136" w:rsidP="00763136">
            <w:pPr>
              <w:jc w:val="center"/>
              <w:rPr>
                <w:b/>
                <w:sz w:val="22"/>
                <w:szCs w:val="22"/>
                <w:lang w:val="en-US"/>
              </w:rPr>
            </w:pPr>
            <w:r w:rsidRPr="00192289">
              <w:rPr>
                <w:b/>
                <w:bCs/>
                <w:sz w:val="22"/>
                <w:szCs w:val="22"/>
              </w:rPr>
              <w:t>201</w:t>
            </w:r>
            <w:r w:rsidRPr="00192289">
              <w:rPr>
                <w:b/>
                <w:bCs/>
                <w:sz w:val="22"/>
                <w:szCs w:val="22"/>
                <w:lang w:val="en-US"/>
              </w:rPr>
              <w:t>2</w:t>
            </w:r>
          </w:p>
        </w:tc>
        <w:tc>
          <w:tcPr>
            <w:tcW w:w="1062" w:type="dxa"/>
            <w:vAlign w:val="center"/>
          </w:tcPr>
          <w:p w:rsidR="00763136" w:rsidRPr="00192289" w:rsidRDefault="00763136" w:rsidP="00763136">
            <w:pPr>
              <w:jc w:val="center"/>
              <w:rPr>
                <w:b/>
                <w:sz w:val="22"/>
                <w:szCs w:val="22"/>
              </w:rPr>
            </w:pPr>
            <w:r w:rsidRPr="00192289">
              <w:rPr>
                <w:b/>
                <w:bCs/>
                <w:sz w:val="22"/>
                <w:szCs w:val="22"/>
              </w:rPr>
              <w:t>20</w:t>
            </w:r>
            <w:r w:rsidRPr="00192289">
              <w:rPr>
                <w:b/>
                <w:bCs/>
                <w:sz w:val="22"/>
                <w:szCs w:val="22"/>
                <w:lang w:val="en-US"/>
              </w:rPr>
              <w:t>11</w:t>
            </w:r>
          </w:p>
        </w:tc>
        <w:tc>
          <w:tcPr>
            <w:tcW w:w="1348" w:type="dxa"/>
            <w:vAlign w:val="center"/>
          </w:tcPr>
          <w:p w:rsidR="00763136" w:rsidRPr="00192289" w:rsidRDefault="00763136" w:rsidP="00763136">
            <w:pPr>
              <w:jc w:val="center"/>
              <w:rPr>
                <w:b/>
                <w:bCs/>
                <w:sz w:val="22"/>
                <w:szCs w:val="22"/>
              </w:rPr>
            </w:pPr>
            <w:r w:rsidRPr="00192289">
              <w:rPr>
                <w:b/>
                <w:bCs/>
                <w:sz w:val="22"/>
                <w:szCs w:val="22"/>
              </w:rPr>
              <w:t xml:space="preserve">Темп прироста </w:t>
            </w:r>
          </w:p>
          <w:p w:rsidR="00763136" w:rsidRPr="00192289" w:rsidRDefault="00763136" w:rsidP="00763136">
            <w:pPr>
              <w:jc w:val="center"/>
              <w:rPr>
                <w:b/>
                <w:bCs/>
                <w:sz w:val="22"/>
                <w:szCs w:val="22"/>
              </w:rPr>
            </w:pPr>
            <w:r w:rsidRPr="00192289">
              <w:rPr>
                <w:b/>
                <w:bCs/>
                <w:sz w:val="22"/>
                <w:szCs w:val="22"/>
              </w:rPr>
              <w:t>201</w:t>
            </w:r>
            <w:r w:rsidRPr="00192289">
              <w:rPr>
                <w:b/>
                <w:bCs/>
                <w:sz w:val="22"/>
                <w:szCs w:val="22"/>
                <w:lang w:val="en-US"/>
              </w:rPr>
              <w:t>3</w:t>
            </w:r>
            <w:r w:rsidRPr="00192289">
              <w:rPr>
                <w:b/>
                <w:bCs/>
                <w:sz w:val="22"/>
                <w:szCs w:val="22"/>
              </w:rPr>
              <w:t>/</w:t>
            </w:r>
          </w:p>
          <w:p w:rsidR="00763136" w:rsidRPr="00192289" w:rsidRDefault="00763136" w:rsidP="00763136">
            <w:pPr>
              <w:jc w:val="center"/>
              <w:rPr>
                <w:b/>
                <w:sz w:val="22"/>
                <w:szCs w:val="22"/>
              </w:rPr>
            </w:pPr>
            <w:r w:rsidRPr="00192289">
              <w:rPr>
                <w:b/>
                <w:bCs/>
                <w:sz w:val="22"/>
                <w:szCs w:val="22"/>
              </w:rPr>
              <w:t>201</w:t>
            </w:r>
            <w:r w:rsidRPr="00192289">
              <w:rPr>
                <w:b/>
                <w:bCs/>
                <w:sz w:val="22"/>
                <w:szCs w:val="22"/>
                <w:lang w:val="en-US"/>
              </w:rPr>
              <w:t>2</w:t>
            </w:r>
            <w:r w:rsidRPr="00192289">
              <w:rPr>
                <w:b/>
                <w:bCs/>
                <w:sz w:val="22"/>
                <w:szCs w:val="22"/>
              </w:rPr>
              <w:t>,%</w:t>
            </w:r>
          </w:p>
        </w:tc>
      </w:tr>
      <w:tr w:rsidR="00763136" w:rsidRPr="00192289" w:rsidTr="00763136">
        <w:trPr>
          <w:tblHeader/>
        </w:trPr>
        <w:tc>
          <w:tcPr>
            <w:tcW w:w="4786" w:type="dxa"/>
          </w:tcPr>
          <w:p w:rsidR="00763136" w:rsidRPr="00192289" w:rsidRDefault="00763136" w:rsidP="00763136">
            <w:pPr>
              <w:rPr>
                <w:b/>
                <w:sz w:val="22"/>
                <w:szCs w:val="22"/>
              </w:rPr>
            </w:pPr>
            <w:r w:rsidRPr="00192289">
              <w:rPr>
                <w:b/>
                <w:sz w:val="22"/>
                <w:szCs w:val="22"/>
              </w:rPr>
              <w:t xml:space="preserve">Дебиторская задолженность, </w:t>
            </w:r>
          </w:p>
          <w:p w:rsidR="00763136" w:rsidRPr="00192289" w:rsidRDefault="00763136" w:rsidP="00763136">
            <w:pPr>
              <w:rPr>
                <w:b/>
                <w:sz w:val="22"/>
                <w:szCs w:val="22"/>
              </w:rPr>
            </w:pPr>
            <w:r w:rsidRPr="00192289">
              <w:rPr>
                <w:b/>
                <w:sz w:val="22"/>
                <w:szCs w:val="22"/>
              </w:rPr>
              <w:t>в т.ч.</w:t>
            </w:r>
          </w:p>
        </w:tc>
        <w:tc>
          <w:tcPr>
            <w:tcW w:w="1026" w:type="dxa"/>
          </w:tcPr>
          <w:p w:rsidR="00763136" w:rsidRPr="00192289" w:rsidRDefault="00763136" w:rsidP="00763136">
            <w:pPr>
              <w:jc w:val="center"/>
              <w:rPr>
                <w:sz w:val="22"/>
                <w:szCs w:val="22"/>
              </w:rPr>
            </w:pPr>
            <w:r w:rsidRPr="00192289">
              <w:rPr>
                <w:sz w:val="22"/>
                <w:szCs w:val="22"/>
              </w:rPr>
              <w:t>тыс. руб.</w:t>
            </w:r>
          </w:p>
        </w:tc>
        <w:tc>
          <w:tcPr>
            <w:tcW w:w="1134" w:type="dxa"/>
          </w:tcPr>
          <w:p w:rsidR="00763136" w:rsidRPr="00192289" w:rsidRDefault="00763136" w:rsidP="00763136">
            <w:pPr>
              <w:jc w:val="center"/>
              <w:rPr>
                <w:color w:val="000000"/>
                <w:sz w:val="22"/>
                <w:szCs w:val="22"/>
              </w:rPr>
            </w:pPr>
            <w:r w:rsidRPr="00192289">
              <w:rPr>
                <w:color w:val="000000"/>
                <w:sz w:val="22"/>
                <w:szCs w:val="22"/>
              </w:rPr>
              <w:t>411 168</w:t>
            </w:r>
          </w:p>
        </w:tc>
        <w:tc>
          <w:tcPr>
            <w:tcW w:w="1134" w:type="dxa"/>
          </w:tcPr>
          <w:p w:rsidR="00763136" w:rsidRPr="00192289" w:rsidRDefault="00763136" w:rsidP="00763136">
            <w:pPr>
              <w:jc w:val="center"/>
              <w:rPr>
                <w:color w:val="000000"/>
                <w:sz w:val="22"/>
                <w:szCs w:val="22"/>
              </w:rPr>
            </w:pPr>
            <w:r w:rsidRPr="00192289">
              <w:rPr>
                <w:color w:val="000000"/>
                <w:sz w:val="22"/>
                <w:szCs w:val="22"/>
              </w:rPr>
              <w:t>635 191</w:t>
            </w:r>
          </w:p>
        </w:tc>
        <w:tc>
          <w:tcPr>
            <w:tcW w:w="1062" w:type="dxa"/>
          </w:tcPr>
          <w:p w:rsidR="00763136" w:rsidRPr="00192289" w:rsidRDefault="00763136" w:rsidP="00763136">
            <w:pPr>
              <w:jc w:val="center"/>
              <w:rPr>
                <w:color w:val="000000"/>
                <w:sz w:val="22"/>
                <w:szCs w:val="22"/>
              </w:rPr>
            </w:pPr>
            <w:r w:rsidRPr="00192289">
              <w:rPr>
                <w:color w:val="000000"/>
                <w:sz w:val="22"/>
                <w:szCs w:val="22"/>
              </w:rPr>
              <w:t>537 473</w:t>
            </w:r>
          </w:p>
        </w:tc>
        <w:tc>
          <w:tcPr>
            <w:tcW w:w="1348" w:type="dxa"/>
          </w:tcPr>
          <w:p w:rsidR="00763136" w:rsidRPr="00192289" w:rsidRDefault="00763136" w:rsidP="00763136">
            <w:pPr>
              <w:jc w:val="center"/>
              <w:rPr>
                <w:color w:val="000000"/>
                <w:sz w:val="22"/>
                <w:szCs w:val="22"/>
              </w:rPr>
            </w:pPr>
            <w:r w:rsidRPr="00192289">
              <w:rPr>
                <w:color w:val="000000"/>
                <w:sz w:val="22"/>
                <w:szCs w:val="22"/>
              </w:rPr>
              <w:t>-35%</w:t>
            </w:r>
          </w:p>
        </w:tc>
      </w:tr>
      <w:tr w:rsidR="00763136" w:rsidRPr="00192289" w:rsidTr="00763136">
        <w:trPr>
          <w:tblHeader/>
        </w:trPr>
        <w:tc>
          <w:tcPr>
            <w:tcW w:w="4786" w:type="dxa"/>
          </w:tcPr>
          <w:p w:rsidR="00763136" w:rsidRPr="00192289" w:rsidRDefault="004C17CB" w:rsidP="00763136">
            <w:pPr>
              <w:rPr>
                <w:sz w:val="22"/>
                <w:szCs w:val="22"/>
              </w:rPr>
            </w:pPr>
            <w:hyperlink w:anchor="_34.Текучесть_кадров" w:history="1">
              <w:r w:rsidR="00763136" w:rsidRPr="00192289">
                <w:rPr>
                  <w:rStyle w:val="ab"/>
                  <w:color w:val="auto"/>
                  <w:sz w:val="22"/>
                  <w:szCs w:val="22"/>
                </w:rPr>
                <w:t>Задолженность</w:t>
              </w:r>
            </w:hyperlink>
            <w:r w:rsidR="00763136" w:rsidRPr="00192289">
              <w:rPr>
                <w:sz w:val="22"/>
                <w:szCs w:val="22"/>
              </w:rPr>
              <w:t xml:space="preserve"> покупателей и заказчиков, в т.ч.</w:t>
            </w:r>
          </w:p>
        </w:tc>
        <w:tc>
          <w:tcPr>
            <w:tcW w:w="1026" w:type="dxa"/>
          </w:tcPr>
          <w:p w:rsidR="00763136" w:rsidRPr="00192289" w:rsidRDefault="00763136" w:rsidP="00763136">
            <w:pPr>
              <w:pStyle w:val="a3"/>
              <w:jc w:val="center"/>
              <w:rPr>
                <w:rFonts w:ascii="Times New Roman" w:hAnsi="Times New Roman"/>
                <w:i w:val="0"/>
                <w:color w:val="auto"/>
                <w:sz w:val="22"/>
                <w:szCs w:val="22"/>
              </w:rPr>
            </w:pPr>
            <w:r w:rsidRPr="00192289">
              <w:rPr>
                <w:rFonts w:ascii="Times New Roman" w:hAnsi="Times New Roman"/>
                <w:i w:val="0"/>
                <w:color w:val="auto"/>
                <w:sz w:val="22"/>
                <w:szCs w:val="22"/>
              </w:rPr>
              <w:t>тыс. руб.</w:t>
            </w:r>
          </w:p>
        </w:tc>
        <w:tc>
          <w:tcPr>
            <w:tcW w:w="1134" w:type="dxa"/>
          </w:tcPr>
          <w:p w:rsidR="00763136" w:rsidRPr="00192289" w:rsidRDefault="00763136" w:rsidP="00763136">
            <w:pPr>
              <w:jc w:val="center"/>
              <w:rPr>
                <w:iCs/>
                <w:sz w:val="22"/>
                <w:szCs w:val="22"/>
              </w:rPr>
            </w:pPr>
            <w:r w:rsidRPr="00192289">
              <w:rPr>
                <w:iCs/>
                <w:sz w:val="22"/>
                <w:szCs w:val="22"/>
              </w:rPr>
              <w:t>332 594</w:t>
            </w:r>
          </w:p>
        </w:tc>
        <w:tc>
          <w:tcPr>
            <w:tcW w:w="1134" w:type="dxa"/>
          </w:tcPr>
          <w:p w:rsidR="00763136" w:rsidRPr="00192289" w:rsidRDefault="00763136" w:rsidP="00763136">
            <w:pPr>
              <w:jc w:val="center"/>
              <w:rPr>
                <w:iCs/>
                <w:sz w:val="22"/>
                <w:szCs w:val="22"/>
              </w:rPr>
            </w:pPr>
            <w:r w:rsidRPr="00192289">
              <w:rPr>
                <w:iCs/>
                <w:sz w:val="22"/>
                <w:szCs w:val="22"/>
              </w:rPr>
              <w:t>445 017</w:t>
            </w:r>
          </w:p>
        </w:tc>
        <w:tc>
          <w:tcPr>
            <w:tcW w:w="1062" w:type="dxa"/>
          </w:tcPr>
          <w:p w:rsidR="00763136" w:rsidRPr="00192289" w:rsidRDefault="00763136" w:rsidP="00763136">
            <w:pPr>
              <w:jc w:val="center"/>
              <w:rPr>
                <w:iCs/>
                <w:sz w:val="22"/>
                <w:szCs w:val="22"/>
              </w:rPr>
            </w:pPr>
            <w:r w:rsidRPr="00192289">
              <w:rPr>
                <w:iCs/>
                <w:sz w:val="22"/>
                <w:szCs w:val="22"/>
              </w:rPr>
              <w:t>392 956</w:t>
            </w:r>
          </w:p>
        </w:tc>
        <w:tc>
          <w:tcPr>
            <w:tcW w:w="1348" w:type="dxa"/>
          </w:tcPr>
          <w:p w:rsidR="00763136" w:rsidRPr="00192289" w:rsidRDefault="00763136" w:rsidP="00763136">
            <w:pPr>
              <w:jc w:val="center"/>
              <w:rPr>
                <w:color w:val="000000"/>
                <w:sz w:val="22"/>
                <w:szCs w:val="22"/>
              </w:rPr>
            </w:pPr>
            <w:r w:rsidRPr="00192289">
              <w:rPr>
                <w:color w:val="000000"/>
                <w:sz w:val="22"/>
                <w:szCs w:val="22"/>
              </w:rPr>
              <w:t>-25%</w:t>
            </w:r>
          </w:p>
        </w:tc>
      </w:tr>
      <w:tr w:rsidR="00763136" w:rsidRPr="00192289" w:rsidTr="00763136">
        <w:trPr>
          <w:tblHeader/>
        </w:trPr>
        <w:tc>
          <w:tcPr>
            <w:tcW w:w="4786" w:type="dxa"/>
          </w:tcPr>
          <w:p w:rsidR="00763136" w:rsidRPr="00192289" w:rsidRDefault="00763136" w:rsidP="00763136">
            <w:pPr>
              <w:rPr>
                <w:sz w:val="22"/>
                <w:szCs w:val="22"/>
              </w:rPr>
            </w:pPr>
            <w:r w:rsidRPr="00192289">
              <w:rPr>
                <w:sz w:val="22"/>
                <w:szCs w:val="22"/>
              </w:rPr>
              <w:t>Текущая задолженность покупателей и заказчиков</w:t>
            </w:r>
          </w:p>
        </w:tc>
        <w:tc>
          <w:tcPr>
            <w:tcW w:w="1026" w:type="dxa"/>
          </w:tcPr>
          <w:p w:rsidR="00763136" w:rsidRPr="00192289" w:rsidRDefault="00763136" w:rsidP="00763136">
            <w:pPr>
              <w:jc w:val="center"/>
              <w:rPr>
                <w:sz w:val="22"/>
                <w:szCs w:val="22"/>
              </w:rPr>
            </w:pPr>
            <w:r w:rsidRPr="00192289">
              <w:rPr>
                <w:sz w:val="22"/>
                <w:szCs w:val="22"/>
              </w:rPr>
              <w:t>%</w:t>
            </w:r>
          </w:p>
        </w:tc>
        <w:tc>
          <w:tcPr>
            <w:tcW w:w="1134" w:type="dxa"/>
          </w:tcPr>
          <w:p w:rsidR="00763136" w:rsidRPr="00192289" w:rsidRDefault="00763136" w:rsidP="00763136">
            <w:pPr>
              <w:jc w:val="center"/>
              <w:rPr>
                <w:iCs/>
                <w:color w:val="000000"/>
                <w:sz w:val="22"/>
                <w:szCs w:val="22"/>
              </w:rPr>
            </w:pPr>
            <w:r w:rsidRPr="00192289">
              <w:rPr>
                <w:iCs/>
                <w:color w:val="000000"/>
                <w:sz w:val="22"/>
                <w:szCs w:val="22"/>
              </w:rPr>
              <w:t>72%</w:t>
            </w:r>
          </w:p>
        </w:tc>
        <w:tc>
          <w:tcPr>
            <w:tcW w:w="1134" w:type="dxa"/>
          </w:tcPr>
          <w:p w:rsidR="00763136" w:rsidRPr="00192289" w:rsidRDefault="00763136" w:rsidP="00763136">
            <w:pPr>
              <w:jc w:val="center"/>
              <w:rPr>
                <w:iCs/>
                <w:color w:val="000000"/>
                <w:sz w:val="22"/>
                <w:szCs w:val="22"/>
              </w:rPr>
            </w:pPr>
            <w:r w:rsidRPr="00192289">
              <w:rPr>
                <w:iCs/>
                <w:color w:val="000000"/>
                <w:sz w:val="22"/>
                <w:szCs w:val="22"/>
              </w:rPr>
              <w:t>62%</w:t>
            </w:r>
          </w:p>
        </w:tc>
        <w:tc>
          <w:tcPr>
            <w:tcW w:w="1062" w:type="dxa"/>
          </w:tcPr>
          <w:p w:rsidR="00763136" w:rsidRPr="00192289" w:rsidRDefault="00763136" w:rsidP="00763136">
            <w:pPr>
              <w:jc w:val="center"/>
              <w:rPr>
                <w:iCs/>
                <w:color w:val="000000"/>
                <w:sz w:val="22"/>
                <w:szCs w:val="22"/>
              </w:rPr>
            </w:pPr>
            <w:r w:rsidRPr="00192289">
              <w:rPr>
                <w:iCs/>
                <w:color w:val="000000"/>
                <w:sz w:val="22"/>
                <w:szCs w:val="22"/>
              </w:rPr>
              <w:t>87%</w:t>
            </w:r>
          </w:p>
        </w:tc>
        <w:tc>
          <w:tcPr>
            <w:tcW w:w="1348" w:type="dxa"/>
          </w:tcPr>
          <w:p w:rsidR="00763136" w:rsidRPr="00192289" w:rsidRDefault="00763136" w:rsidP="00763136">
            <w:pPr>
              <w:jc w:val="center"/>
              <w:rPr>
                <w:color w:val="000000"/>
                <w:sz w:val="22"/>
                <w:szCs w:val="22"/>
              </w:rPr>
            </w:pPr>
            <w:r w:rsidRPr="00192289">
              <w:rPr>
                <w:color w:val="000000"/>
                <w:sz w:val="22"/>
                <w:szCs w:val="22"/>
              </w:rPr>
              <w:t>10п.п.</w:t>
            </w:r>
          </w:p>
        </w:tc>
      </w:tr>
      <w:tr w:rsidR="00763136" w:rsidRPr="00192289" w:rsidTr="00763136">
        <w:trPr>
          <w:tblHeader/>
        </w:trPr>
        <w:tc>
          <w:tcPr>
            <w:tcW w:w="4786" w:type="dxa"/>
          </w:tcPr>
          <w:p w:rsidR="00763136" w:rsidRPr="00192289" w:rsidRDefault="00763136" w:rsidP="00763136">
            <w:pPr>
              <w:rPr>
                <w:sz w:val="22"/>
                <w:szCs w:val="22"/>
              </w:rPr>
            </w:pPr>
            <w:r w:rsidRPr="00192289">
              <w:rPr>
                <w:sz w:val="22"/>
                <w:szCs w:val="22"/>
              </w:rPr>
              <w:t>Просроченная задолженность покупателей и заказчиков</w:t>
            </w:r>
          </w:p>
        </w:tc>
        <w:tc>
          <w:tcPr>
            <w:tcW w:w="1026" w:type="dxa"/>
          </w:tcPr>
          <w:p w:rsidR="00763136" w:rsidRPr="00192289" w:rsidRDefault="00763136" w:rsidP="00763136">
            <w:pPr>
              <w:jc w:val="center"/>
              <w:rPr>
                <w:sz w:val="22"/>
                <w:szCs w:val="22"/>
              </w:rPr>
            </w:pPr>
            <w:r w:rsidRPr="00192289">
              <w:rPr>
                <w:sz w:val="22"/>
                <w:szCs w:val="22"/>
              </w:rPr>
              <w:t>%</w:t>
            </w:r>
          </w:p>
        </w:tc>
        <w:tc>
          <w:tcPr>
            <w:tcW w:w="1134" w:type="dxa"/>
          </w:tcPr>
          <w:p w:rsidR="00763136" w:rsidRPr="00192289" w:rsidRDefault="00763136" w:rsidP="00763136">
            <w:pPr>
              <w:jc w:val="center"/>
              <w:rPr>
                <w:iCs/>
                <w:color w:val="000000"/>
                <w:sz w:val="22"/>
                <w:szCs w:val="22"/>
              </w:rPr>
            </w:pPr>
            <w:r w:rsidRPr="00192289">
              <w:rPr>
                <w:iCs/>
                <w:color w:val="000000"/>
                <w:sz w:val="22"/>
                <w:szCs w:val="22"/>
              </w:rPr>
              <w:t>28%</w:t>
            </w:r>
          </w:p>
        </w:tc>
        <w:tc>
          <w:tcPr>
            <w:tcW w:w="1134" w:type="dxa"/>
          </w:tcPr>
          <w:p w:rsidR="00763136" w:rsidRPr="00192289" w:rsidRDefault="00763136" w:rsidP="00763136">
            <w:pPr>
              <w:jc w:val="center"/>
              <w:rPr>
                <w:iCs/>
                <w:color w:val="000000"/>
                <w:sz w:val="22"/>
                <w:szCs w:val="22"/>
              </w:rPr>
            </w:pPr>
            <w:r w:rsidRPr="00192289">
              <w:rPr>
                <w:iCs/>
                <w:color w:val="000000"/>
                <w:sz w:val="22"/>
                <w:szCs w:val="22"/>
              </w:rPr>
              <w:t>38%</w:t>
            </w:r>
          </w:p>
        </w:tc>
        <w:tc>
          <w:tcPr>
            <w:tcW w:w="1062" w:type="dxa"/>
          </w:tcPr>
          <w:p w:rsidR="00763136" w:rsidRPr="00192289" w:rsidRDefault="00763136" w:rsidP="00763136">
            <w:pPr>
              <w:jc w:val="center"/>
              <w:rPr>
                <w:iCs/>
                <w:color w:val="000000"/>
                <w:sz w:val="22"/>
                <w:szCs w:val="22"/>
              </w:rPr>
            </w:pPr>
            <w:r w:rsidRPr="00192289">
              <w:rPr>
                <w:iCs/>
                <w:color w:val="000000"/>
                <w:sz w:val="22"/>
                <w:szCs w:val="22"/>
              </w:rPr>
              <w:t>13%</w:t>
            </w:r>
          </w:p>
        </w:tc>
        <w:tc>
          <w:tcPr>
            <w:tcW w:w="1348" w:type="dxa"/>
          </w:tcPr>
          <w:p w:rsidR="00763136" w:rsidRPr="00192289" w:rsidRDefault="00763136" w:rsidP="00763136">
            <w:pPr>
              <w:jc w:val="center"/>
              <w:rPr>
                <w:color w:val="000000"/>
                <w:sz w:val="22"/>
                <w:szCs w:val="22"/>
              </w:rPr>
            </w:pPr>
            <w:r w:rsidRPr="00192289">
              <w:rPr>
                <w:color w:val="000000"/>
                <w:sz w:val="22"/>
                <w:szCs w:val="22"/>
              </w:rPr>
              <w:t>-10п.п.</w:t>
            </w:r>
          </w:p>
        </w:tc>
      </w:tr>
      <w:tr w:rsidR="00763136" w:rsidRPr="00192289" w:rsidTr="00763136">
        <w:trPr>
          <w:tblHeader/>
        </w:trPr>
        <w:tc>
          <w:tcPr>
            <w:tcW w:w="4786" w:type="dxa"/>
          </w:tcPr>
          <w:p w:rsidR="00763136" w:rsidRPr="00192289" w:rsidRDefault="00763136" w:rsidP="00763136">
            <w:pPr>
              <w:rPr>
                <w:sz w:val="22"/>
                <w:szCs w:val="22"/>
              </w:rPr>
            </w:pPr>
            <w:r w:rsidRPr="00192289">
              <w:rPr>
                <w:sz w:val="22"/>
                <w:szCs w:val="22"/>
              </w:rPr>
              <w:t xml:space="preserve">Задолженность по </w:t>
            </w:r>
            <w:proofErr w:type="gramStart"/>
            <w:r w:rsidRPr="00192289">
              <w:rPr>
                <w:sz w:val="22"/>
                <w:szCs w:val="22"/>
              </w:rPr>
              <w:t>авансам</w:t>
            </w:r>
            <w:proofErr w:type="gramEnd"/>
            <w:r w:rsidRPr="00192289">
              <w:rPr>
                <w:sz w:val="22"/>
                <w:szCs w:val="22"/>
              </w:rPr>
              <w:t xml:space="preserve"> выданным, в т.ч.</w:t>
            </w:r>
          </w:p>
        </w:tc>
        <w:tc>
          <w:tcPr>
            <w:tcW w:w="1026" w:type="dxa"/>
          </w:tcPr>
          <w:p w:rsidR="00763136" w:rsidRPr="00192289" w:rsidRDefault="00763136" w:rsidP="00763136">
            <w:pPr>
              <w:jc w:val="center"/>
              <w:rPr>
                <w:sz w:val="22"/>
                <w:szCs w:val="22"/>
              </w:rPr>
            </w:pPr>
            <w:r w:rsidRPr="00192289">
              <w:rPr>
                <w:sz w:val="22"/>
                <w:szCs w:val="22"/>
              </w:rPr>
              <w:t>тыс. руб.</w:t>
            </w:r>
          </w:p>
        </w:tc>
        <w:tc>
          <w:tcPr>
            <w:tcW w:w="1134" w:type="dxa"/>
          </w:tcPr>
          <w:p w:rsidR="00763136" w:rsidRPr="00192289" w:rsidRDefault="00763136" w:rsidP="00763136">
            <w:pPr>
              <w:jc w:val="center"/>
              <w:rPr>
                <w:color w:val="000000"/>
                <w:sz w:val="22"/>
                <w:szCs w:val="22"/>
              </w:rPr>
            </w:pPr>
            <w:r w:rsidRPr="00192289">
              <w:rPr>
                <w:color w:val="000000"/>
                <w:sz w:val="22"/>
                <w:szCs w:val="22"/>
              </w:rPr>
              <w:t>37 806</w:t>
            </w:r>
          </w:p>
        </w:tc>
        <w:tc>
          <w:tcPr>
            <w:tcW w:w="1134" w:type="dxa"/>
          </w:tcPr>
          <w:p w:rsidR="00763136" w:rsidRPr="00192289" w:rsidRDefault="00763136" w:rsidP="00763136">
            <w:pPr>
              <w:jc w:val="center"/>
              <w:rPr>
                <w:color w:val="000000"/>
                <w:sz w:val="22"/>
                <w:szCs w:val="22"/>
              </w:rPr>
            </w:pPr>
            <w:r w:rsidRPr="00192289">
              <w:rPr>
                <w:color w:val="000000"/>
                <w:sz w:val="22"/>
                <w:szCs w:val="22"/>
              </w:rPr>
              <w:t>83 417</w:t>
            </w:r>
          </w:p>
        </w:tc>
        <w:tc>
          <w:tcPr>
            <w:tcW w:w="1062" w:type="dxa"/>
          </w:tcPr>
          <w:p w:rsidR="00763136" w:rsidRPr="00192289" w:rsidRDefault="00763136" w:rsidP="00763136">
            <w:pPr>
              <w:jc w:val="center"/>
              <w:rPr>
                <w:color w:val="000000"/>
                <w:sz w:val="22"/>
                <w:szCs w:val="22"/>
              </w:rPr>
            </w:pPr>
            <w:r w:rsidRPr="00192289">
              <w:rPr>
                <w:color w:val="000000"/>
                <w:sz w:val="22"/>
                <w:szCs w:val="22"/>
              </w:rPr>
              <w:t>44 947</w:t>
            </w:r>
          </w:p>
        </w:tc>
        <w:tc>
          <w:tcPr>
            <w:tcW w:w="1348" w:type="dxa"/>
          </w:tcPr>
          <w:p w:rsidR="00763136" w:rsidRPr="00192289" w:rsidRDefault="00763136" w:rsidP="00763136">
            <w:pPr>
              <w:jc w:val="center"/>
              <w:rPr>
                <w:color w:val="000000"/>
                <w:sz w:val="22"/>
                <w:szCs w:val="22"/>
              </w:rPr>
            </w:pPr>
            <w:r w:rsidRPr="00192289">
              <w:rPr>
                <w:color w:val="000000"/>
                <w:sz w:val="22"/>
                <w:szCs w:val="22"/>
              </w:rPr>
              <w:t>-55%</w:t>
            </w:r>
          </w:p>
        </w:tc>
      </w:tr>
      <w:tr w:rsidR="00763136" w:rsidRPr="00192289" w:rsidTr="00763136">
        <w:trPr>
          <w:tblHeader/>
        </w:trPr>
        <w:tc>
          <w:tcPr>
            <w:tcW w:w="4786" w:type="dxa"/>
          </w:tcPr>
          <w:p w:rsidR="00763136" w:rsidRPr="00192289" w:rsidRDefault="00763136" w:rsidP="00763136">
            <w:pPr>
              <w:rPr>
                <w:sz w:val="22"/>
                <w:szCs w:val="22"/>
              </w:rPr>
            </w:pPr>
            <w:r w:rsidRPr="00192289">
              <w:rPr>
                <w:sz w:val="22"/>
                <w:szCs w:val="22"/>
              </w:rPr>
              <w:t>Текущая задолженность по авансам выданным</w:t>
            </w:r>
          </w:p>
        </w:tc>
        <w:tc>
          <w:tcPr>
            <w:tcW w:w="1026" w:type="dxa"/>
          </w:tcPr>
          <w:p w:rsidR="00763136" w:rsidRPr="00192289" w:rsidRDefault="00763136" w:rsidP="00763136">
            <w:pPr>
              <w:pStyle w:val="a3"/>
              <w:jc w:val="center"/>
              <w:rPr>
                <w:rFonts w:ascii="Times New Roman" w:hAnsi="Times New Roman"/>
                <w:i w:val="0"/>
                <w:color w:val="auto"/>
                <w:sz w:val="22"/>
                <w:szCs w:val="22"/>
              </w:rPr>
            </w:pPr>
            <w:r w:rsidRPr="00192289">
              <w:rPr>
                <w:rFonts w:ascii="Times New Roman" w:hAnsi="Times New Roman"/>
                <w:i w:val="0"/>
                <w:color w:val="auto"/>
                <w:sz w:val="22"/>
                <w:szCs w:val="22"/>
              </w:rPr>
              <w:t>%</w:t>
            </w:r>
          </w:p>
        </w:tc>
        <w:tc>
          <w:tcPr>
            <w:tcW w:w="1134" w:type="dxa"/>
          </w:tcPr>
          <w:p w:rsidR="00763136" w:rsidRPr="00192289" w:rsidRDefault="00763136" w:rsidP="00763136">
            <w:pPr>
              <w:jc w:val="center"/>
              <w:rPr>
                <w:sz w:val="22"/>
                <w:szCs w:val="22"/>
              </w:rPr>
            </w:pPr>
            <w:r w:rsidRPr="00192289">
              <w:rPr>
                <w:sz w:val="22"/>
                <w:szCs w:val="22"/>
              </w:rPr>
              <w:t>100%</w:t>
            </w:r>
          </w:p>
        </w:tc>
        <w:tc>
          <w:tcPr>
            <w:tcW w:w="1134" w:type="dxa"/>
          </w:tcPr>
          <w:p w:rsidR="00763136" w:rsidRPr="00192289" w:rsidRDefault="00763136" w:rsidP="00763136">
            <w:pPr>
              <w:jc w:val="center"/>
              <w:rPr>
                <w:sz w:val="22"/>
                <w:szCs w:val="22"/>
              </w:rPr>
            </w:pPr>
            <w:r w:rsidRPr="00192289">
              <w:rPr>
                <w:sz w:val="22"/>
                <w:szCs w:val="22"/>
              </w:rPr>
              <w:t>100%</w:t>
            </w:r>
          </w:p>
        </w:tc>
        <w:tc>
          <w:tcPr>
            <w:tcW w:w="1062" w:type="dxa"/>
          </w:tcPr>
          <w:p w:rsidR="00763136" w:rsidRPr="00192289" w:rsidRDefault="00763136" w:rsidP="00763136">
            <w:pPr>
              <w:jc w:val="center"/>
              <w:rPr>
                <w:sz w:val="22"/>
                <w:szCs w:val="22"/>
              </w:rPr>
            </w:pPr>
            <w:r w:rsidRPr="00192289">
              <w:rPr>
                <w:sz w:val="22"/>
                <w:szCs w:val="22"/>
              </w:rPr>
              <w:t>100%</w:t>
            </w:r>
          </w:p>
        </w:tc>
        <w:tc>
          <w:tcPr>
            <w:tcW w:w="1348" w:type="dxa"/>
          </w:tcPr>
          <w:p w:rsidR="00763136" w:rsidRPr="00192289" w:rsidRDefault="00763136" w:rsidP="00763136">
            <w:pPr>
              <w:jc w:val="center"/>
              <w:rPr>
                <w:color w:val="000000"/>
                <w:sz w:val="22"/>
                <w:szCs w:val="22"/>
              </w:rPr>
            </w:pPr>
            <w:r w:rsidRPr="00192289">
              <w:rPr>
                <w:color w:val="000000"/>
                <w:sz w:val="22"/>
                <w:szCs w:val="22"/>
              </w:rPr>
              <w:t>0п.п.</w:t>
            </w:r>
          </w:p>
        </w:tc>
      </w:tr>
      <w:tr w:rsidR="00763136" w:rsidRPr="00192289" w:rsidTr="00763136">
        <w:trPr>
          <w:tblHeader/>
        </w:trPr>
        <w:tc>
          <w:tcPr>
            <w:tcW w:w="4786" w:type="dxa"/>
          </w:tcPr>
          <w:p w:rsidR="00763136" w:rsidRPr="00192289" w:rsidRDefault="00763136" w:rsidP="00763136">
            <w:pPr>
              <w:rPr>
                <w:sz w:val="22"/>
                <w:szCs w:val="22"/>
              </w:rPr>
            </w:pPr>
            <w:r w:rsidRPr="00192289">
              <w:rPr>
                <w:sz w:val="22"/>
                <w:szCs w:val="22"/>
              </w:rPr>
              <w:t>Просроченная задолженность по авансам выданным</w:t>
            </w:r>
          </w:p>
        </w:tc>
        <w:tc>
          <w:tcPr>
            <w:tcW w:w="1026" w:type="dxa"/>
          </w:tcPr>
          <w:p w:rsidR="00763136" w:rsidRPr="00192289" w:rsidRDefault="00763136" w:rsidP="00763136">
            <w:pPr>
              <w:pStyle w:val="a3"/>
              <w:jc w:val="center"/>
              <w:rPr>
                <w:rFonts w:ascii="Times New Roman" w:hAnsi="Times New Roman"/>
                <w:i w:val="0"/>
                <w:color w:val="auto"/>
                <w:sz w:val="22"/>
                <w:szCs w:val="22"/>
              </w:rPr>
            </w:pPr>
            <w:r w:rsidRPr="00192289">
              <w:rPr>
                <w:rFonts w:ascii="Times New Roman" w:hAnsi="Times New Roman"/>
                <w:i w:val="0"/>
                <w:color w:val="auto"/>
                <w:sz w:val="22"/>
                <w:szCs w:val="22"/>
              </w:rPr>
              <w:t>%</w:t>
            </w:r>
          </w:p>
        </w:tc>
        <w:tc>
          <w:tcPr>
            <w:tcW w:w="1134" w:type="dxa"/>
          </w:tcPr>
          <w:p w:rsidR="00763136" w:rsidRPr="00192289" w:rsidRDefault="00763136" w:rsidP="00763136">
            <w:pPr>
              <w:jc w:val="center"/>
              <w:rPr>
                <w:sz w:val="22"/>
                <w:szCs w:val="22"/>
              </w:rPr>
            </w:pPr>
            <w:r w:rsidRPr="00192289">
              <w:rPr>
                <w:sz w:val="22"/>
                <w:szCs w:val="22"/>
              </w:rPr>
              <w:t>0</w:t>
            </w:r>
          </w:p>
        </w:tc>
        <w:tc>
          <w:tcPr>
            <w:tcW w:w="1134" w:type="dxa"/>
          </w:tcPr>
          <w:p w:rsidR="00763136" w:rsidRPr="00192289" w:rsidRDefault="00763136" w:rsidP="00763136">
            <w:pPr>
              <w:jc w:val="center"/>
              <w:rPr>
                <w:iCs/>
                <w:color w:val="000000"/>
                <w:sz w:val="22"/>
                <w:szCs w:val="22"/>
              </w:rPr>
            </w:pPr>
            <w:r w:rsidRPr="00192289">
              <w:rPr>
                <w:iCs/>
                <w:color w:val="000000"/>
                <w:sz w:val="22"/>
                <w:szCs w:val="22"/>
              </w:rPr>
              <w:t>0</w:t>
            </w:r>
          </w:p>
        </w:tc>
        <w:tc>
          <w:tcPr>
            <w:tcW w:w="1062" w:type="dxa"/>
          </w:tcPr>
          <w:p w:rsidR="00763136" w:rsidRPr="00192289" w:rsidRDefault="00763136" w:rsidP="00763136">
            <w:pPr>
              <w:jc w:val="center"/>
              <w:rPr>
                <w:iCs/>
                <w:color w:val="000000"/>
                <w:sz w:val="22"/>
                <w:szCs w:val="22"/>
              </w:rPr>
            </w:pPr>
            <w:r w:rsidRPr="00192289">
              <w:rPr>
                <w:iCs/>
                <w:color w:val="000000"/>
                <w:sz w:val="22"/>
                <w:szCs w:val="22"/>
              </w:rPr>
              <w:t>0</w:t>
            </w:r>
          </w:p>
        </w:tc>
        <w:tc>
          <w:tcPr>
            <w:tcW w:w="1348" w:type="dxa"/>
          </w:tcPr>
          <w:p w:rsidR="00763136" w:rsidRPr="00192289" w:rsidRDefault="00763136" w:rsidP="00763136">
            <w:pPr>
              <w:jc w:val="center"/>
              <w:rPr>
                <w:color w:val="000000"/>
                <w:sz w:val="22"/>
                <w:szCs w:val="22"/>
              </w:rPr>
            </w:pPr>
            <w:r w:rsidRPr="00192289">
              <w:rPr>
                <w:color w:val="000000"/>
                <w:sz w:val="22"/>
                <w:szCs w:val="22"/>
              </w:rPr>
              <w:t> </w:t>
            </w:r>
          </w:p>
        </w:tc>
      </w:tr>
      <w:tr w:rsidR="00763136" w:rsidRPr="00192289" w:rsidTr="00763136">
        <w:trPr>
          <w:tblHeader/>
        </w:trPr>
        <w:tc>
          <w:tcPr>
            <w:tcW w:w="4786" w:type="dxa"/>
          </w:tcPr>
          <w:p w:rsidR="00763136" w:rsidRPr="00192289" w:rsidRDefault="00763136" w:rsidP="00763136">
            <w:pPr>
              <w:rPr>
                <w:sz w:val="22"/>
                <w:szCs w:val="22"/>
              </w:rPr>
            </w:pPr>
            <w:r w:rsidRPr="00192289">
              <w:rPr>
                <w:sz w:val="22"/>
                <w:szCs w:val="22"/>
              </w:rPr>
              <w:t>Резерв по сомнительным долгам</w:t>
            </w:r>
          </w:p>
        </w:tc>
        <w:tc>
          <w:tcPr>
            <w:tcW w:w="1026" w:type="dxa"/>
          </w:tcPr>
          <w:p w:rsidR="00763136" w:rsidRPr="00192289" w:rsidRDefault="00763136" w:rsidP="00763136">
            <w:pPr>
              <w:pStyle w:val="a3"/>
              <w:jc w:val="center"/>
              <w:rPr>
                <w:rFonts w:ascii="Times New Roman" w:hAnsi="Times New Roman"/>
                <w:i w:val="0"/>
                <w:color w:val="auto"/>
                <w:sz w:val="22"/>
                <w:szCs w:val="22"/>
              </w:rPr>
            </w:pPr>
            <w:r w:rsidRPr="00192289">
              <w:rPr>
                <w:rFonts w:ascii="Times New Roman" w:hAnsi="Times New Roman"/>
                <w:i w:val="0"/>
                <w:color w:val="auto"/>
                <w:sz w:val="22"/>
                <w:szCs w:val="22"/>
              </w:rPr>
              <w:t>тыс. руб.</w:t>
            </w:r>
          </w:p>
        </w:tc>
        <w:tc>
          <w:tcPr>
            <w:tcW w:w="1134" w:type="dxa"/>
          </w:tcPr>
          <w:p w:rsidR="00763136" w:rsidRPr="00192289" w:rsidRDefault="00763136" w:rsidP="00763136">
            <w:pPr>
              <w:jc w:val="center"/>
              <w:rPr>
                <w:sz w:val="22"/>
                <w:szCs w:val="22"/>
              </w:rPr>
            </w:pPr>
            <w:r w:rsidRPr="00192289">
              <w:rPr>
                <w:sz w:val="22"/>
                <w:szCs w:val="22"/>
              </w:rPr>
              <w:t>87 031</w:t>
            </w:r>
          </w:p>
        </w:tc>
        <w:tc>
          <w:tcPr>
            <w:tcW w:w="1134" w:type="dxa"/>
          </w:tcPr>
          <w:p w:rsidR="00763136" w:rsidRPr="00192289" w:rsidRDefault="00763136" w:rsidP="00763136">
            <w:pPr>
              <w:jc w:val="center"/>
              <w:rPr>
                <w:iCs/>
                <w:color w:val="000000"/>
                <w:sz w:val="22"/>
                <w:szCs w:val="22"/>
              </w:rPr>
            </w:pPr>
            <w:r w:rsidRPr="00192289">
              <w:rPr>
                <w:iCs/>
                <w:color w:val="000000"/>
                <w:sz w:val="22"/>
                <w:szCs w:val="22"/>
              </w:rPr>
              <w:t>54 074</w:t>
            </w:r>
          </w:p>
        </w:tc>
        <w:tc>
          <w:tcPr>
            <w:tcW w:w="1062" w:type="dxa"/>
          </w:tcPr>
          <w:p w:rsidR="00763136" w:rsidRPr="00192289" w:rsidRDefault="00763136" w:rsidP="00763136">
            <w:pPr>
              <w:jc w:val="center"/>
              <w:rPr>
                <w:iCs/>
                <w:color w:val="000000"/>
                <w:sz w:val="22"/>
                <w:szCs w:val="22"/>
              </w:rPr>
            </w:pPr>
            <w:r w:rsidRPr="00192289">
              <w:rPr>
                <w:iCs/>
                <w:color w:val="000000"/>
                <w:sz w:val="22"/>
                <w:szCs w:val="22"/>
              </w:rPr>
              <w:t>59 315</w:t>
            </w:r>
          </w:p>
        </w:tc>
        <w:tc>
          <w:tcPr>
            <w:tcW w:w="1348" w:type="dxa"/>
          </w:tcPr>
          <w:p w:rsidR="00763136" w:rsidRPr="00192289" w:rsidRDefault="00763136" w:rsidP="00763136">
            <w:pPr>
              <w:jc w:val="center"/>
              <w:rPr>
                <w:color w:val="000000"/>
                <w:sz w:val="22"/>
                <w:szCs w:val="22"/>
              </w:rPr>
            </w:pPr>
            <w:r w:rsidRPr="00192289">
              <w:rPr>
                <w:color w:val="000000"/>
                <w:sz w:val="22"/>
                <w:szCs w:val="22"/>
              </w:rPr>
              <w:t>61%</w:t>
            </w:r>
          </w:p>
        </w:tc>
      </w:tr>
    </w:tbl>
    <w:p w:rsidR="00763136" w:rsidRDefault="00763136" w:rsidP="00763136"/>
    <w:p w:rsidR="00192289" w:rsidRDefault="00192289" w:rsidP="00763136">
      <w:pPr>
        <w:rPr>
          <w:b/>
          <w:u w:val="single"/>
        </w:rPr>
      </w:pPr>
    </w:p>
    <w:p w:rsidR="00763136" w:rsidRPr="00763136" w:rsidRDefault="00763136" w:rsidP="00763136">
      <w:pPr>
        <w:rPr>
          <w:b/>
          <w:u w:val="single"/>
        </w:rPr>
      </w:pPr>
      <w:r w:rsidRPr="00763136">
        <w:rPr>
          <w:b/>
          <w:u w:val="single"/>
        </w:rPr>
        <w:t>Отчет об эффективности проведенных мероприятий</w:t>
      </w:r>
    </w:p>
    <w:p w:rsidR="00763136" w:rsidRPr="00763136" w:rsidRDefault="00763136" w:rsidP="00192289">
      <w:pPr>
        <w:pStyle w:val="24"/>
        <w:spacing w:after="0" w:line="240" w:lineRule="auto"/>
        <w:ind w:firstLine="709"/>
        <w:jc w:val="both"/>
        <w:rPr>
          <w:b/>
        </w:rPr>
      </w:pPr>
      <w:r w:rsidRPr="00763136">
        <w:t>В целях предупреждения возникновения просроченной дебиторской задолженности  на этапе работы по взысканию дебиторской задолженности в досудебном порядке проводились следующие мероприятия:</w:t>
      </w:r>
    </w:p>
    <w:p w:rsidR="00763136" w:rsidRPr="00763136" w:rsidRDefault="00763136" w:rsidP="00763136">
      <w:pPr>
        <w:pStyle w:val="24"/>
        <w:numPr>
          <w:ilvl w:val="0"/>
          <w:numId w:val="83"/>
        </w:numPr>
        <w:tabs>
          <w:tab w:val="left" w:pos="426"/>
        </w:tabs>
        <w:spacing w:after="0" w:line="240" w:lineRule="auto"/>
        <w:ind w:right="43"/>
        <w:jc w:val="both"/>
        <w:rPr>
          <w:b/>
        </w:rPr>
      </w:pPr>
      <w:r w:rsidRPr="00763136">
        <w:t>своевременно выставлялись  счета за оказанные услуги для всех категорий абонентов,   осуществлялся мониторинг сроков  доставки  счетов абонентам;</w:t>
      </w:r>
    </w:p>
    <w:p w:rsidR="00763136" w:rsidRPr="00763136" w:rsidRDefault="00763136" w:rsidP="00763136">
      <w:pPr>
        <w:pStyle w:val="24"/>
        <w:numPr>
          <w:ilvl w:val="0"/>
          <w:numId w:val="83"/>
        </w:numPr>
        <w:tabs>
          <w:tab w:val="left" w:pos="426"/>
        </w:tabs>
        <w:spacing w:after="0" w:line="240" w:lineRule="auto"/>
        <w:ind w:right="43"/>
        <w:jc w:val="both"/>
        <w:rPr>
          <w:b/>
        </w:rPr>
      </w:pPr>
      <w:r w:rsidRPr="00763136">
        <w:t>автоматическое голосовое оповещение абонентов;</w:t>
      </w:r>
    </w:p>
    <w:p w:rsidR="00763136" w:rsidRPr="00763136" w:rsidRDefault="00763136" w:rsidP="00763136">
      <w:pPr>
        <w:pStyle w:val="24"/>
        <w:numPr>
          <w:ilvl w:val="0"/>
          <w:numId w:val="83"/>
        </w:numPr>
        <w:tabs>
          <w:tab w:val="left" w:pos="426"/>
        </w:tabs>
        <w:spacing w:after="0" w:line="240" w:lineRule="auto"/>
        <w:ind w:right="43"/>
        <w:jc w:val="both"/>
        <w:rPr>
          <w:b/>
        </w:rPr>
      </w:pPr>
      <w:r w:rsidRPr="00763136">
        <w:t>оповещение абонентов юридических лиц о задолженности и приостановлении оказания услуг связи при неоплате по контактным  телефонам;</w:t>
      </w:r>
    </w:p>
    <w:p w:rsidR="00763136" w:rsidRPr="00763136" w:rsidRDefault="00763136" w:rsidP="00763136">
      <w:pPr>
        <w:pStyle w:val="24"/>
        <w:numPr>
          <w:ilvl w:val="0"/>
          <w:numId w:val="83"/>
        </w:numPr>
        <w:tabs>
          <w:tab w:val="left" w:pos="426"/>
        </w:tabs>
        <w:spacing w:after="0" w:line="240" w:lineRule="auto"/>
        <w:ind w:right="43"/>
        <w:jc w:val="both"/>
        <w:rPr>
          <w:b/>
        </w:rPr>
      </w:pPr>
      <w:r w:rsidRPr="00763136">
        <w:t>рассылка уведомлений всем категориям абонентов о задолженности и возможном  приостановлении оказания услуг связи при  непогашении просроченной задолженности;</w:t>
      </w:r>
    </w:p>
    <w:p w:rsidR="00763136" w:rsidRPr="00763136" w:rsidRDefault="00763136" w:rsidP="00763136">
      <w:pPr>
        <w:pStyle w:val="24"/>
        <w:numPr>
          <w:ilvl w:val="0"/>
          <w:numId w:val="83"/>
        </w:numPr>
        <w:tabs>
          <w:tab w:val="left" w:pos="426"/>
        </w:tabs>
        <w:spacing w:after="0" w:line="240" w:lineRule="auto"/>
        <w:ind w:right="43"/>
        <w:jc w:val="both"/>
        <w:rPr>
          <w:b/>
        </w:rPr>
      </w:pPr>
      <w:r w:rsidRPr="00763136">
        <w:t xml:space="preserve">временное приостановление доступа к услугам связи до устранения нарушения абонентом, обязательств об оплате; </w:t>
      </w:r>
    </w:p>
    <w:p w:rsidR="00763136" w:rsidRPr="00763136" w:rsidRDefault="00763136" w:rsidP="00763136">
      <w:pPr>
        <w:pStyle w:val="24"/>
        <w:numPr>
          <w:ilvl w:val="0"/>
          <w:numId w:val="83"/>
        </w:numPr>
        <w:tabs>
          <w:tab w:val="left" w:pos="426"/>
        </w:tabs>
        <w:spacing w:after="0" w:line="240" w:lineRule="auto"/>
        <w:ind w:right="43"/>
        <w:jc w:val="both"/>
        <w:rPr>
          <w:b/>
        </w:rPr>
      </w:pPr>
      <w:r w:rsidRPr="00763136">
        <w:t>проведение взаимозачетов встречных требований;</w:t>
      </w:r>
    </w:p>
    <w:p w:rsidR="00763136" w:rsidRPr="00192289" w:rsidRDefault="00763136" w:rsidP="00763136">
      <w:pPr>
        <w:pStyle w:val="24"/>
        <w:numPr>
          <w:ilvl w:val="0"/>
          <w:numId w:val="83"/>
        </w:numPr>
        <w:tabs>
          <w:tab w:val="left" w:pos="426"/>
        </w:tabs>
        <w:spacing w:after="0" w:line="240" w:lineRule="auto"/>
        <w:ind w:right="43"/>
        <w:jc w:val="both"/>
        <w:rPr>
          <w:b/>
        </w:rPr>
      </w:pPr>
      <w:r w:rsidRPr="00763136">
        <w:lastRenderedPageBreak/>
        <w:t xml:space="preserve">введена услуга «Доставка счетов для абонентов ФЛ на электронный адрес абонента». </w:t>
      </w:r>
    </w:p>
    <w:p w:rsidR="00192289" w:rsidRPr="00763136" w:rsidRDefault="00192289" w:rsidP="00192289">
      <w:pPr>
        <w:pStyle w:val="24"/>
        <w:tabs>
          <w:tab w:val="left" w:pos="426"/>
        </w:tabs>
        <w:spacing w:after="0" w:line="240" w:lineRule="auto"/>
        <w:ind w:left="1077" w:right="43"/>
        <w:jc w:val="both"/>
        <w:rPr>
          <w:b/>
        </w:rPr>
      </w:pPr>
    </w:p>
    <w:p w:rsidR="00763136" w:rsidRPr="00763136" w:rsidRDefault="00763136" w:rsidP="00192289">
      <w:pPr>
        <w:ind w:firstLine="709"/>
        <w:jc w:val="both"/>
      </w:pPr>
      <w:r w:rsidRPr="00763136">
        <w:t>Мероприятия по повышению эффективности работы по взысканию просроченной дебиторской задолженности:</w:t>
      </w:r>
    </w:p>
    <w:p w:rsidR="00763136" w:rsidRPr="00763136" w:rsidRDefault="00763136" w:rsidP="00763136">
      <w:pPr>
        <w:numPr>
          <w:ilvl w:val="0"/>
          <w:numId w:val="43"/>
        </w:numPr>
        <w:tabs>
          <w:tab w:val="clear" w:pos="360"/>
          <w:tab w:val="num" w:pos="709"/>
        </w:tabs>
        <w:ind w:left="709" w:hanging="425"/>
        <w:jc w:val="both"/>
        <w:rPr>
          <w:bCs/>
        </w:rPr>
      </w:pPr>
      <w:r w:rsidRPr="00763136">
        <w:rPr>
          <w:bCs/>
        </w:rPr>
        <w:t xml:space="preserve">Усилена  работа по исполнительному производству. </w:t>
      </w:r>
    </w:p>
    <w:p w:rsidR="00763136" w:rsidRPr="00763136" w:rsidRDefault="00763136" w:rsidP="00763136">
      <w:pPr>
        <w:numPr>
          <w:ilvl w:val="0"/>
          <w:numId w:val="43"/>
        </w:numPr>
        <w:tabs>
          <w:tab w:val="clear" w:pos="360"/>
          <w:tab w:val="num" w:pos="709"/>
        </w:tabs>
        <w:ind w:left="709" w:hanging="425"/>
        <w:jc w:val="both"/>
        <w:rPr>
          <w:bCs/>
        </w:rPr>
      </w:pPr>
      <w:r w:rsidRPr="00763136">
        <w:rPr>
          <w:bCs/>
        </w:rPr>
        <w:t>Усилена судебная работа по взысканию дебиторской задолженности в отношении физических лиц.</w:t>
      </w:r>
    </w:p>
    <w:p w:rsidR="00763136" w:rsidRPr="00763136" w:rsidRDefault="00763136" w:rsidP="00763136">
      <w:pPr>
        <w:numPr>
          <w:ilvl w:val="0"/>
          <w:numId w:val="43"/>
        </w:numPr>
        <w:tabs>
          <w:tab w:val="clear" w:pos="360"/>
          <w:tab w:val="num" w:pos="709"/>
        </w:tabs>
        <w:ind w:left="709" w:hanging="425"/>
        <w:jc w:val="both"/>
        <w:rPr>
          <w:bCs/>
        </w:rPr>
      </w:pPr>
      <w:r w:rsidRPr="00763136">
        <w:rPr>
          <w:bCs/>
        </w:rPr>
        <w:t xml:space="preserve">Проведены дополнительные мероприятия по взысканию дебиторской задолженности с дебиторами, задолженность которых превышает 50 тыс. рублей </w:t>
      </w:r>
    </w:p>
    <w:p w:rsidR="00B53E50" w:rsidRPr="00537B04" w:rsidRDefault="00B53E50" w:rsidP="00B53E50"/>
    <w:p w:rsidR="00B53E50" w:rsidRDefault="008B53D7" w:rsidP="00B53E50">
      <w:pPr>
        <w:rPr>
          <w:b/>
        </w:rPr>
      </w:pPr>
      <w:r w:rsidRPr="008B53D7">
        <w:rPr>
          <w:b/>
        </w:rPr>
        <w:t>Таблица 9.  Структура кредиторской задолженности</w:t>
      </w:r>
    </w:p>
    <w:p w:rsidR="00763136" w:rsidRPr="00192289" w:rsidRDefault="00763136" w:rsidP="00B53E50">
      <w:pPr>
        <w:rPr>
          <w:b/>
          <w:sz w:val="22"/>
          <w:szCs w:val="22"/>
        </w:rPr>
      </w:pPr>
    </w:p>
    <w:tbl>
      <w:tblPr>
        <w:tblW w:w="102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95"/>
        <w:gridCol w:w="1134"/>
        <w:gridCol w:w="1134"/>
        <w:gridCol w:w="1134"/>
        <w:gridCol w:w="1134"/>
        <w:gridCol w:w="1276"/>
      </w:tblGrid>
      <w:tr w:rsidR="00763136" w:rsidRPr="00192289" w:rsidTr="00763136">
        <w:trPr>
          <w:tblHeader/>
        </w:trPr>
        <w:tc>
          <w:tcPr>
            <w:tcW w:w="4395" w:type="dxa"/>
            <w:vAlign w:val="center"/>
          </w:tcPr>
          <w:p w:rsidR="00763136" w:rsidRPr="00192289" w:rsidRDefault="00763136" w:rsidP="00763136">
            <w:pPr>
              <w:jc w:val="center"/>
              <w:rPr>
                <w:b/>
                <w:bCs/>
                <w:sz w:val="22"/>
                <w:szCs w:val="22"/>
              </w:rPr>
            </w:pPr>
            <w:r w:rsidRPr="00192289">
              <w:rPr>
                <w:b/>
                <w:bCs/>
                <w:sz w:val="22"/>
                <w:szCs w:val="22"/>
              </w:rPr>
              <w:t>Наименование статей</w:t>
            </w:r>
          </w:p>
        </w:tc>
        <w:tc>
          <w:tcPr>
            <w:tcW w:w="1134" w:type="dxa"/>
          </w:tcPr>
          <w:p w:rsidR="00763136" w:rsidRPr="00192289" w:rsidRDefault="00763136" w:rsidP="00763136">
            <w:pPr>
              <w:jc w:val="center"/>
              <w:rPr>
                <w:b/>
                <w:sz w:val="22"/>
                <w:szCs w:val="22"/>
              </w:rPr>
            </w:pPr>
            <w:r w:rsidRPr="00192289">
              <w:rPr>
                <w:b/>
                <w:bCs/>
                <w:sz w:val="22"/>
                <w:szCs w:val="22"/>
              </w:rPr>
              <w:t>Ед. измер.</w:t>
            </w:r>
          </w:p>
        </w:tc>
        <w:tc>
          <w:tcPr>
            <w:tcW w:w="1134" w:type="dxa"/>
            <w:vAlign w:val="center"/>
          </w:tcPr>
          <w:p w:rsidR="00763136" w:rsidRPr="00192289" w:rsidRDefault="00763136" w:rsidP="00763136">
            <w:pPr>
              <w:jc w:val="center"/>
              <w:rPr>
                <w:b/>
                <w:sz w:val="22"/>
                <w:szCs w:val="22"/>
                <w:lang w:val="en-US"/>
              </w:rPr>
            </w:pPr>
            <w:r w:rsidRPr="00192289">
              <w:rPr>
                <w:b/>
                <w:bCs/>
                <w:sz w:val="22"/>
                <w:szCs w:val="22"/>
              </w:rPr>
              <w:t>201</w:t>
            </w:r>
            <w:r w:rsidRPr="00192289">
              <w:rPr>
                <w:b/>
                <w:bCs/>
                <w:sz w:val="22"/>
                <w:szCs w:val="22"/>
                <w:lang w:val="en-US"/>
              </w:rPr>
              <w:t>3</w:t>
            </w:r>
          </w:p>
        </w:tc>
        <w:tc>
          <w:tcPr>
            <w:tcW w:w="1134" w:type="dxa"/>
            <w:vAlign w:val="center"/>
          </w:tcPr>
          <w:p w:rsidR="00763136" w:rsidRPr="00192289" w:rsidRDefault="00763136" w:rsidP="00763136">
            <w:pPr>
              <w:jc w:val="center"/>
              <w:rPr>
                <w:b/>
                <w:sz w:val="22"/>
                <w:szCs w:val="22"/>
                <w:lang w:val="en-US"/>
              </w:rPr>
            </w:pPr>
            <w:r w:rsidRPr="00192289">
              <w:rPr>
                <w:b/>
                <w:bCs/>
                <w:sz w:val="22"/>
                <w:szCs w:val="22"/>
              </w:rPr>
              <w:t>201</w:t>
            </w:r>
            <w:r w:rsidRPr="00192289">
              <w:rPr>
                <w:b/>
                <w:bCs/>
                <w:sz w:val="22"/>
                <w:szCs w:val="22"/>
                <w:lang w:val="en-US"/>
              </w:rPr>
              <w:t>2</w:t>
            </w:r>
          </w:p>
        </w:tc>
        <w:tc>
          <w:tcPr>
            <w:tcW w:w="1134" w:type="dxa"/>
            <w:vAlign w:val="center"/>
          </w:tcPr>
          <w:p w:rsidR="00763136" w:rsidRPr="00192289" w:rsidRDefault="00763136" w:rsidP="00763136">
            <w:pPr>
              <w:jc w:val="center"/>
              <w:rPr>
                <w:b/>
                <w:sz w:val="22"/>
                <w:szCs w:val="22"/>
                <w:lang w:val="en-US"/>
              </w:rPr>
            </w:pPr>
            <w:r w:rsidRPr="00192289">
              <w:rPr>
                <w:b/>
                <w:bCs/>
                <w:sz w:val="22"/>
                <w:szCs w:val="22"/>
              </w:rPr>
              <w:t>20</w:t>
            </w:r>
            <w:r w:rsidRPr="00192289">
              <w:rPr>
                <w:b/>
                <w:bCs/>
                <w:sz w:val="22"/>
                <w:szCs w:val="22"/>
                <w:lang w:val="en-US"/>
              </w:rPr>
              <w:t>11</w:t>
            </w:r>
          </w:p>
        </w:tc>
        <w:tc>
          <w:tcPr>
            <w:tcW w:w="1276" w:type="dxa"/>
            <w:vAlign w:val="center"/>
          </w:tcPr>
          <w:p w:rsidR="00763136" w:rsidRPr="00192289" w:rsidRDefault="00763136" w:rsidP="00763136">
            <w:pPr>
              <w:jc w:val="center"/>
              <w:rPr>
                <w:b/>
                <w:bCs/>
                <w:sz w:val="22"/>
                <w:szCs w:val="22"/>
                <w:lang w:val="en-US"/>
              </w:rPr>
            </w:pPr>
            <w:r w:rsidRPr="00192289">
              <w:rPr>
                <w:b/>
                <w:bCs/>
                <w:sz w:val="22"/>
                <w:szCs w:val="22"/>
              </w:rPr>
              <w:t>Темп прироста 201</w:t>
            </w:r>
            <w:r w:rsidRPr="00192289">
              <w:rPr>
                <w:b/>
                <w:bCs/>
                <w:sz w:val="22"/>
                <w:szCs w:val="22"/>
                <w:lang w:val="en-US"/>
              </w:rPr>
              <w:t>3</w:t>
            </w:r>
            <w:r w:rsidRPr="00192289">
              <w:rPr>
                <w:b/>
                <w:bCs/>
                <w:sz w:val="22"/>
                <w:szCs w:val="22"/>
              </w:rPr>
              <w:t>/</w:t>
            </w:r>
          </w:p>
          <w:p w:rsidR="00763136" w:rsidRPr="00192289" w:rsidRDefault="00763136" w:rsidP="00763136">
            <w:pPr>
              <w:jc w:val="center"/>
              <w:rPr>
                <w:b/>
                <w:sz w:val="22"/>
                <w:szCs w:val="22"/>
              </w:rPr>
            </w:pPr>
            <w:r w:rsidRPr="00192289">
              <w:rPr>
                <w:b/>
                <w:bCs/>
                <w:sz w:val="22"/>
                <w:szCs w:val="22"/>
              </w:rPr>
              <w:t>201</w:t>
            </w:r>
            <w:r w:rsidRPr="00192289">
              <w:rPr>
                <w:b/>
                <w:bCs/>
                <w:sz w:val="22"/>
                <w:szCs w:val="22"/>
                <w:lang w:val="en-US"/>
              </w:rPr>
              <w:t>2</w:t>
            </w:r>
            <w:r w:rsidRPr="00192289">
              <w:rPr>
                <w:b/>
                <w:bCs/>
                <w:sz w:val="22"/>
                <w:szCs w:val="22"/>
              </w:rPr>
              <w:t>,%</w:t>
            </w:r>
          </w:p>
        </w:tc>
      </w:tr>
      <w:tr w:rsidR="00763136" w:rsidRPr="00192289" w:rsidTr="00763136">
        <w:trPr>
          <w:tblHeader/>
        </w:trPr>
        <w:tc>
          <w:tcPr>
            <w:tcW w:w="4395" w:type="dxa"/>
          </w:tcPr>
          <w:p w:rsidR="00763136" w:rsidRPr="00192289" w:rsidRDefault="00763136" w:rsidP="00763136">
            <w:pPr>
              <w:rPr>
                <w:sz w:val="22"/>
                <w:szCs w:val="22"/>
              </w:rPr>
            </w:pPr>
            <w:r w:rsidRPr="00192289">
              <w:rPr>
                <w:sz w:val="22"/>
                <w:szCs w:val="22"/>
              </w:rPr>
              <w:t xml:space="preserve">Кредиторская задолженность, </w:t>
            </w:r>
          </w:p>
          <w:p w:rsidR="00763136" w:rsidRPr="00192289" w:rsidRDefault="00763136" w:rsidP="00763136">
            <w:pPr>
              <w:rPr>
                <w:sz w:val="22"/>
                <w:szCs w:val="22"/>
              </w:rPr>
            </w:pPr>
            <w:r w:rsidRPr="00192289">
              <w:rPr>
                <w:sz w:val="22"/>
                <w:szCs w:val="22"/>
              </w:rPr>
              <w:t>в т.ч.</w:t>
            </w:r>
          </w:p>
        </w:tc>
        <w:tc>
          <w:tcPr>
            <w:tcW w:w="1134" w:type="dxa"/>
          </w:tcPr>
          <w:p w:rsidR="00763136" w:rsidRPr="00192289" w:rsidRDefault="00763136" w:rsidP="00763136">
            <w:pPr>
              <w:jc w:val="center"/>
              <w:rPr>
                <w:sz w:val="22"/>
                <w:szCs w:val="22"/>
              </w:rPr>
            </w:pPr>
            <w:r w:rsidRPr="00192289">
              <w:rPr>
                <w:sz w:val="22"/>
                <w:szCs w:val="22"/>
              </w:rPr>
              <w:t>тыс. руб.</w:t>
            </w:r>
          </w:p>
        </w:tc>
        <w:tc>
          <w:tcPr>
            <w:tcW w:w="1134" w:type="dxa"/>
          </w:tcPr>
          <w:p w:rsidR="00763136" w:rsidRPr="00192289" w:rsidRDefault="00763136" w:rsidP="00763136">
            <w:pPr>
              <w:jc w:val="center"/>
              <w:rPr>
                <w:color w:val="000000"/>
                <w:sz w:val="22"/>
                <w:szCs w:val="22"/>
              </w:rPr>
            </w:pPr>
            <w:r w:rsidRPr="00192289">
              <w:rPr>
                <w:color w:val="000000"/>
                <w:sz w:val="22"/>
                <w:szCs w:val="22"/>
              </w:rPr>
              <w:t>508 875</w:t>
            </w:r>
          </w:p>
        </w:tc>
        <w:tc>
          <w:tcPr>
            <w:tcW w:w="1134" w:type="dxa"/>
          </w:tcPr>
          <w:p w:rsidR="00763136" w:rsidRPr="00192289" w:rsidRDefault="00763136" w:rsidP="00763136">
            <w:pPr>
              <w:jc w:val="center"/>
              <w:rPr>
                <w:color w:val="000000"/>
                <w:sz w:val="22"/>
                <w:szCs w:val="22"/>
              </w:rPr>
            </w:pPr>
            <w:r w:rsidRPr="00192289">
              <w:rPr>
                <w:color w:val="000000"/>
                <w:sz w:val="22"/>
                <w:szCs w:val="22"/>
              </w:rPr>
              <w:t>760 308</w:t>
            </w:r>
          </w:p>
        </w:tc>
        <w:tc>
          <w:tcPr>
            <w:tcW w:w="1134" w:type="dxa"/>
          </w:tcPr>
          <w:p w:rsidR="00763136" w:rsidRPr="00192289" w:rsidRDefault="00763136" w:rsidP="00763136">
            <w:pPr>
              <w:jc w:val="center"/>
              <w:rPr>
                <w:color w:val="000000"/>
                <w:sz w:val="22"/>
                <w:szCs w:val="22"/>
              </w:rPr>
            </w:pPr>
            <w:r w:rsidRPr="00192289">
              <w:rPr>
                <w:color w:val="000000"/>
                <w:sz w:val="22"/>
                <w:szCs w:val="22"/>
              </w:rPr>
              <w:t>758 177</w:t>
            </w:r>
          </w:p>
        </w:tc>
        <w:tc>
          <w:tcPr>
            <w:tcW w:w="1276" w:type="dxa"/>
          </w:tcPr>
          <w:p w:rsidR="00763136" w:rsidRPr="00192289" w:rsidRDefault="00763136" w:rsidP="00763136">
            <w:pPr>
              <w:jc w:val="center"/>
              <w:rPr>
                <w:color w:val="000000"/>
                <w:sz w:val="22"/>
                <w:szCs w:val="22"/>
              </w:rPr>
            </w:pPr>
            <w:r w:rsidRPr="00192289">
              <w:rPr>
                <w:color w:val="000000"/>
                <w:sz w:val="22"/>
                <w:szCs w:val="22"/>
              </w:rPr>
              <w:t>-33%</w:t>
            </w:r>
          </w:p>
        </w:tc>
      </w:tr>
      <w:tr w:rsidR="00763136" w:rsidRPr="00192289" w:rsidTr="00763136">
        <w:trPr>
          <w:tblHeader/>
        </w:trPr>
        <w:tc>
          <w:tcPr>
            <w:tcW w:w="4395" w:type="dxa"/>
          </w:tcPr>
          <w:p w:rsidR="00763136" w:rsidRPr="00192289" w:rsidRDefault="004C17CB" w:rsidP="00763136">
            <w:pPr>
              <w:rPr>
                <w:sz w:val="22"/>
                <w:szCs w:val="22"/>
              </w:rPr>
            </w:pPr>
            <w:hyperlink w:anchor="_34.Текучесть_кадров" w:history="1">
              <w:r w:rsidR="00763136" w:rsidRPr="00192289">
                <w:rPr>
                  <w:rStyle w:val="ab"/>
                  <w:color w:val="auto"/>
                  <w:sz w:val="22"/>
                  <w:szCs w:val="22"/>
                </w:rPr>
                <w:t>Задолженность</w:t>
              </w:r>
            </w:hyperlink>
            <w:r w:rsidR="00763136" w:rsidRPr="00192289">
              <w:rPr>
                <w:sz w:val="22"/>
                <w:szCs w:val="22"/>
              </w:rPr>
              <w:t xml:space="preserve"> поставщикам и подрядчикам, в т.ч.</w:t>
            </w:r>
          </w:p>
        </w:tc>
        <w:tc>
          <w:tcPr>
            <w:tcW w:w="1134" w:type="dxa"/>
          </w:tcPr>
          <w:p w:rsidR="00763136" w:rsidRPr="00192289" w:rsidRDefault="00763136" w:rsidP="00192289">
            <w:pPr>
              <w:pStyle w:val="a3"/>
              <w:ind w:left="0"/>
              <w:rPr>
                <w:rFonts w:ascii="Times New Roman" w:hAnsi="Times New Roman"/>
                <w:i w:val="0"/>
                <w:color w:val="auto"/>
                <w:sz w:val="22"/>
                <w:szCs w:val="22"/>
              </w:rPr>
            </w:pPr>
            <w:r w:rsidRPr="00192289">
              <w:rPr>
                <w:rFonts w:ascii="Times New Roman" w:hAnsi="Times New Roman"/>
                <w:i w:val="0"/>
                <w:color w:val="auto"/>
                <w:sz w:val="22"/>
                <w:szCs w:val="22"/>
              </w:rPr>
              <w:t>тыс. руб.</w:t>
            </w:r>
          </w:p>
        </w:tc>
        <w:tc>
          <w:tcPr>
            <w:tcW w:w="1134" w:type="dxa"/>
          </w:tcPr>
          <w:p w:rsidR="00763136" w:rsidRPr="00192289" w:rsidRDefault="00763136" w:rsidP="00763136">
            <w:pPr>
              <w:jc w:val="center"/>
              <w:rPr>
                <w:iCs/>
                <w:sz w:val="22"/>
                <w:szCs w:val="22"/>
              </w:rPr>
            </w:pPr>
            <w:r w:rsidRPr="00192289">
              <w:rPr>
                <w:iCs/>
                <w:sz w:val="22"/>
                <w:szCs w:val="22"/>
              </w:rPr>
              <w:t>194 494</w:t>
            </w:r>
          </w:p>
        </w:tc>
        <w:tc>
          <w:tcPr>
            <w:tcW w:w="1134" w:type="dxa"/>
          </w:tcPr>
          <w:p w:rsidR="00763136" w:rsidRPr="00192289" w:rsidRDefault="00763136" w:rsidP="00763136">
            <w:pPr>
              <w:jc w:val="center"/>
              <w:rPr>
                <w:iCs/>
                <w:sz w:val="22"/>
                <w:szCs w:val="22"/>
              </w:rPr>
            </w:pPr>
            <w:r w:rsidRPr="00192289">
              <w:rPr>
                <w:iCs/>
                <w:sz w:val="22"/>
                <w:szCs w:val="22"/>
              </w:rPr>
              <w:t>396 025</w:t>
            </w:r>
          </w:p>
        </w:tc>
        <w:tc>
          <w:tcPr>
            <w:tcW w:w="1134" w:type="dxa"/>
          </w:tcPr>
          <w:p w:rsidR="00763136" w:rsidRPr="00192289" w:rsidRDefault="00763136" w:rsidP="00763136">
            <w:pPr>
              <w:jc w:val="center"/>
              <w:rPr>
                <w:iCs/>
                <w:sz w:val="22"/>
                <w:szCs w:val="22"/>
              </w:rPr>
            </w:pPr>
            <w:r w:rsidRPr="00192289">
              <w:rPr>
                <w:iCs/>
                <w:sz w:val="22"/>
                <w:szCs w:val="22"/>
              </w:rPr>
              <w:t>489 448</w:t>
            </w:r>
          </w:p>
        </w:tc>
        <w:tc>
          <w:tcPr>
            <w:tcW w:w="1276" w:type="dxa"/>
          </w:tcPr>
          <w:p w:rsidR="00763136" w:rsidRPr="00192289" w:rsidRDefault="00763136" w:rsidP="00763136">
            <w:pPr>
              <w:jc w:val="center"/>
              <w:rPr>
                <w:color w:val="000000"/>
                <w:sz w:val="22"/>
                <w:szCs w:val="22"/>
              </w:rPr>
            </w:pPr>
            <w:r w:rsidRPr="00192289">
              <w:rPr>
                <w:color w:val="000000"/>
                <w:sz w:val="22"/>
                <w:szCs w:val="22"/>
              </w:rPr>
              <w:t>-51%</w:t>
            </w:r>
          </w:p>
        </w:tc>
      </w:tr>
      <w:tr w:rsidR="00763136" w:rsidRPr="00192289" w:rsidTr="00763136">
        <w:trPr>
          <w:tblHeader/>
        </w:trPr>
        <w:tc>
          <w:tcPr>
            <w:tcW w:w="4395" w:type="dxa"/>
          </w:tcPr>
          <w:p w:rsidR="00763136" w:rsidRPr="00192289" w:rsidRDefault="00763136" w:rsidP="00763136">
            <w:pPr>
              <w:rPr>
                <w:sz w:val="22"/>
                <w:szCs w:val="22"/>
              </w:rPr>
            </w:pPr>
            <w:r w:rsidRPr="00192289">
              <w:rPr>
                <w:sz w:val="22"/>
                <w:szCs w:val="22"/>
              </w:rPr>
              <w:t>Текущая задолженность поставщикам и подрядчикам</w:t>
            </w:r>
          </w:p>
        </w:tc>
        <w:tc>
          <w:tcPr>
            <w:tcW w:w="1134" w:type="dxa"/>
          </w:tcPr>
          <w:p w:rsidR="00763136" w:rsidRPr="00192289" w:rsidRDefault="00763136" w:rsidP="00763136">
            <w:pPr>
              <w:jc w:val="center"/>
              <w:rPr>
                <w:sz w:val="22"/>
                <w:szCs w:val="22"/>
              </w:rPr>
            </w:pPr>
            <w:r w:rsidRPr="00192289">
              <w:rPr>
                <w:sz w:val="22"/>
                <w:szCs w:val="22"/>
              </w:rPr>
              <w:t>%</w:t>
            </w:r>
          </w:p>
        </w:tc>
        <w:tc>
          <w:tcPr>
            <w:tcW w:w="1134" w:type="dxa"/>
          </w:tcPr>
          <w:p w:rsidR="00763136" w:rsidRPr="00192289" w:rsidRDefault="00763136" w:rsidP="00763136">
            <w:pPr>
              <w:jc w:val="center"/>
              <w:rPr>
                <w:iCs/>
                <w:color w:val="000000"/>
                <w:sz w:val="22"/>
                <w:szCs w:val="22"/>
              </w:rPr>
            </w:pPr>
            <w:r w:rsidRPr="00192289">
              <w:rPr>
                <w:iCs/>
                <w:color w:val="000000"/>
                <w:sz w:val="22"/>
                <w:szCs w:val="22"/>
              </w:rPr>
              <w:t>100%</w:t>
            </w:r>
          </w:p>
        </w:tc>
        <w:tc>
          <w:tcPr>
            <w:tcW w:w="1134" w:type="dxa"/>
          </w:tcPr>
          <w:p w:rsidR="00763136" w:rsidRPr="00192289" w:rsidRDefault="00763136" w:rsidP="00763136">
            <w:pPr>
              <w:jc w:val="center"/>
              <w:rPr>
                <w:iCs/>
                <w:color w:val="000000"/>
                <w:sz w:val="22"/>
                <w:szCs w:val="22"/>
              </w:rPr>
            </w:pPr>
            <w:r w:rsidRPr="00192289">
              <w:rPr>
                <w:iCs/>
                <w:color w:val="000000"/>
                <w:sz w:val="22"/>
                <w:szCs w:val="22"/>
              </w:rPr>
              <w:t>100%</w:t>
            </w:r>
          </w:p>
        </w:tc>
        <w:tc>
          <w:tcPr>
            <w:tcW w:w="1134" w:type="dxa"/>
          </w:tcPr>
          <w:p w:rsidR="00763136" w:rsidRPr="00192289" w:rsidRDefault="00763136" w:rsidP="00763136">
            <w:pPr>
              <w:jc w:val="center"/>
              <w:rPr>
                <w:iCs/>
                <w:color w:val="000000"/>
                <w:sz w:val="22"/>
                <w:szCs w:val="22"/>
              </w:rPr>
            </w:pPr>
            <w:r w:rsidRPr="00192289">
              <w:rPr>
                <w:iCs/>
                <w:color w:val="000000"/>
                <w:sz w:val="22"/>
                <w:szCs w:val="22"/>
              </w:rPr>
              <w:t>100%</w:t>
            </w:r>
          </w:p>
        </w:tc>
        <w:tc>
          <w:tcPr>
            <w:tcW w:w="1276" w:type="dxa"/>
          </w:tcPr>
          <w:p w:rsidR="00763136" w:rsidRPr="00192289" w:rsidRDefault="00763136" w:rsidP="00763136">
            <w:pPr>
              <w:jc w:val="center"/>
              <w:rPr>
                <w:color w:val="000000"/>
                <w:sz w:val="22"/>
                <w:szCs w:val="22"/>
              </w:rPr>
            </w:pPr>
            <w:r w:rsidRPr="00192289">
              <w:rPr>
                <w:color w:val="000000"/>
                <w:sz w:val="22"/>
                <w:szCs w:val="22"/>
              </w:rPr>
              <w:t>0п.п.</w:t>
            </w:r>
          </w:p>
        </w:tc>
      </w:tr>
      <w:tr w:rsidR="00763136" w:rsidRPr="00192289" w:rsidTr="00763136">
        <w:trPr>
          <w:tblHeader/>
        </w:trPr>
        <w:tc>
          <w:tcPr>
            <w:tcW w:w="4395" w:type="dxa"/>
          </w:tcPr>
          <w:p w:rsidR="00763136" w:rsidRPr="00192289" w:rsidRDefault="00763136" w:rsidP="00763136">
            <w:pPr>
              <w:rPr>
                <w:sz w:val="22"/>
                <w:szCs w:val="22"/>
              </w:rPr>
            </w:pPr>
            <w:r w:rsidRPr="00192289">
              <w:rPr>
                <w:sz w:val="22"/>
                <w:szCs w:val="22"/>
              </w:rPr>
              <w:t>Просроченная задолженность поставщикам и подрядчикам</w:t>
            </w:r>
          </w:p>
        </w:tc>
        <w:tc>
          <w:tcPr>
            <w:tcW w:w="1134" w:type="dxa"/>
          </w:tcPr>
          <w:p w:rsidR="00763136" w:rsidRPr="00192289" w:rsidRDefault="00763136" w:rsidP="00763136">
            <w:pPr>
              <w:jc w:val="center"/>
              <w:rPr>
                <w:sz w:val="22"/>
                <w:szCs w:val="22"/>
              </w:rPr>
            </w:pPr>
            <w:r w:rsidRPr="00192289">
              <w:rPr>
                <w:sz w:val="22"/>
                <w:szCs w:val="22"/>
              </w:rPr>
              <w:t>%</w:t>
            </w:r>
          </w:p>
        </w:tc>
        <w:tc>
          <w:tcPr>
            <w:tcW w:w="1134" w:type="dxa"/>
          </w:tcPr>
          <w:p w:rsidR="00763136" w:rsidRPr="00192289" w:rsidRDefault="00763136" w:rsidP="00763136">
            <w:pPr>
              <w:jc w:val="center"/>
              <w:rPr>
                <w:iCs/>
                <w:color w:val="000000"/>
                <w:sz w:val="22"/>
                <w:szCs w:val="22"/>
              </w:rPr>
            </w:pPr>
            <w:r w:rsidRPr="00192289">
              <w:rPr>
                <w:iCs/>
                <w:color w:val="000000"/>
                <w:sz w:val="22"/>
                <w:szCs w:val="22"/>
              </w:rPr>
              <w:t>0%</w:t>
            </w:r>
          </w:p>
        </w:tc>
        <w:tc>
          <w:tcPr>
            <w:tcW w:w="1134" w:type="dxa"/>
          </w:tcPr>
          <w:p w:rsidR="00763136" w:rsidRPr="00192289" w:rsidRDefault="00763136" w:rsidP="00763136">
            <w:pPr>
              <w:jc w:val="center"/>
              <w:rPr>
                <w:iCs/>
                <w:color w:val="000000"/>
                <w:sz w:val="22"/>
                <w:szCs w:val="22"/>
              </w:rPr>
            </w:pPr>
            <w:r w:rsidRPr="00192289">
              <w:rPr>
                <w:iCs/>
                <w:color w:val="000000"/>
                <w:sz w:val="22"/>
                <w:szCs w:val="22"/>
              </w:rPr>
              <w:t>0%</w:t>
            </w:r>
          </w:p>
        </w:tc>
        <w:tc>
          <w:tcPr>
            <w:tcW w:w="1134" w:type="dxa"/>
          </w:tcPr>
          <w:p w:rsidR="00763136" w:rsidRPr="00192289" w:rsidRDefault="00763136" w:rsidP="00763136">
            <w:pPr>
              <w:jc w:val="center"/>
              <w:rPr>
                <w:iCs/>
                <w:color w:val="000000"/>
                <w:sz w:val="22"/>
                <w:szCs w:val="22"/>
              </w:rPr>
            </w:pPr>
            <w:r w:rsidRPr="00192289">
              <w:rPr>
                <w:iCs/>
                <w:color w:val="000000"/>
                <w:sz w:val="22"/>
                <w:szCs w:val="22"/>
              </w:rPr>
              <w:t>0%</w:t>
            </w:r>
          </w:p>
        </w:tc>
        <w:tc>
          <w:tcPr>
            <w:tcW w:w="1276" w:type="dxa"/>
          </w:tcPr>
          <w:p w:rsidR="00763136" w:rsidRPr="00192289" w:rsidRDefault="00763136" w:rsidP="00763136">
            <w:pPr>
              <w:jc w:val="center"/>
              <w:rPr>
                <w:color w:val="000000"/>
                <w:sz w:val="22"/>
                <w:szCs w:val="22"/>
              </w:rPr>
            </w:pPr>
            <w:r w:rsidRPr="00192289">
              <w:rPr>
                <w:color w:val="000000"/>
                <w:sz w:val="22"/>
                <w:szCs w:val="22"/>
              </w:rPr>
              <w:t> 0п.п.</w:t>
            </w:r>
          </w:p>
        </w:tc>
      </w:tr>
      <w:tr w:rsidR="00763136" w:rsidRPr="00192289" w:rsidTr="00763136">
        <w:trPr>
          <w:tblHeader/>
        </w:trPr>
        <w:tc>
          <w:tcPr>
            <w:tcW w:w="4395" w:type="dxa"/>
          </w:tcPr>
          <w:p w:rsidR="00192289" w:rsidRDefault="00763136" w:rsidP="00763136">
            <w:pPr>
              <w:rPr>
                <w:sz w:val="22"/>
                <w:szCs w:val="22"/>
              </w:rPr>
            </w:pPr>
            <w:r w:rsidRPr="00192289">
              <w:rPr>
                <w:sz w:val="22"/>
                <w:szCs w:val="22"/>
              </w:rPr>
              <w:t xml:space="preserve">Задолженность по авансам полученным, </w:t>
            </w:r>
          </w:p>
          <w:p w:rsidR="00763136" w:rsidRPr="00192289" w:rsidRDefault="00763136" w:rsidP="00763136">
            <w:pPr>
              <w:rPr>
                <w:sz w:val="22"/>
                <w:szCs w:val="22"/>
              </w:rPr>
            </w:pPr>
            <w:r w:rsidRPr="00192289">
              <w:rPr>
                <w:sz w:val="22"/>
                <w:szCs w:val="22"/>
              </w:rPr>
              <w:t>в т.ч.</w:t>
            </w:r>
          </w:p>
        </w:tc>
        <w:tc>
          <w:tcPr>
            <w:tcW w:w="1134" w:type="dxa"/>
          </w:tcPr>
          <w:p w:rsidR="00763136" w:rsidRPr="00192289" w:rsidRDefault="00763136" w:rsidP="00763136">
            <w:pPr>
              <w:jc w:val="center"/>
              <w:rPr>
                <w:sz w:val="22"/>
                <w:szCs w:val="22"/>
              </w:rPr>
            </w:pPr>
            <w:r w:rsidRPr="00192289">
              <w:rPr>
                <w:sz w:val="22"/>
                <w:szCs w:val="22"/>
              </w:rPr>
              <w:t>тыс. руб.</w:t>
            </w:r>
          </w:p>
        </w:tc>
        <w:tc>
          <w:tcPr>
            <w:tcW w:w="1134" w:type="dxa"/>
          </w:tcPr>
          <w:p w:rsidR="00763136" w:rsidRPr="00192289" w:rsidRDefault="00763136" w:rsidP="00763136">
            <w:pPr>
              <w:jc w:val="center"/>
              <w:rPr>
                <w:color w:val="000000"/>
                <w:sz w:val="22"/>
                <w:szCs w:val="22"/>
              </w:rPr>
            </w:pPr>
            <w:r w:rsidRPr="00192289">
              <w:rPr>
                <w:color w:val="000000"/>
                <w:sz w:val="22"/>
                <w:szCs w:val="22"/>
              </w:rPr>
              <w:t>94 074</w:t>
            </w:r>
          </w:p>
        </w:tc>
        <w:tc>
          <w:tcPr>
            <w:tcW w:w="1134" w:type="dxa"/>
          </w:tcPr>
          <w:p w:rsidR="00763136" w:rsidRPr="00192289" w:rsidRDefault="00763136" w:rsidP="00763136">
            <w:pPr>
              <w:jc w:val="center"/>
              <w:rPr>
                <w:color w:val="000000"/>
                <w:sz w:val="22"/>
                <w:szCs w:val="22"/>
              </w:rPr>
            </w:pPr>
            <w:r w:rsidRPr="00192289">
              <w:rPr>
                <w:color w:val="000000"/>
                <w:sz w:val="22"/>
                <w:szCs w:val="22"/>
              </w:rPr>
              <w:t>123 003</w:t>
            </w:r>
          </w:p>
        </w:tc>
        <w:tc>
          <w:tcPr>
            <w:tcW w:w="1134" w:type="dxa"/>
          </w:tcPr>
          <w:p w:rsidR="00763136" w:rsidRPr="00192289" w:rsidRDefault="00763136" w:rsidP="00763136">
            <w:pPr>
              <w:jc w:val="center"/>
              <w:rPr>
                <w:color w:val="000000"/>
                <w:sz w:val="22"/>
                <w:szCs w:val="22"/>
              </w:rPr>
            </w:pPr>
            <w:r w:rsidRPr="00192289">
              <w:rPr>
                <w:color w:val="000000"/>
                <w:sz w:val="22"/>
                <w:szCs w:val="22"/>
              </w:rPr>
              <w:t>77 755</w:t>
            </w:r>
          </w:p>
        </w:tc>
        <w:tc>
          <w:tcPr>
            <w:tcW w:w="1276" w:type="dxa"/>
          </w:tcPr>
          <w:p w:rsidR="00763136" w:rsidRPr="00192289" w:rsidRDefault="00763136" w:rsidP="00763136">
            <w:pPr>
              <w:jc w:val="center"/>
              <w:rPr>
                <w:color w:val="000000"/>
                <w:sz w:val="22"/>
                <w:szCs w:val="22"/>
              </w:rPr>
            </w:pPr>
            <w:r w:rsidRPr="00192289">
              <w:rPr>
                <w:color w:val="000000"/>
                <w:sz w:val="22"/>
                <w:szCs w:val="22"/>
              </w:rPr>
              <w:t>-24%</w:t>
            </w:r>
          </w:p>
        </w:tc>
      </w:tr>
      <w:tr w:rsidR="00763136" w:rsidRPr="00192289" w:rsidTr="00763136">
        <w:trPr>
          <w:tblHeader/>
        </w:trPr>
        <w:tc>
          <w:tcPr>
            <w:tcW w:w="4395" w:type="dxa"/>
          </w:tcPr>
          <w:p w:rsidR="00763136" w:rsidRPr="00192289" w:rsidRDefault="00763136" w:rsidP="00763136">
            <w:pPr>
              <w:rPr>
                <w:sz w:val="22"/>
                <w:szCs w:val="22"/>
              </w:rPr>
            </w:pPr>
            <w:r w:rsidRPr="00192289">
              <w:rPr>
                <w:sz w:val="22"/>
                <w:szCs w:val="22"/>
              </w:rPr>
              <w:t>Текущая задолженность по авансам полученным</w:t>
            </w:r>
          </w:p>
        </w:tc>
        <w:tc>
          <w:tcPr>
            <w:tcW w:w="1134" w:type="dxa"/>
          </w:tcPr>
          <w:p w:rsidR="00763136" w:rsidRPr="00192289" w:rsidRDefault="00763136" w:rsidP="00763136">
            <w:pPr>
              <w:pStyle w:val="a3"/>
              <w:jc w:val="center"/>
              <w:rPr>
                <w:rFonts w:ascii="Times New Roman" w:hAnsi="Times New Roman"/>
                <w:i w:val="0"/>
                <w:color w:val="auto"/>
                <w:sz w:val="22"/>
                <w:szCs w:val="22"/>
              </w:rPr>
            </w:pPr>
            <w:r w:rsidRPr="00192289">
              <w:rPr>
                <w:rFonts w:ascii="Times New Roman" w:hAnsi="Times New Roman"/>
                <w:i w:val="0"/>
                <w:color w:val="auto"/>
                <w:sz w:val="22"/>
                <w:szCs w:val="22"/>
              </w:rPr>
              <w:t>%</w:t>
            </w:r>
          </w:p>
        </w:tc>
        <w:tc>
          <w:tcPr>
            <w:tcW w:w="1134" w:type="dxa"/>
          </w:tcPr>
          <w:p w:rsidR="00763136" w:rsidRPr="00192289" w:rsidRDefault="00763136" w:rsidP="00763136">
            <w:pPr>
              <w:jc w:val="center"/>
              <w:rPr>
                <w:iCs/>
                <w:color w:val="000000"/>
                <w:sz w:val="22"/>
                <w:szCs w:val="22"/>
              </w:rPr>
            </w:pPr>
            <w:r w:rsidRPr="00192289">
              <w:rPr>
                <w:iCs/>
                <w:color w:val="000000"/>
                <w:sz w:val="22"/>
                <w:szCs w:val="22"/>
              </w:rPr>
              <w:t>100%</w:t>
            </w:r>
          </w:p>
        </w:tc>
        <w:tc>
          <w:tcPr>
            <w:tcW w:w="1134" w:type="dxa"/>
          </w:tcPr>
          <w:p w:rsidR="00763136" w:rsidRPr="00192289" w:rsidRDefault="00763136" w:rsidP="00763136">
            <w:pPr>
              <w:jc w:val="center"/>
              <w:rPr>
                <w:iCs/>
                <w:color w:val="000000"/>
                <w:sz w:val="22"/>
                <w:szCs w:val="22"/>
              </w:rPr>
            </w:pPr>
            <w:r w:rsidRPr="00192289">
              <w:rPr>
                <w:iCs/>
                <w:color w:val="000000"/>
                <w:sz w:val="22"/>
                <w:szCs w:val="22"/>
              </w:rPr>
              <w:t>100%</w:t>
            </w:r>
          </w:p>
        </w:tc>
        <w:tc>
          <w:tcPr>
            <w:tcW w:w="1134" w:type="dxa"/>
          </w:tcPr>
          <w:p w:rsidR="00763136" w:rsidRPr="00192289" w:rsidRDefault="00763136" w:rsidP="00763136">
            <w:pPr>
              <w:jc w:val="center"/>
              <w:rPr>
                <w:iCs/>
                <w:color w:val="000000"/>
                <w:sz w:val="22"/>
                <w:szCs w:val="22"/>
              </w:rPr>
            </w:pPr>
            <w:r w:rsidRPr="00192289">
              <w:rPr>
                <w:iCs/>
                <w:color w:val="000000"/>
                <w:sz w:val="22"/>
                <w:szCs w:val="22"/>
              </w:rPr>
              <w:t>100%</w:t>
            </w:r>
          </w:p>
        </w:tc>
        <w:tc>
          <w:tcPr>
            <w:tcW w:w="1276" w:type="dxa"/>
          </w:tcPr>
          <w:p w:rsidR="00763136" w:rsidRPr="00192289" w:rsidRDefault="00763136" w:rsidP="00763136">
            <w:pPr>
              <w:jc w:val="center"/>
              <w:rPr>
                <w:color w:val="000000"/>
                <w:sz w:val="22"/>
                <w:szCs w:val="22"/>
              </w:rPr>
            </w:pPr>
            <w:r w:rsidRPr="00192289">
              <w:rPr>
                <w:color w:val="000000"/>
                <w:sz w:val="22"/>
                <w:szCs w:val="22"/>
              </w:rPr>
              <w:t>0п.п.</w:t>
            </w:r>
          </w:p>
        </w:tc>
      </w:tr>
      <w:tr w:rsidR="00763136" w:rsidRPr="00192289" w:rsidTr="00763136">
        <w:trPr>
          <w:tblHeader/>
        </w:trPr>
        <w:tc>
          <w:tcPr>
            <w:tcW w:w="4395" w:type="dxa"/>
          </w:tcPr>
          <w:p w:rsidR="00763136" w:rsidRPr="00192289" w:rsidRDefault="00763136" w:rsidP="00763136">
            <w:pPr>
              <w:rPr>
                <w:sz w:val="22"/>
                <w:szCs w:val="22"/>
              </w:rPr>
            </w:pPr>
            <w:r w:rsidRPr="00192289">
              <w:rPr>
                <w:sz w:val="22"/>
                <w:szCs w:val="22"/>
              </w:rPr>
              <w:t>Просроченная задолженность по авансам полученным</w:t>
            </w:r>
          </w:p>
        </w:tc>
        <w:tc>
          <w:tcPr>
            <w:tcW w:w="1134" w:type="dxa"/>
          </w:tcPr>
          <w:p w:rsidR="00763136" w:rsidRPr="00192289" w:rsidRDefault="00763136" w:rsidP="00763136">
            <w:pPr>
              <w:pStyle w:val="a3"/>
              <w:jc w:val="center"/>
              <w:rPr>
                <w:rFonts w:ascii="Times New Roman" w:hAnsi="Times New Roman"/>
                <w:i w:val="0"/>
                <w:color w:val="auto"/>
                <w:sz w:val="22"/>
                <w:szCs w:val="22"/>
              </w:rPr>
            </w:pPr>
            <w:r w:rsidRPr="00192289">
              <w:rPr>
                <w:rFonts w:ascii="Times New Roman" w:hAnsi="Times New Roman"/>
                <w:i w:val="0"/>
                <w:color w:val="auto"/>
                <w:sz w:val="22"/>
                <w:szCs w:val="22"/>
              </w:rPr>
              <w:t>%</w:t>
            </w:r>
          </w:p>
        </w:tc>
        <w:tc>
          <w:tcPr>
            <w:tcW w:w="1134" w:type="dxa"/>
          </w:tcPr>
          <w:p w:rsidR="00763136" w:rsidRPr="00192289" w:rsidRDefault="00763136" w:rsidP="00763136">
            <w:pPr>
              <w:jc w:val="center"/>
              <w:rPr>
                <w:iCs/>
                <w:color w:val="000000"/>
                <w:sz w:val="22"/>
                <w:szCs w:val="22"/>
              </w:rPr>
            </w:pPr>
            <w:r w:rsidRPr="00192289">
              <w:rPr>
                <w:iCs/>
                <w:color w:val="000000"/>
                <w:sz w:val="22"/>
                <w:szCs w:val="22"/>
              </w:rPr>
              <w:t>0%</w:t>
            </w:r>
          </w:p>
        </w:tc>
        <w:tc>
          <w:tcPr>
            <w:tcW w:w="1134" w:type="dxa"/>
          </w:tcPr>
          <w:p w:rsidR="00763136" w:rsidRPr="00192289" w:rsidRDefault="00763136" w:rsidP="00763136">
            <w:pPr>
              <w:jc w:val="center"/>
              <w:rPr>
                <w:iCs/>
                <w:color w:val="000000"/>
                <w:sz w:val="22"/>
                <w:szCs w:val="22"/>
              </w:rPr>
            </w:pPr>
            <w:r w:rsidRPr="00192289">
              <w:rPr>
                <w:iCs/>
                <w:color w:val="000000"/>
                <w:sz w:val="22"/>
                <w:szCs w:val="22"/>
              </w:rPr>
              <w:t>0%</w:t>
            </w:r>
          </w:p>
        </w:tc>
        <w:tc>
          <w:tcPr>
            <w:tcW w:w="1134" w:type="dxa"/>
          </w:tcPr>
          <w:p w:rsidR="00763136" w:rsidRPr="00192289" w:rsidRDefault="00763136" w:rsidP="00763136">
            <w:pPr>
              <w:jc w:val="center"/>
              <w:rPr>
                <w:iCs/>
                <w:color w:val="000000"/>
                <w:sz w:val="22"/>
                <w:szCs w:val="22"/>
              </w:rPr>
            </w:pPr>
            <w:r w:rsidRPr="00192289">
              <w:rPr>
                <w:iCs/>
                <w:color w:val="000000"/>
                <w:sz w:val="22"/>
                <w:szCs w:val="22"/>
              </w:rPr>
              <w:t>0%</w:t>
            </w:r>
          </w:p>
        </w:tc>
        <w:tc>
          <w:tcPr>
            <w:tcW w:w="1276" w:type="dxa"/>
          </w:tcPr>
          <w:p w:rsidR="00763136" w:rsidRPr="00192289" w:rsidRDefault="00763136" w:rsidP="00763136">
            <w:pPr>
              <w:jc w:val="center"/>
              <w:rPr>
                <w:color w:val="000000"/>
                <w:sz w:val="22"/>
                <w:szCs w:val="22"/>
              </w:rPr>
            </w:pPr>
            <w:r w:rsidRPr="00192289">
              <w:rPr>
                <w:color w:val="000000"/>
                <w:sz w:val="22"/>
                <w:szCs w:val="22"/>
              </w:rPr>
              <w:t>0п.п. </w:t>
            </w:r>
          </w:p>
        </w:tc>
      </w:tr>
    </w:tbl>
    <w:p w:rsidR="00763136" w:rsidRDefault="00763136" w:rsidP="00B53E50">
      <w:pPr>
        <w:rPr>
          <w:b/>
        </w:rPr>
      </w:pPr>
    </w:p>
    <w:p w:rsidR="00061F52" w:rsidRDefault="0007309A" w:rsidP="00057291">
      <w:pPr>
        <w:numPr>
          <w:ilvl w:val="1"/>
          <w:numId w:val="31"/>
        </w:numPr>
        <w:ind w:left="1080" w:hanging="720"/>
        <w:jc w:val="both"/>
        <w:rPr>
          <w:b/>
        </w:rPr>
      </w:pPr>
      <w:r w:rsidRPr="0007309A">
        <w:rPr>
          <w:b/>
        </w:rPr>
        <w:t>Сведения о полученных кредитах и займах</w:t>
      </w:r>
    </w:p>
    <w:p w:rsidR="00061F52" w:rsidRPr="00061F52" w:rsidRDefault="00061F52" w:rsidP="00D5786C">
      <w:pPr>
        <w:jc w:val="both"/>
        <w:rPr>
          <w:b/>
        </w:rPr>
      </w:pPr>
      <w:r>
        <w:t>В 2013 году Общество кредиты не получало.</w:t>
      </w:r>
    </w:p>
    <w:p w:rsidR="00061F52" w:rsidRDefault="00061F52" w:rsidP="00D5786C">
      <w:pPr>
        <w:rPr>
          <w:color w:val="1F497D"/>
        </w:rPr>
      </w:pPr>
    </w:p>
    <w:p w:rsidR="00A71E45" w:rsidRDefault="00A71E45" w:rsidP="00D5786C">
      <w:pPr>
        <w:rPr>
          <w:color w:val="1F497D"/>
        </w:rPr>
      </w:pPr>
    </w:p>
    <w:p w:rsidR="00B53E50" w:rsidRPr="00537B04" w:rsidRDefault="0007309A" w:rsidP="00057291">
      <w:pPr>
        <w:numPr>
          <w:ilvl w:val="1"/>
          <w:numId w:val="31"/>
        </w:numPr>
        <w:ind w:left="1080" w:hanging="720"/>
        <w:jc w:val="both"/>
        <w:rPr>
          <w:b/>
        </w:rPr>
      </w:pPr>
      <w:r w:rsidRPr="0007309A">
        <w:rPr>
          <w:b/>
        </w:rPr>
        <w:t>Сведения о полученных и выданных векселях</w:t>
      </w:r>
    </w:p>
    <w:p w:rsidR="00764100" w:rsidRPr="001A0949" w:rsidRDefault="00764100" w:rsidP="00764100">
      <w:r w:rsidRPr="001A0949">
        <w:t>В 2013 году Общество векселя не выдавало и не получало.</w:t>
      </w:r>
    </w:p>
    <w:p w:rsidR="00294E57" w:rsidRDefault="00294E57" w:rsidP="00D5786C"/>
    <w:p w:rsidR="00A71E45" w:rsidRDefault="00A71E45" w:rsidP="00D5786C"/>
    <w:p w:rsidR="00B53E50" w:rsidRPr="00537B04" w:rsidRDefault="0007309A" w:rsidP="00057291">
      <w:pPr>
        <w:numPr>
          <w:ilvl w:val="1"/>
          <w:numId w:val="31"/>
        </w:numPr>
        <w:ind w:left="1080" w:hanging="720"/>
        <w:jc w:val="both"/>
        <w:rPr>
          <w:b/>
        </w:rPr>
      </w:pPr>
      <w:r w:rsidRPr="0007309A">
        <w:rPr>
          <w:b/>
        </w:rPr>
        <w:t>Сведения о лизинговых сделках</w:t>
      </w:r>
    </w:p>
    <w:p w:rsidR="00296632" w:rsidRDefault="00296632" w:rsidP="00D5786C">
      <w:r>
        <w:t>В отчетном периоде ОАО «Центральный телеграф» не заключало договоров лизинга.</w:t>
      </w:r>
    </w:p>
    <w:p w:rsidR="00296632" w:rsidRDefault="00296632" w:rsidP="00D5786C">
      <w:pPr>
        <w:jc w:val="both"/>
        <w:rPr>
          <w:b/>
        </w:rPr>
      </w:pPr>
    </w:p>
    <w:p w:rsidR="00A71E45" w:rsidRPr="00296632" w:rsidRDefault="00A71E45" w:rsidP="00D5786C">
      <w:pPr>
        <w:jc w:val="both"/>
        <w:rPr>
          <w:b/>
        </w:rPr>
      </w:pPr>
    </w:p>
    <w:p w:rsidR="00B53E50" w:rsidRDefault="0007309A" w:rsidP="00057291">
      <w:pPr>
        <w:numPr>
          <w:ilvl w:val="1"/>
          <w:numId w:val="31"/>
        </w:numPr>
        <w:ind w:left="1080" w:hanging="720"/>
        <w:jc w:val="both"/>
        <w:rPr>
          <w:b/>
        </w:rPr>
      </w:pPr>
      <w:r w:rsidRPr="0007309A">
        <w:rPr>
          <w:b/>
        </w:rPr>
        <w:t>Отчет о выплате объявленных (начисленных)</w:t>
      </w:r>
      <w:r w:rsidR="00192289">
        <w:rPr>
          <w:b/>
        </w:rPr>
        <w:t xml:space="preserve"> дивидендов по акциям Общества.</w:t>
      </w:r>
    </w:p>
    <w:p w:rsidR="00A71E45" w:rsidRDefault="00A71E45" w:rsidP="00A71E45">
      <w:pPr>
        <w:ind w:left="1068"/>
        <w:jc w:val="both"/>
        <w:rPr>
          <w:b/>
        </w:rPr>
      </w:pPr>
    </w:p>
    <w:p w:rsidR="00A71E45" w:rsidRDefault="00A71E45" w:rsidP="00192289">
      <w:pPr>
        <w:jc w:val="both"/>
      </w:pPr>
      <w:r>
        <w:t xml:space="preserve">Дата принятия решения о выплате годовых дивидендов на годовом общем собрании акционеров – </w:t>
      </w:r>
      <w:r>
        <w:rPr>
          <w:rStyle w:val="Subst"/>
          <w:i w:val="0"/>
          <w:iCs w:val="0"/>
        </w:rPr>
        <w:t>10.06.2013г.</w:t>
      </w:r>
    </w:p>
    <w:p w:rsidR="00A71E45" w:rsidRDefault="00A71E45" w:rsidP="00192289">
      <w:pPr>
        <w:jc w:val="both"/>
      </w:pPr>
      <w:r>
        <w:t xml:space="preserve">(протокол годового общего собрания акционеров № 1 от </w:t>
      </w:r>
      <w:r>
        <w:rPr>
          <w:rStyle w:val="Subst"/>
          <w:i w:val="0"/>
          <w:iCs w:val="0"/>
        </w:rPr>
        <w:t>10.06.2013</w:t>
      </w:r>
      <w:proofErr w:type="gramStart"/>
      <w:r>
        <w:rPr>
          <w:rStyle w:val="Subst"/>
          <w:i w:val="0"/>
          <w:iCs w:val="0"/>
        </w:rPr>
        <w:t xml:space="preserve"> )</w:t>
      </w:r>
      <w:proofErr w:type="gramEnd"/>
    </w:p>
    <w:p w:rsidR="00A71E45" w:rsidRDefault="00A71E45" w:rsidP="00192289">
      <w:pPr>
        <w:jc w:val="both"/>
      </w:pPr>
      <w:r>
        <w:t>Дата, на которую был составлен список лиц, имеющих право на получение дивидендов за данный дивидендный период:</w:t>
      </w:r>
      <w:r>
        <w:rPr>
          <w:rStyle w:val="Subst"/>
          <w:i w:val="0"/>
          <w:iCs w:val="0"/>
        </w:rPr>
        <w:t xml:space="preserve"> 29.04.2013г.</w:t>
      </w:r>
    </w:p>
    <w:p w:rsidR="00A71E45" w:rsidRDefault="00A71E45" w:rsidP="00192289">
      <w:pPr>
        <w:jc w:val="both"/>
      </w:pPr>
    </w:p>
    <w:p w:rsidR="00A71E45" w:rsidRDefault="00A71E45" w:rsidP="00192289">
      <w:pPr>
        <w:jc w:val="both"/>
        <w:rPr>
          <w:b/>
          <w:bCs/>
        </w:rPr>
      </w:pPr>
      <w:r>
        <w:t>Размер дивиденда, начисленного на одну обыкновенную акцию</w:t>
      </w:r>
      <w:r>
        <w:rPr>
          <w:b/>
          <w:bCs/>
        </w:rPr>
        <w:t xml:space="preserve"> - </w:t>
      </w:r>
      <w:r>
        <w:rPr>
          <w:rStyle w:val="Subst"/>
          <w:i w:val="0"/>
          <w:iCs w:val="0"/>
        </w:rPr>
        <w:t xml:space="preserve">0.0475386 </w:t>
      </w:r>
      <w:r>
        <w:rPr>
          <w:b/>
          <w:bCs/>
          <w:color w:val="000000"/>
        </w:rPr>
        <w:t>руб</w:t>
      </w:r>
      <w:r>
        <w:rPr>
          <w:b/>
          <w:bCs/>
        </w:rPr>
        <w:t>.</w:t>
      </w:r>
      <w:r>
        <w:rPr>
          <w:rFonts w:ascii="Arial" w:hAnsi="Arial" w:cs="Arial"/>
          <w:b/>
          <w:bCs/>
        </w:rPr>
        <w:t xml:space="preserve"> </w:t>
      </w:r>
    </w:p>
    <w:p w:rsidR="00A71E45" w:rsidRDefault="00A71E45" w:rsidP="00192289">
      <w:pPr>
        <w:jc w:val="both"/>
        <w:rPr>
          <w:b/>
          <w:bCs/>
        </w:rPr>
      </w:pPr>
      <w:r>
        <w:lastRenderedPageBreak/>
        <w:t>Размер дивиденда, начисленного на одну привилегированную акцию</w:t>
      </w:r>
      <w:r>
        <w:rPr>
          <w:b/>
          <w:bCs/>
        </w:rPr>
        <w:t xml:space="preserve"> </w:t>
      </w:r>
      <w:r>
        <w:t>типа А-</w:t>
      </w:r>
      <w:r>
        <w:rPr>
          <w:rStyle w:val="Subst"/>
          <w:i w:val="0"/>
          <w:iCs w:val="0"/>
        </w:rPr>
        <w:t>0.0950773</w:t>
      </w:r>
      <w:r>
        <w:rPr>
          <w:b/>
          <w:bCs/>
        </w:rPr>
        <w:t xml:space="preserve"> </w:t>
      </w:r>
      <w:r>
        <w:rPr>
          <w:b/>
          <w:bCs/>
          <w:color w:val="000000"/>
        </w:rPr>
        <w:t>руб</w:t>
      </w:r>
      <w:r>
        <w:rPr>
          <w:b/>
          <w:bCs/>
        </w:rPr>
        <w:t>.</w:t>
      </w:r>
      <w:r>
        <w:rPr>
          <w:rFonts w:ascii="Arial" w:hAnsi="Arial" w:cs="Arial"/>
          <w:b/>
          <w:bCs/>
        </w:rPr>
        <w:t xml:space="preserve"> </w:t>
      </w:r>
    </w:p>
    <w:p w:rsidR="00A71E45" w:rsidRDefault="00A71E45" w:rsidP="00192289">
      <w:pPr>
        <w:jc w:val="both"/>
      </w:pPr>
    </w:p>
    <w:p w:rsidR="00A71E45" w:rsidRDefault="00A71E45" w:rsidP="00192289">
      <w:pPr>
        <w:jc w:val="both"/>
        <w:rPr>
          <w:b/>
          <w:bCs/>
        </w:rPr>
      </w:pPr>
      <w:r>
        <w:t>Общий размер дивидендов, начисленных  на обыкновенные акции</w:t>
      </w:r>
      <w:r>
        <w:rPr>
          <w:b/>
          <w:bCs/>
        </w:rPr>
        <w:t xml:space="preserve"> –</w:t>
      </w:r>
      <w:r>
        <w:rPr>
          <w:rStyle w:val="Subst"/>
          <w:i w:val="0"/>
          <w:iCs w:val="0"/>
        </w:rPr>
        <w:t>7 899 346.55</w:t>
      </w:r>
      <w:r>
        <w:rPr>
          <w:b/>
          <w:bCs/>
          <w:color w:val="000000"/>
        </w:rPr>
        <w:t>руб</w:t>
      </w:r>
      <w:r>
        <w:rPr>
          <w:b/>
          <w:bCs/>
        </w:rPr>
        <w:t>.</w:t>
      </w:r>
    </w:p>
    <w:p w:rsidR="00A71E45" w:rsidRDefault="00A71E45" w:rsidP="00192289">
      <w:pPr>
        <w:jc w:val="both"/>
        <w:rPr>
          <w:b/>
          <w:bCs/>
        </w:rPr>
      </w:pPr>
      <w:r>
        <w:t>Общий размер дивидендов, начисленных  на привилегированные  акции типа</w:t>
      </w:r>
      <w:proofErr w:type="gramStart"/>
      <w:r>
        <w:t xml:space="preserve"> А</w:t>
      </w:r>
      <w:proofErr w:type="gramEnd"/>
      <w:r>
        <w:rPr>
          <w:b/>
          <w:bCs/>
        </w:rPr>
        <w:t xml:space="preserve"> –</w:t>
      </w:r>
      <w:r>
        <w:rPr>
          <w:rStyle w:val="Subst"/>
          <w:i w:val="0"/>
          <w:iCs w:val="0"/>
        </w:rPr>
        <w:t>5 266 236.57</w:t>
      </w:r>
      <w:r>
        <w:rPr>
          <w:b/>
          <w:bCs/>
        </w:rPr>
        <w:t>руб.</w:t>
      </w:r>
    </w:p>
    <w:p w:rsidR="00A71E45" w:rsidRDefault="00A71E45" w:rsidP="00192289">
      <w:pPr>
        <w:jc w:val="both"/>
        <w:rPr>
          <w:b/>
          <w:bCs/>
        </w:rPr>
      </w:pPr>
    </w:p>
    <w:p w:rsidR="00A71E45" w:rsidRDefault="00A71E45" w:rsidP="00192289">
      <w:pPr>
        <w:jc w:val="both"/>
        <w:rPr>
          <w:rStyle w:val="Subst"/>
          <w:i w:val="0"/>
          <w:iCs w:val="0"/>
        </w:rPr>
      </w:pPr>
      <w:r>
        <w:t>Источник выплаты объявленных дивидендов:</w:t>
      </w:r>
      <w:r>
        <w:rPr>
          <w:rStyle w:val="Subst"/>
          <w:i w:val="0"/>
          <w:iCs w:val="0"/>
        </w:rPr>
        <w:t>  чистая прибыль</w:t>
      </w:r>
    </w:p>
    <w:p w:rsidR="00A71E45" w:rsidRDefault="00A71E45" w:rsidP="00192289">
      <w:pPr>
        <w:jc w:val="both"/>
        <w:rPr>
          <w:rStyle w:val="Subst"/>
          <w:i w:val="0"/>
          <w:iCs w:val="0"/>
        </w:rPr>
      </w:pPr>
      <w:r>
        <w:t>Доля объявленных дивидендов по обыкновенным акциям  в чистой прибыли отчетного года, %:</w:t>
      </w:r>
      <w:r>
        <w:rPr>
          <w:rStyle w:val="Subst"/>
          <w:i w:val="0"/>
          <w:iCs w:val="0"/>
        </w:rPr>
        <w:t xml:space="preserve"> 15</w:t>
      </w:r>
    </w:p>
    <w:p w:rsidR="00A71E45" w:rsidRDefault="00A71E45" w:rsidP="00192289">
      <w:pPr>
        <w:jc w:val="both"/>
      </w:pPr>
      <w:r>
        <w:t>Доля объявленных дивидендов по привилегированным акциям типа</w:t>
      </w:r>
      <w:proofErr w:type="gramStart"/>
      <w:r>
        <w:t xml:space="preserve"> А</w:t>
      </w:r>
      <w:proofErr w:type="gramEnd"/>
      <w:r>
        <w:t xml:space="preserve"> в чистой прибыли отчетного года, %:</w:t>
      </w:r>
      <w:r>
        <w:rPr>
          <w:rStyle w:val="Subst"/>
          <w:i w:val="0"/>
          <w:iCs w:val="0"/>
        </w:rPr>
        <w:t xml:space="preserve"> 10</w:t>
      </w:r>
    </w:p>
    <w:p w:rsidR="00A71E45" w:rsidRDefault="00A71E45" w:rsidP="00192289">
      <w:pPr>
        <w:jc w:val="both"/>
      </w:pPr>
    </w:p>
    <w:p w:rsidR="00A71E45" w:rsidRDefault="00A71E45" w:rsidP="00192289">
      <w:pPr>
        <w:jc w:val="both"/>
      </w:pPr>
      <w:r>
        <w:t xml:space="preserve">Общий размер дивидендов, выплаченных по  обыкновенным акциям: </w:t>
      </w:r>
      <w:r>
        <w:rPr>
          <w:rStyle w:val="Subst"/>
          <w:i w:val="0"/>
          <w:iCs w:val="0"/>
        </w:rPr>
        <w:t>7 708 386.89 руб.</w:t>
      </w:r>
    </w:p>
    <w:p w:rsidR="00A71E45" w:rsidRDefault="00A71E45" w:rsidP="00192289">
      <w:pPr>
        <w:jc w:val="both"/>
      </w:pPr>
      <w:r>
        <w:t>Доля выплаченных дивидендов в общем размере объявленных дивидендов по обыкновенным акциям:</w:t>
      </w:r>
      <w:r>
        <w:rPr>
          <w:rStyle w:val="Subst"/>
          <w:i w:val="0"/>
          <w:iCs w:val="0"/>
        </w:rPr>
        <w:t xml:space="preserve"> 98%</w:t>
      </w:r>
    </w:p>
    <w:p w:rsidR="00A71E45" w:rsidRDefault="00A71E45" w:rsidP="00192289">
      <w:pPr>
        <w:jc w:val="both"/>
      </w:pPr>
    </w:p>
    <w:p w:rsidR="00A71E45" w:rsidRDefault="00A71E45" w:rsidP="00192289">
      <w:pPr>
        <w:jc w:val="both"/>
      </w:pPr>
      <w:r>
        <w:t>Общий размер дивидендов, выплаченных по  привилегированным акциям типа А</w:t>
      </w:r>
      <w:proofErr w:type="gramStart"/>
      <w:r>
        <w:t xml:space="preserve"> :</w:t>
      </w:r>
      <w:proofErr w:type="gramEnd"/>
      <w:r>
        <w:rPr>
          <w:rStyle w:val="Subst"/>
          <w:i w:val="0"/>
          <w:iCs w:val="0"/>
        </w:rPr>
        <w:t>4 619 378.16 руб.</w:t>
      </w:r>
    </w:p>
    <w:p w:rsidR="00A71E45" w:rsidRDefault="00A71E45" w:rsidP="00192289">
      <w:pPr>
        <w:jc w:val="both"/>
      </w:pPr>
      <w:r>
        <w:t>Доля выплаченных дивидендов в общем размере объявленных дивидендов по привилегированным акциям типа</w:t>
      </w:r>
      <w:proofErr w:type="gramStart"/>
      <w:r>
        <w:t xml:space="preserve"> А</w:t>
      </w:r>
      <w:proofErr w:type="gramEnd"/>
      <w:r>
        <w:t>:</w:t>
      </w:r>
      <w:r>
        <w:rPr>
          <w:rStyle w:val="Subst"/>
          <w:i w:val="0"/>
          <w:iCs w:val="0"/>
        </w:rPr>
        <w:t xml:space="preserve"> 88%</w:t>
      </w:r>
    </w:p>
    <w:p w:rsidR="00A71E45" w:rsidRDefault="00A71E45" w:rsidP="00192289">
      <w:pPr>
        <w:jc w:val="both"/>
      </w:pPr>
    </w:p>
    <w:p w:rsidR="00192289" w:rsidRDefault="00A71E45" w:rsidP="00192289">
      <w:pPr>
        <w:jc w:val="both"/>
        <w:rPr>
          <w:rStyle w:val="Subst"/>
          <w:b w:val="0"/>
          <w:bCs w:val="0"/>
          <w:i w:val="0"/>
          <w:iCs w:val="0"/>
        </w:rPr>
      </w:pPr>
      <w:r>
        <w:rPr>
          <w:rStyle w:val="Subst"/>
          <w:b w:val="0"/>
          <w:bCs w:val="0"/>
          <w:i w:val="0"/>
          <w:iCs w:val="0"/>
        </w:rPr>
        <w:t>Обязательства по выплате дивидендов не выполнены в полном объеме по следующим причинам:</w:t>
      </w:r>
    </w:p>
    <w:p w:rsidR="00A71E45" w:rsidRPr="00192289" w:rsidRDefault="00192289" w:rsidP="00192289">
      <w:pPr>
        <w:autoSpaceDE w:val="0"/>
        <w:autoSpaceDN w:val="0"/>
        <w:spacing w:before="20" w:after="40"/>
        <w:ind w:left="709"/>
        <w:jc w:val="both"/>
        <w:rPr>
          <w:rStyle w:val="Subst"/>
          <w:b w:val="0"/>
          <w:bCs w:val="0"/>
          <w:i w:val="0"/>
          <w:iCs w:val="0"/>
        </w:rPr>
      </w:pPr>
      <w:r w:rsidRPr="00192289">
        <w:rPr>
          <w:rStyle w:val="Subst"/>
          <w:bCs w:val="0"/>
          <w:i w:val="0"/>
          <w:iCs w:val="0"/>
        </w:rPr>
        <w:t xml:space="preserve">- </w:t>
      </w:r>
      <w:r w:rsidR="00A71E45" w:rsidRPr="00192289">
        <w:rPr>
          <w:rStyle w:val="Subst"/>
          <w:b w:val="0"/>
          <w:bCs w:val="0"/>
          <w:i w:val="0"/>
          <w:iCs w:val="0"/>
        </w:rPr>
        <w:t>неявка акционеров для получения дивидендов;</w:t>
      </w:r>
    </w:p>
    <w:p w:rsidR="00A71E45" w:rsidRPr="00192289" w:rsidRDefault="00192289" w:rsidP="00192289">
      <w:pPr>
        <w:autoSpaceDE w:val="0"/>
        <w:autoSpaceDN w:val="0"/>
        <w:spacing w:before="20" w:after="40"/>
        <w:ind w:left="709"/>
        <w:jc w:val="both"/>
        <w:rPr>
          <w:rStyle w:val="Subst"/>
          <w:b w:val="0"/>
          <w:bCs w:val="0"/>
          <w:i w:val="0"/>
          <w:iCs w:val="0"/>
        </w:rPr>
      </w:pPr>
      <w:r w:rsidRPr="00192289">
        <w:rPr>
          <w:rStyle w:val="Subst"/>
          <w:bCs w:val="0"/>
          <w:i w:val="0"/>
          <w:iCs w:val="0"/>
        </w:rPr>
        <w:t xml:space="preserve">- </w:t>
      </w:r>
      <w:r w:rsidR="00A71E45" w:rsidRPr="00192289">
        <w:rPr>
          <w:rStyle w:val="Subst"/>
          <w:b w:val="0"/>
          <w:bCs w:val="0"/>
          <w:i w:val="0"/>
          <w:iCs w:val="0"/>
        </w:rPr>
        <w:t>наследники не оформили право  собственности на акции в установленном порядке;</w:t>
      </w:r>
    </w:p>
    <w:p w:rsidR="00A71E45" w:rsidRDefault="00192289" w:rsidP="00192289">
      <w:pPr>
        <w:autoSpaceDE w:val="0"/>
        <w:autoSpaceDN w:val="0"/>
        <w:spacing w:before="20" w:after="40"/>
        <w:ind w:left="709"/>
        <w:jc w:val="both"/>
        <w:rPr>
          <w:b/>
          <w:bCs/>
        </w:rPr>
      </w:pPr>
      <w:r w:rsidRPr="00192289">
        <w:rPr>
          <w:rStyle w:val="Subst"/>
          <w:bCs w:val="0"/>
          <w:i w:val="0"/>
          <w:iCs w:val="0"/>
        </w:rPr>
        <w:t>-</w:t>
      </w:r>
      <w:r w:rsidRPr="00192289">
        <w:rPr>
          <w:rStyle w:val="Subst"/>
          <w:b w:val="0"/>
          <w:bCs w:val="0"/>
          <w:i w:val="0"/>
          <w:iCs w:val="0"/>
        </w:rPr>
        <w:t xml:space="preserve"> </w:t>
      </w:r>
      <w:r w:rsidR="00A71E45" w:rsidRPr="00192289">
        <w:rPr>
          <w:rStyle w:val="Subst"/>
          <w:b w:val="0"/>
          <w:bCs w:val="0"/>
          <w:i w:val="0"/>
          <w:iCs w:val="0"/>
        </w:rPr>
        <w:t>в</w:t>
      </w:r>
      <w:r w:rsidR="00A71E45">
        <w:rPr>
          <w:rStyle w:val="Subst"/>
          <w:b w:val="0"/>
          <w:bCs w:val="0"/>
          <w:i w:val="0"/>
          <w:iCs w:val="0"/>
        </w:rPr>
        <w:t xml:space="preserve"> анкете зарегистрированного лица отсутствуют либо неверно указаны реквизиты для перечисления дивидендов.</w:t>
      </w:r>
    </w:p>
    <w:p w:rsidR="00D5786C" w:rsidRDefault="00D5786C" w:rsidP="00D5786C">
      <w:pPr>
        <w:ind w:left="1080"/>
        <w:jc w:val="both"/>
        <w:rPr>
          <w:b/>
        </w:rPr>
      </w:pPr>
    </w:p>
    <w:p w:rsidR="00A71E45" w:rsidRPr="00537B04" w:rsidRDefault="00A71E45" w:rsidP="00D5786C">
      <w:pPr>
        <w:ind w:left="1080"/>
        <w:jc w:val="both"/>
        <w:rPr>
          <w:b/>
        </w:rPr>
      </w:pPr>
    </w:p>
    <w:p w:rsidR="00B53E50" w:rsidRPr="00537B04" w:rsidRDefault="008B53D7" w:rsidP="00057291">
      <w:pPr>
        <w:numPr>
          <w:ilvl w:val="0"/>
          <w:numId w:val="31"/>
        </w:numPr>
        <w:spacing w:line="360" w:lineRule="auto"/>
        <w:jc w:val="both"/>
        <w:rPr>
          <w:b/>
        </w:rPr>
      </w:pPr>
      <w:r w:rsidRPr="008B53D7">
        <w:rPr>
          <w:b/>
        </w:rPr>
        <w:t>Описание основных факторов риска, связанных с деятельностью Общества</w:t>
      </w:r>
    </w:p>
    <w:p w:rsidR="00E15265" w:rsidRPr="00946247" w:rsidRDefault="00E15265" w:rsidP="00192289">
      <w:pPr>
        <w:ind w:firstLine="709"/>
        <w:jc w:val="both"/>
      </w:pPr>
      <w:proofErr w:type="gramStart"/>
      <w:r w:rsidRPr="00946247">
        <w:t>С целью повышения эффективности управления возможными угрозами в условиях неопределенности и предотвращения негативных последствий, которые могут произойти в процессе текущей деятельности в ОАО «Центральный телеграф» внедрена интегрированная система управления рисками (далее СУР), в рамках которой производится идентификация, анализ и оценка  рисков, планирование и согласование по управлению рисками, мониторинг и контроль по всем видам рисков присущих бизнесу ОАО «Центральный телеграф».</w:t>
      </w:r>
      <w:proofErr w:type="gramEnd"/>
      <w:r w:rsidRPr="00946247">
        <w:t xml:space="preserve"> С целью поддержания качественного контроля и своевременного принятия решения, информирование менеджмента ОАО «Центральный телеграф» по всему спектру выделенных рисков осуществляется на ежеквартальной основе. </w:t>
      </w:r>
    </w:p>
    <w:p w:rsidR="00E15265" w:rsidRDefault="00E15265" w:rsidP="00192289">
      <w:pPr>
        <w:ind w:firstLine="709"/>
        <w:jc w:val="both"/>
      </w:pPr>
      <w:r w:rsidRPr="00946247">
        <w:t xml:space="preserve">В </w:t>
      </w:r>
      <w:r w:rsidRPr="00946247">
        <w:rPr>
          <w:lang w:val="en-US"/>
        </w:rPr>
        <w:t>IV</w:t>
      </w:r>
      <w:r w:rsidRPr="00946247">
        <w:t xml:space="preserve"> квартале</w:t>
      </w:r>
      <w:r w:rsidR="00192289">
        <w:t xml:space="preserve"> </w:t>
      </w:r>
      <w:r w:rsidRPr="00946247">
        <w:t xml:space="preserve"> 2013</w:t>
      </w:r>
      <w:r w:rsidR="00192289">
        <w:t xml:space="preserve"> </w:t>
      </w:r>
      <w:r w:rsidRPr="00946247">
        <w:t xml:space="preserve"> года </w:t>
      </w:r>
      <w:r w:rsidR="00192289">
        <w:t xml:space="preserve"> </w:t>
      </w:r>
      <w:r w:rsidRPr="00946247">
        <w:t xml:space="preserve">утверждена </w:t>
      </w:r>
      <w:r w:rsidR="00192289">
        <w:t xml:space="preserve"> </w:t>
      </w:r>
      <w:r w:rsidRPr="00946247">
        <w:t xml:space="preserve">Программа </w:t>
      </w:r>
      <w:r w:rsidR="00192289">
        <w:t xml:space="preserve"> </w:t>
      </w:r>
      <w:r w:rsidRPr="00946247">
        <w:t>по</w:t>
      </w:r>
      <w:r w:rsidR="00192289">
        <w:t xml:space="preserve"> </w:t>
      </w:r>
      <w:r w:rsidRPr="00946247">
        <w:t xml:space="preserve"> управлению </w:t>
      </w:r>
      <w:r w:rsidR="00192289">
        <w:t xml:space="preserve"> </w:t>
      </w:r>
      <w:r w:rsidRPr="00946247">
        <w:t xml:space="preserve">рисками </w:t>
      </w:r>
      <w:r w:rsidR="00192289">
        <w:t xml:space="preserve"> </w:t>
      </w:r>
      <w:r w:rsidRPr="00946247">
        <w:t>на 2014 год.</w:t>
      </w:r>
    </w:p>
    <w:p w:rsidR="00B80943" w:rsidRPr="00946247" w:rsidRDefault="00B80943" w:rsidP="00D5786C">
      <w:pPr>
        <w:ind w:firstLine="851"/>
        <w:jc w:val="both"/>
      </w:pPr>
    </w:p>
    <w:p w:rsidR="00E15265" w:rsidRPr="00D5786C" w:rsidRDefault="00E15265" w:rsidP="00D5786C">
      <w:pPr>
        <w:rPr>
          <w:b/>
          <w:u w:val="single"/>
        </w:rPr>
      </w:pPr>
      <w:r w:rsidRPr="00D5786C">
        <w:rPr>
          <w:b/>
          <w:u w:val="single"/>
        </w:rPr>
        <w:t>Страновые и региональные риски</w:t>
      </w:r>
    </w:p>
    <w:p w:rsidR="00E15265" w:rsidRPr="00946247" w:rsidRDefault="00E15265" w:rsidP="00192289">
      <w:pPr>
        <w:ind w:firstLine="709"/>
        <w:jc w:val="both"/>
      </w:pPr>
      <w:r w:rsidRPr="00946247">
        <w:t xml:space="preserve"> ОАО «Центральный телеграф»</w:t>
      </w:r>
      <w:r w:rsidRPr="00946247" w:rsidDel="005D13B7">
        <w:t xml:space="preserve"> </w:t>
      </w:r>
      <w:r w:rsidRPr="00946247">
        <w:t xml:space="preserve">осуществляет свою деятельность в Московском регионе и обладает присущими региональными рисками, основные из которых – политические и экономические риски. Стабильность и развитие российской экономики, во многом зависит от эффективности экономических мер, предпринимаемых </w:t>
      </w:r>
      <w:r w:rsidRPr="00946247">
        <w:lastRenderedPageBreak/>
        <w:t>Правительством. Экономика России не в полной мере защищена от рыночных спадов и замедления экономического развития в других странах мира. Финансовые проблемы и обострённое восприятие рисков инвестирования в страны с развивающейся экономикой во время мирового кризиса снизили объем иностранных инвестиции в Россию, вызвали отток иностранного капитала и оказали отрицательное воздействие на российскую экономику. Кроме того, поскольку Россия производит и экспортирует большие объёмы природного газа и нефти, российская экономика особо уязвима перед изменениями мировых цен на углеводороды, а падение цены на нефть на фоне кризиса значительно замедлило развитие российской экономики. Кризисные явления в экономике  оказывают неблагоприятное воздействие на платежеспособность потребителей услуг Общества. Существующие негативные тенденции в экономике приводят к замедлению реализации инвестиционной программы ОАО «Центральный телеграф», сокращению прироста объемов услуг связи, предоставляемых Обществом на территории Москвы и московской области, и замедлению темпов роста доходной базы. Ухудшение политической и экономической ситуации в указанном регионе окажет более существенное влияние на деятельность ОАО «Центральный телеграф».</w:t>
      </w:r>
    </w:p>
    <w:p w:rsidR="00E15265" w:rsidRPr="00946247" w:rsidRDefault="00E15265" w:rsidP="00192289">
      <w:pPr>
        <w:ind w:firstLine="709"/>
        <w:jc w:val="both"/>
      </w:pPr>
      <w:r w:rsidRPr="00946247">
        <w:t>Риски, связанные с географическими особенностями страны и региона, в том числе повышенной опасностью стихийных бедствий, возможным прекращением транспортного сообщения в связи с удаленностью и/или труднодоступностью, не оказывают существенного влияния на ОАО «Центральный телеграф», поскольку инфраструктура расположена в Московском регионе, который мало подвержен таким рискам.</w:t>
      </w:r>
    </w:p>
    <w:p w:rsidR="00E15265" w:rsidRPr="00946247" w:rsidRDefault="00E15265" w:rsidP="00E15265">
      <w:pPr>
        <w:ind w:firstLine="720"/>
        <w:jc w:val="both"/>
      </w:pPr>
    </w:p>
    <w:p w:rsidR="00E15265" w:rsidRPr="00D5786C" w:rsidRDefault="00E15265" w:rsidP="00D5786C">
      <w:pPr>
        <w:rPr>
          <w:b/>
          <w:u w:val="single"/>
        </w:rPr>
      </w:pPr>
      <w:r w:rsidRPr="00D5786C">
        <w:rPr>
          <w:b/>
          <w:u w:val="single"/>
        </w:rPr>
        <w:t>Отраслевые риски</w:t>
      </w:r>
    </w:p>
    <w:p w:rsidR="00E15265" w:rsidRPr="00946247" w:rsidRDefault="00E15265" w:rsidP="00192289">
      <w:pPr>
        <w:ind w:firstLine="709"/>
        <w:jc w:val="both"/>
      </w:pPr>
      <w:r w:rsidRPr="00946247">
        <w:t xml:space="preserve">В зоне присутствия ОАО «Центральный телеграф»: </w:t>
      </w:r>
    </w:p>
    <w:p w:rsidR="00E15265" w:rsidRPr="00946247" w:rsidRDefault="00E15265" w:rsidP="00192289">
      <w:pPr>
        <w:ind w:firstLine="709"/>
        <w:jc w:val="both"/>
      </w:pPr>
      <w:r w:rsidRPr="00946247">
        <w:t>Москва в административных границах 2011 г. (без присоединенных к г. Москве территорий);</w:t>
      </w:r>
    </w:p>
    <w:p w:rsidR="00E15265" w:rsidRPr="00946247" w:rsidRDefault="00E15265" w:rsidP="00192289">
      <w:pPr>
        <w:ind w:firstLine="709"/>
        <w:jc w:val="both"/>
      </w:pPr>
      <w:r w:rsidRPr="00946247">
        <w:t xml:space="preserve">города ближайшего Подмосковья (14 муниципальных образований): </w:t>
      </w:r>
      <w:proofErr w:type="gramStart"/>
      <w:r w:rsidRPr="00946247">
        <w:t>Балашиха, Видное, Долгопрудный, Железнодорожный, Королев, Красногорск, Лобня, Люберцы, Мытищи, Одинцово, Пушкино, Солнечногорск, Химки, Юбилейный;</w:t>
      </w:r>
      <w:proofErr w:type="gramEnd"/>
    </w:p>
    <w:p w:rsidR="00E15265" w:rsidRPr="00946247" w:rsidRDefault="00E15265" w:rsidP="00192289">
      <w:pPr>
        <w:ind w:firstLine="709"/>
        <w:jc w:val="both"/>
      </w:pPr>
      <w:r w:rsidRPr="00946247">
        <w:t>продолжается тенденция по укрупнению рынка. Также можно отметить, что рынок ШПД Москвы представлен операторами "большой тройки" сотовых операторов, а также федеральным оператором "Ростелеком" и «Акадо», при этом данные операторы являются основными игроками московского рынка - на долю данных 5 операторов в сумме приходится 88,9% всех абонентов ШПД Москвы. Всего же на 7 крупнейших операторов ШПД Москвы, куда входит и QWERTY, приходится 97,2% всех абонентов услуги доступа в Интернет в Москве.</w:t>
      </w:r>
    </w:p>
    <w:p w:rsidR="00E15265" w:rsidRPr="00946247" w:rsidRDefault="00E15265" w:rsidP="00192289">
      <w:pPr>
        <w:ind w:firstLine="709"/>
        <w:jc w:val="both"/>
      </w:pPr>
      <w:r w:rsidRPr="00946247">
        <w:t>Шесть крупнейших операторов, осуществляющих доступ  ШПД в Московской области: АромаЛэкс, Вымпелком, Инфолайн, Мегафон, Ростелеком, и Qwerty, занимают 61,9% рынка.</w:t>
      </w:r>
    </w:p>
    <w:p w:rsidR="00E15265" w:rsidRPr="00946247" w:rsidRDefault="00E15265" w:rsidP="00192289">
      <w:pPr>
        <w:ind w:firstLine="709"/>
        <w:jc w:val="both"/>
      </w:pPr>
      <w:proofErr w:type="gramStart"/>
      <w:r w:rsidRPr="00946247">
        <w:t>Рынок услуг связи Москвы достиг насыщения – по оценкам аналитиков уровень проникновения услуг ШПД в сегменте физических лиц достигает 85%. Рынок Московской области имеет потенциал дальнейшего роста и поэтому основная активность будет направлена на этот сегмент - уровень проникновения ШПД в 8 городах Московской области, в которых присутствует ОАО «Центральный телеграф», ниже, чем в Москве и составляет около 65%.</w:t>
      </w:r>
      <w:proofErr w:type="gramEnd"/>
    </w:p>
    <w:p w:rsidR="00E15265" w:rsidRPr="00946247" w:rsidRDefault="00E15265" w:rsidP="00192289">
      <w:pPr>
        <w:ind w:firstLine="709"/>
        <w:jc w:val="both"/>
      </w:pPr>
      <w:r w:rsidRPr="00946247">
        <w:t xml:space="preserve"> С 01.07.2012 к Москве присоединился ряд территорий Московской области, что привело к  увеличению площади </w:t>
      </w:r>
      <w:proofErr w:type="gramStart"/>
      <w:r w:rsidRPr="00946247">
        <w:t>г</w:t>
      </w:r>
      <w:proofErr w:type="gramEnd"/>
      <w:r w:rsidRPr="00946247">
        <w:t xml:space="preserve">. Москва в 2,4 раза. ОАО «Центральный телеграф» намерен осуществлять экспансию на новые и сопредельные территории «Большой Москвы». </w:t>
      </w:r>
    </w:p>
    <w:p w:rsidR="00E15265" w:rsidRPr="00946247" w:rsidRDefault="00E15265" w:rsidP="00192289">
      <w:pPr>
        <w:ind w:firstLine="709"/>
        <w:jc w:val="both"/>
      </w:pPr>
      <w:r w:rsidRPr="00946247">
        <w:t xml:space="preserve">Высокий уровень конкуренции в Московском регионе приводит к необходимости проведения акций со снижением тарифов, а также повышения скоростных параметров на существующих тарифных планах услуг ОАО «Центральный телеграф» с целью </w:t>
      </w:r>
      <w:r w:rsidRPr="00946247">
        <w:lastRenderedPageBreak/>
        <w:t>привлечения новых и удержания существующих клиентов.  Эти факторы, наряду с вложением инвестиций в развитие телекоммуникационной инфраструктуры и сокращением темпов роста абонентской базы, могут привести к снижению рентабельности бизнеса, но не до такой степени, чтобы это оказало негативное влияние на исполнение обязательств ОАО «Центральный телеграф» по размещаемым ценным бумагам.</w:t>
      </w:r>
    </w:p>
    <w:p w:rsidR="00E15265" w:rsidRPr="00946247" w:rsidRDefault="00E15265" w:rsidP="00192289">
      <w:pPr>
        <w:ind w:firstLine="709"/>
        <w:jc w:val="both"/>
      </w:pPr>
      <w:r w:rsidRPr="00946247">
        <w:t xml:space="preserve">Традиционные и альтернативные операторы связи стремятся к увеличению своей доли рынка за счет более активной маркетинговой политики, расширения спектра предлагаемых услуг и их качества, совершенствования собственной технологической базы, ценовой конкуренции.  </w:t>
      </w:r>
    </w:p>
    <w:p w:rsidR="00E15265" w:rsidRPr="00946247" w:rsidRDefault="00E15265" w:rsidP="00192289">
      <w:pPr>
        <w:ind w:firstLine="709"/>
        <w:jc w:val="both"/>
      </w:pPr>
      <w:r w:rsidRPr="00946247">
        <w:t>В регионе присутствия Общества наблюдаются следующие тенденции:</w:t>
      </w:r>
    </w:p>
    <w:p w:rsidR="00E15265" w:rsidRPr="00946247" w:rsidRDefault="00E15265" w:rsidP="00192289">
      <w:pPr>
        <w:ind w:firstLine="709"/>
        <w:jc w:val="both"/>
      </w:pPr>
      <w:r w:rsidRPr="00946247">
        <w:t>Фиксированная телефония: местная связь</w:t>
      </w:r>
    </w:p>
    <w:p w:rsidR="00E15265" w:rsidRPr="00946247" w:rsidRDefault="00E15265" w:rsidP="00192289">
      <w:pPr>
        <w:ind w:firstLine="709"/>
        <w:jc w:val="both"/>
      </w:pPr>
      <w:r w:rsidRPr="00946247">
        <w:t xml:space="preserve">Рынок местной связи стагнирует и находится под влиянием конкурирующих технологий: в сегменте населения и малом бизнесе в первую очередь мобильной связи, в среднем и крупном бизнесе – IP-телефонии. Возможности роста рынка в сегменте населения обеспечивает ввод нового жилья.  Появление новых предприятий в сегменте малого бизнеса приводит к дополнительному спросу на установку ОТА в корпоративном сегменте.  Увеличение регулируемых тарифов (на доступ, стоимость 1 минуты разговора) по мере инфляции позволяет операторам компенсировать отток абонентской базы. </w:t>
      </w:r>
    </w:p>
    <w:p w:rsidR="00E15265" w:rsidRPr="00946247" w:rsidRDefault="00E15265" w:rsidP="00192289">
      <w:pPr>
        <w:ind w:firstLine="709"/>
        <w:jc w:val="both"/>
      </w:pPr>
      <w:r w:rsidRPr="00946247">
        <w:t>Фиксированная телефония: внутризоновая связь</w:t>
      </w:r>
    </w:p>
    <w:p w:rsidR="00E15265" w:rsidRPr="00946247" w:rsidRDefault="00E15265" w:rsidP="00192289">
      <w:pPr>
        <w:ind w:firstLine="709"/>
        <w:jc w:val="both"/>
      </w:pPr>
      <w:r w:rsidRPr="00946247">
        <w:t>Факторами, определяющими развитие рынка внутризоновой связи в 2013-2017 гг., станут:</w:t>
      </w:r>
    </w:p>
    <w:p w:rsidR="00E15265" w:rsidRPr="00946247" w:rsidRDefault="00E15265" w:rsidP="00057291">
      <w:pPr>
        <w:pStyle w:val="af8"/>
        <w:numPr>
          <w:ilvl w:val="0"/>
          <w:numId w:val="47"/>
        </w:numPr>
        <w:jc w:val="both"/>
      </w:pPr>
      <w:r w:rsidRPr="00946247">
        <w:t xml:space="preserve">активное замещение трафика дальней связи, в том числе внутризоновой, в корпоративном секторе IP-телефонией и IP VPN (особенно в крупном и среднем бизнесе); </w:t>
      </w:r>
    </w:p>
    <w:p w:rsidR="00E15265" w:rsidRPr="00946247" w:rsidRDefault="00E15265" w:rsidP="00057291">
      <w:pPr>
        <w:pStyle w:val="af8"/>
        <w:numPr>
          <w:ilvl w:val="0"/>
          <w:numId w:val="47"/>
        </w:numPr>
        <w:jc w:val="both"/>
      </w:pPr>
      <w:r w:rsidRPr="00946247">
        <w:t xml:space="preserve">миграция голосового трафика в сети передачи данных – e-mail общение, ICQ, социальные сети и т.п.; </w:t>
      </w:r>
    </w:p>
    <w:p w:rsidR="00E15265" w:rsidRPr="00946247" w:rsidRDefault="00E15265" w:rsidP="00057291">
      <w:pPr>
        <w:pStyle w:val="af8"/>
        <w:numPr>
          <w:ilvl w:val="0"/>
          <w:numId w:val="47"/>
        </w:numPr>
        <w:jc w:val="both"/>
      </w:pPr>
      <w:r w:rsidRPr="00946247">
        <w:t>отказ населения и предприятий от ОТА (отток), не связанный с естественными процессами (убыль населения,</w:t>
      </w:r>
      <w:r w:rsidR="00D5786C">
        <w:t xml:space="preserve"> ликвидация предприятий и т.п.).</w:t>
      </w:r>
    </w:p>
    <w:p w:rsidR="00E15265" w:rsidRPr="00946247" w:rsidRDefault="00E15265" w:rsidP="00D5786C">
      <w:pPr>
        <w:ind w:firstLine="851"/>
        <w:jc w:val="both"/>
      </w:pPr>
    </w:p>
    <w:p w:rsidR="00E15265" w:rsidRPr="00D5786C" w:rsidRDefault="00E15265" w:rsidP="00D5786C">
      <w:pPr>
        <w:jc w:val="both"/>
        <w:rPr>
          <w:b/>
          <w:u w:val="single"/>
        </w:rPr>
      </w:pPr>
      <w:r w:rsidRPr="00D5786C">
        <w:rPr>
          <w:b/>
          <w:u w:val="single"/>
        </w:rPr>
        <w:t>Широкополосный доступ в Интернет</w:t>
      </w:r>
    </w:p>
    <w:p w:rsidR="00E15265" w:rsidRPr="00946247" w:rsidRDefault="00E15265" w:rsidP="00192289">
      <w:pPr>
        <w:ind w:firstLine="709"/>
        <w:jc w:val="both"/>
      </w:pPr>
      <w:r w:rsidRPr="00946247">
        <w:t>Основные факторы, влияющие на динамику широкополосного доступа в Интернет:</w:t>
      </w:r>
    </w:p>
    <w:p w:rsidR="00E15265" w:rsidRPr="00946247" w:rsidRDefault="00E15265" w:rsidP="00057291">
      <w:pPr>
        <w:pStyle w:val="af8"/>
        <w:numPr>
          <w:ilvl w:val="0"/>
          <w:numId w:val="48"/>
        </w:numPr>
        <w:jc w:val="both"/>
      </w:pPr>
      <w:r w:rsidRPr="00946247">
        <w:t>увеличение оснащения домохозяйств компьютерами, в т.ч. ноутбуками и мобильными устройствами, что приводит к развитию локальных домовых сетей, росту количества пользователей внутри домохозяйств, росту одновременных подключений, и, как следствие, к потребности в увеличении скоростей доступа;</w:t>
      </w:r>
    </w:p>
    <w:p w:rsidR="00E15265" w:rsidRPr="00946247" w:rsidRDefault="00E15265" w:rsidP="00057291">
      <w:pPr>
        <w:pStyle w:val="af8"/>
        <w:numPr>
          <w:ilvl w:val="0"/>
          <w:numId w:val="48"/>
        </w:numPr>
        <w:jc w:val="both"/>
      </w:pPr>
      <w:r w:rsidRPr="00946247">
        <w:t>расширение целей использования Интернет и соответственно активный ро</w:t>
      </w:r>
      <w:proofErr w:type="gramStart"/>
      <w:r w:rsidRPr="00946247">
        <w:t>ст спр</w:t>
      </w:r>
      <w:proofErr w:type="gramEnd"/>
      <w:r w:rsidRPr="00946247">
        <w:t>оса на доступ в Интернет (от поиска информации до услуг IP TV, видеотелефонии);</w:t>
      </w:r>
    </w:p>
    <w:p w:rsidR="00E15265" w:rsidRPr="00946247" w:rsidRDefault="00E15265" w:rsidP="00057291">
      <w:pPr>
        <w:pStyle w:val="af8"/>
        <w:numPr>
          <w:ilvl w:val="0"/>
          <w:numId w:val="48"/>
        </w:numPr>
        <w:jc w:val="both"/>
      </w:pPr>
      <w:r w:rsidRPr="00946247">
        <w:t>ро</w:t>
      </w:r>
      <w:proofErr w:type="gramStart"/>
      <w:r w:rsidRPr="00946247">
        <w:t>ст спр</w:t>
      </w:r>
      <w:proofErr w:type="gramEnd"/>
      <w:r w:rsidRPr="00946247">
        <w:t>оса на услуги VPN;</w:t>
      </w:r>
    </w:p>
    <w:p w:rsidR="00E15265" w:rsidRPr="00946247" w:rsidRDefault="00E15265" w:rsidP="00057291">
      <w:pPr>
        <w:pStyle w:val="af8"/>
        <w:numPr>
          <w:ilvl w:val="0"/>
          <w:numId w:val="48"/>
        </w:numPr>
        <w:jc w:val="both"/>
      </w:pPr>
      <w:r w:rsidRPr="00946247">
        <w:t>интерес к контенту: скачивание вид</w:t>
      </w:r>
      <w:proofErr w:type="gramStart"/>
      <w:r w:rsidRPr="00946247">
        <w:t>ео и ау</w:t>
      </w:r>
      <w:proofErr w:type="gramEnd"/>
      <w:r w:rsidRPr="00946247">
        <w:t>дио файлов, он-лайн игры;</w:t>
      </w:r>
    </w:p>
    <w:p w:rsidR="00E15265" w:rsidRPr="00946247" w:rsidRDefault="00E15265" w:rsidP="00057291">
      <w:pPr>
        <w:pStyle w:val="af8"/>
        <w:numPr>
          <w:ilvl w:val="0"/>
          <w:numId w:val="48"/>
        </w:numPr>
        <w:jc w:val="both"/>
      </w:pPr>
      <w:r w:rsidRPr="00946247">
        <w:t>переориентирование клиентов с технологий оказания услуг на потребляемые сервисы;</w:t>
      </w:r>
    </w:p>
    <w:p w:rsidR="00E15265" w:rsidRPr="00946247" w:rsidRDefault="00E15265" w:rsidP="00057291">
      <w:pPr>
        <w:pStyle w:val="af8"/>
        <w:numPr>
          <w:ilvl w:val="0"/>
          <w:numId w:val="48"/>
        </w:numPr>
        <w:jc w:val="both"/>
      </w:pPr>
      <w:r w:rsidRPr="00946247">
        <w:t>снижение доли технологий ADSL, DOCSIS и др. в связи с повышением требований потребителей к скорости доступа;</w:t>
      </w:r>
    </w:p>
    <w:p w:rsidR="00E15265" w:rsidRPr="00946247" w:rsidRDefault="00E15265" w:rsidP="00057291">
      <w:pPr>
        <w:pStyle w:val="af8"/>
        <w:numPr>
          <w:ilvl w:val="0"/>
          <w:numId w:val="48"/>
        </w:numPr>
        <w:jc w:val="both"/>
      </w:pPr>
      <w:r w:rsidRPr="00946247">
        <w:t>целевые программы Правительства Московской области, поддерживающие и стимулирующие развитие инфраструктуры доступа, в том числе в рамках ФЦП «Электронное Правительство».</w:t>
      </w:r>
    </w:p>
    <w:p w:rsidR="00B80943" w:rsidRDefault="00B80943" w:rsidP="00D5786C">
      <w:pPr>
        <w:jc w:val="both"/>
        <w:rPr>
          <w:b/>
          <w:u w:val="single"/>
        </w:rPr>
      </w:pPr>
    </w:p>
    <w:p w:rsidR="00192289" w:rsidRDefault="00192289" w:rsidP="00D5786C">
      <w:pPr>
        <w:jc w:val="both"/>
        <w:rPr>
          <w:b/>
          <w:u w:val="single"/>
        </w:rPr>
      </w:pPr>
    </w:p>
    <w:p w:rsidR="00E15265" w:rsidRPr="00D5786C" w:rsidRDefault="00E15265" w:rsidP="00D5786C">
      <w:pPr>
        <w:jc w:val="both"/>
        <w:rPr>
          <w:b/>
          <w:u w:val="single"/>
        </w:rPr>
      </w:pPr>
      <w:r w:rsidRPr="00D5786C">
        <w:rPr>
          <w:b/>
          <w:u w:val="single"/>
        </w:rPr>
        <w:lastRenderedPageBreak/>
        <w:t>Мобильная связь</w:t>
      </w:r>
    </w:p>
    <w:p w:rsidR="00E15265" w:rsidRPr="00946247" w:rsidRDefault="00E15265" w:rsidP="00192289">
      <w:pPr>
        <w:ind w:firstLine="709"/>
        <w:jc w:val="both"/>
      </w:pPr>
      <w:r w:rsidRPr="00946247">
        <w:t>Развитие сегмента мобильной связи определяется следующими факторами:</w:t>
      </w:r>
    </w:p>
    <w:p w:rsidR="00E15265" w:rsidRPr="00946247" w:rsidRDefault="00E15265" w:rsidP="00057291">
      <w:pPr>
        <w:pStyle w:val="af8"/>
        <w:numPr>
          <w:ilvl w:val="0"/>
          <w:numId w:val="49"/>
        </w:numPr>
        <w:jc w:val="both"/>
      </w:pPr>
      <w:r w:rsidRPr="00946247">
        <w:t xml:space="preserve">рост абонентов, где основными драйверами станут: </w:t>
      </w:r>
    </w:p>
    <w:p w:rsidR="00E15265" w:rsidRPr="00946247" w:rsidRDefault="00E15265" w:rsidP="00057291">
      <w:pPr>
        <w:pStyle w:val="af8"/>
        <w:numPr>
          <w:ilvl w:val="0"/>
          <w:numId w:val="49"/>
        </w:numPr>
        <w:jc w:val="both"/>
      </w:pPr>
      <w:r w:rsidRPr="00946247">
        <w:t xml:space="preserve">создание MVNO, </w:t>
      </w:r>
    </w:p>
    <w:p w:rsidR="00E15265" w:rsidRPr="00946247" w:rsidRDefault="00E15265" w:rsidP="00057291">
      <w:pPr>
        <w:pStyle w:val="af8"/>
        <w:numPr>
          <w:ilvl w:val="0"/>
          <w:numId w:val="49"/>
        </w:numPr>
        <w:jc w:val="both"/>
      </w:pPr>
      <w:r w:rsidRPr="00946247">
        <w:t>неохваченные группы населения (школьники, пенсионеры, проч.);</w:t>
      </w:r>
    </w:p>
    <w:p w:rsidR="00E15265" w:rsidRPr="00946247" w:rsidRDefault="00E15265" w:rsidP="00057291">
      <w:pPr>
        <w:pStyle w:val="af8"/>
        <w:numPr>
          <w:ilvl w:val="0"/>
          <w:numId w:val="49"/>
        </w:numPr>
        <w:jc w:val="both"/>
      </w:pPr>
      <w:r w:rsidRPr="00946247">
        <w:t>мигранты;</w:t>
      </w:r>
    </w:p>
    <w:p w:rsidR="00E15265" w:rsidRPr="00946247" w:rsidRDefault="00E15265" w:rsidP="00057291">
      <w:pPr>
        <w:pStyle w:val="af8"/>
        <w:numPr>
          <w:ilvl w:val="0"/>
          <w:numId w:val="49"/>
        </w:numPr>
        <w:jc w:val="both"/>
      </w:pPr>
      <w:r w:rsidRPr="00946247">
        <w:t>ро</w:t>
      </w:r>
      <w:proofErr w:type="gramStart"/>
      <w:r w:rsidRPr="00946247">
        <w:t>ст спр</w:t>
      </w:r>
      <w:proofErr w:type="gramEnd"/>
      <w:r w:rsidRPr="00946247">
        <w:t>оса со стороны предприятий, обеспечивающих своих сотрудников услугами мобильной связи</w:t>
      </w:r>
    </w:p>
    <w:p w:rsidR="00E15265" w:rsidRPr="00946247" w:rsidRDefault="00E15265" w:rsidP="00057291">
      <w:pPr>
        <w:pStyle w:val="af8"/>
        <w:numPr>
          <w:ilvl w:val="0"/>
          <w:numId w:val="49"/>
        </w:numPr>
        <w:jc w:val="both"/>
      </w:pPr>
      <w:r w:rsidRPr="00946247">
        <w:t xml:space="preserve">увеличение разговорной активности (трафика) за счет перетока из сетей фиксированной связи; </w:t>
      </w:r>
    </w:p>
    <w:p w:rsidR="00E15265" w:rsidRPr="00946247" w:rsidRDefault="00E15265" w:rsidP="00057291">
      <w:pPr>
        <w:pStyle w:val="af8"/>
        <w:numPr>
          <w:ilvl w:val="0"/>
          <w:numId w:val="49"/>
        </w:numPr>
        <w:jc w:val="both"/>
      </w:pPr>
      <w:r w:rsidRPr="00946247">
        <w:t>внедрение технологий 3G и 4G, повышающих рост объема трафика передачи данных  в мобильных сетях;</w:t>
      </w:r>
    </w:p>
    <w:p w:rsidR="00E15265" w:rsidRPr="00946247" w:rsidRDefault="00E15265" w:rsidP="00057291">
      <w:pPr>
        <w:pStyle w:val="af8"/>
        <w:numPr>
          <w:ilvl w:val="0"/>
          <w:numId w:val="49"/>
        </w:numPr>
        <w:jc w:val="both"/>
      </w:pPr>
      <w:r w:rsidRPr="00946247">
        <w:t>увеличения объема потребления дополнительных услуг, в т.ч. мультимедийного контента.</w:t>
      </w:r>
    </w:p>
    <w:p w:rsidR="00E15265" w:rsidRPr="00946247" w:rsidRDefault="00E15265" w:rsidP="00D5786C">
      <w:pPr>
        <w:ind w:firstLine="851"/>
        <w:jc w:val="both"/>
      </w:pPr>
    </w:p>
    <w:p w:rsidR="00E15265" w:rsidRPr="00946247" w:rsidRDefault="00E15265" w:rsidP="00192289">
      <w:pPr>
        <w:ind w:firstLine="709"/>
        <w:jc w:val="both"/>
      </w:pPr>
      <w:r w:rsidRPr="00946247">
        <w:t>Телекоммуникационная отрасль характеризуется стремительным ростом внедрения новых технологий. При этом срок внедрения новых продуктов подразумевает сокращение цикла их внедрения при одновременном повышении качества услуги. Постоянное совершенствование технологий делает непредсказуемым уровень конкурентоспособности ОАО «Центральный телеграф» в будущем. Нельзя исключить, что выбранные  конкурентами технологии могут предоставить им значительное конкурентное преимущество, или технологии, используемые предприятием в настоящее время, окажутся менее прибыльными и устаревшими. Изменение продуктов и услуг в ответ на запросы потребителей может привести к переходу на новые технологии, в результате чего технологии, используемые в настоящее время, могут оказаться менее конкурентоспособными. Значительный объем капвложений позволит своевременно обновлять устаревшее оборудование и сохранять высокий уровень конкурентоспособности предприятия.</w:t>
      </w:r>
    </w:p>
    <w:p w:rsidR="00E15265" w:rsidRPr="00946247" w:rsidRDefault="00E15265" w:rsidP="00192289">
      <w:pPr>
        <w:ind w:firstLine="709"/>
        <w:jc w:val="both"/>
      </w:pPr>
      <w:r w:rsidRPr="00946247">
        <w:t>Уровень оттока абонентов у ОАО «Центральный телеграф», который представляет число абонентов, отключившихся от его сети в течение определенного периода, в процентном отношении от числа абонентов в периоде, подвержен колебаниям, которые трудно прогнозировать. Лояльность новых абонентов в условиях высокой конкуренции является низкой, новые абоненты мигрируют между тарифными планами и операторами чаще, чем уже устоявшиеся пользователи услуг. Потеря большего числа абонентов, чем ожидалось, может привести к потере существенной части ожидаемой выручки. Поскольку ОАО «Центральный телеграф» планирует расходы на основе своих прогнозов будущей выручки, существенные неточности в прогнозировании выручки могут отрицательно сказаться на результатах его хозяйственной деятельности.</w:t>
      </w:r>
    </w:p>
    <w:p w:rsidR="00E15265" w:rsidRPr="00946247" w:rsidRDefault="00E15265" w:rsidP="00192289">
      <w:pPr>
        <w:ind w:firstLine="709"/>
        <w:jc w:val="both"/>
      </w:pPr>
      <w:r w:rsidRPr="00946247">
        <w:t>Основные риски для компаний телекоммуникационного сектора – изменение отраслевого законодательства, высокий уровень инфляции, кризис ликвидности на финансовых рынках.</w:t>
      </w:r>
    </w:p>
    <w:p w:rsidR="00E15265" w:rsidRPr="00946247" w:rsidRDefault="00E15265" w:rsidP="00E15265">
      <w:pPr>
        <w:ind w:firstLine="720"/>
        <w:jc w:val="both"/>
      </w:pPr>
    </w:p>
    <w:p w:rsidR="00E15265" w:rsidRPr="00D5786C" w:rsidRDefault="00E15265" w:rsidP="00D5786C">
      <w:pPr>
        <w:rPr>
          <w:b/>
          <w:u w:val="single"/>
        </w:rPr>
      </w:pPr>
      <w:r w:rsidRPr="00D5786C">
        <w:rPr>
          <w:b/>
          <w:u w:val="single"/>
        </w:rPr>
        <w:t>Финансовые риски</w:t>
      </w:r>
    </w:p>
    <w:p w:rsidR="00E15265" w:rsidRPr="00946247" w:rsidRDefault="00E15265" w:rsidP="00E15265">
      <w:pPr>
        <w:ind w:firstLine="720"/>
        <w:jc w:val="both"/>
      </w:pPr>
      <w:r w:rsidRPr="00946247">
        <w:t xml:space="preserve">В настоящее время ОАО «Центральный телеграф» имеет заемные средства, </w:t>
      </w:r>
      <w:proofErr w:type="gramStart"/>
      <w:r w:rsidRPr="00946247">
        <w:t>расходы</w:t>
      </w:r>
      <w:proofErr w:type="gramEnd"/>
      <w:r w:rsidRPr="00946247">
        <w:t xml:space="preserve"> по обслуживанию которых могут увеличиться в результате ухудшения конъектуры на рынке заемного капитала. С целью снижения данного риска ОАО «Центральный телеграф» проводит регулярный мониторинг предложений рынка банковского капитала и при необходимости, рефинансирует кредитную задолженность.</w:t>
      </w:r>
    </w:p>
    <w:p w:rsidR="00E15265" w:rsidRPr="00946247" w:rsidRDefault="00E15265" w:rsidP="00E15265">
      <w:pPr>
        <w:ind w:firstLine="720"/>
        <w:jc w:val="both"/>
      </w:pPr>
      <w:r w:rsidRPr="00946247">
        <w:t>Экономика России по-прежнему характеризуется высоким уровнем инфляции. Последние годы наблюдается стабилизация уровня инфляции, в то же время он сохраняется на высоком уровне.</w:t>
      </w:r>
    </w:p>
    <w:p w:rsidR="00E15265" w:rsidRPr="00946247" w:rsidRDefault="00E15265" w:rsidP="00E15265">
      <w:pPr>
        <w:ind w:firstLine="720"/>
        <w:jc w:val="both"/>
      </w:pPr>
      <w:r w:rsidRPr="00946247">
        <w:lastRenderedPageBreak/>
        <w:t xml:space="preserve">В случае увеличения темпов инфляции снижается реальная стоимость процентных выплат по обязательствам в национальной валюте, что является благоприятным фактором для ОАО «Центральный телеграф». В тоже время снижается стоимость просроченной дебиторской задолженности и просроченной кредиторской задолженности, что разнонаправлено влияет на уровень доходов и расходов ОАО «Центральный телеграф». </w:t>
      </w:r>
    </w:p>
    <w:p w:rsidR="00E15265" w:rsidRPr="00946247" w:rsidRDefault="00E15265" w:rsidP="00E15265">
      <w:pPr>
        <w:ind w:firstLine="720"/>
        <w:jc w:val="both"/>
      </w:pPr>
      <w:r w:rsidRPr="00946247">
        <w:t>Рост инфляции может привести к увеличению расходов ОАО «Центральный телеграф»</w:t>
      </w:r>
      <w:r w:rsidRPr="00946247" w:rsidDel="005D13B7">
        <w:t xml:space="preserve"> </w:t>
      </w:r>
      <w:r w:rsidRPr="00946247">
        <w:t xml:space="preserve">и снижению доходов от операционной деятельности. В ситуации жесткой конкуренции ОАО «Центральный телеграф» не сможет поднять свои расценки до уровня, обеспечивающего текущую норму операционной прибыли. Соответственно, высокий уровень инфляции в России по отношению к девальвации рубля, может увеличить расходы компании и снизить операционную прибыль. </w:t>
      </w:r>
    </w:p>
    <w:p w:rsidR="00E15265" w:rsidRPr="00946247" w:rsidRDefault="00E15265" w:rsidP="00E15265">
      <w:pPr>
        <w:ind w:firstLine="720"/>
        <w:jc w:val="both"/>
      </w:pPr>
      <w:r w:rsidRPr="00946247">
        <w:t>ОАО «Центральный телеграф» регулярно сталкивается с проблемой задержки поступления платежей от потребителей услуг Общества. Несвоевременное поступление платежей может привести к кассовым разрывам, для покрытия которых ОАО «Центральный телеграф» должен будет привлечь заемные средства, а платежи по обслуживанию, являясь дополнительными расходами, повлекут ухудшение финансовых показателей ОАО «Центральный телеграф».</w:t>
      </w:r>
    </w:p>
    <w:p w:rsidR="00E15265" w:rsidRPr="00946247" w:rsidRDefault="00E15265" w:rsidP="00E15265">
      <w:pPr>
        <w:ind w:firstLine="720"/>
        <w:jc w:val="both"/>
      </w:pPr>
      <w:r w:rsidRPr="00946247">
        <w:t>Как и любой иной субъект хозяйственной деятельности, ОАО «Центральный телеграф»</w:t>
      </w:r>
      <w:r w:rsidRPr="00946247" w:rsidDel="005D13B7">
        <w:t xml:space="preserve"> </w:t>
      </w:r>
      <w:r w:rsidRPr="00946247">
        <w:t>является участником налоговых отношений. В настоящее время в Российской Федерации действует ряд законов, регулирующих различные налоги, установленные федеральными и региональными органами. Применяемые налоги включают в себя, в частности, налог на добавленную стоимость, налог на прибыль, ряд налогов с оборота, единый социальный налог и прочие отчисления. Соответствующие нормативные акты нередко содержат нечеткие формулировки, либо отсутствуют вообще при минимальной базе. Кроме того, различные государственные министерства и ведомства (например, Министерство по налогам и сборам и его инспекции), равно как и их представители, зачастую расходятся во мнениях относительно правовой интерпретации тех или иных вопросов, что создает неопределенность и определенные противоречия. Подготовка и предоставление налоговой отчетности вместе с другими компонентами системы регулирования (например, таможенные процедуры и валютный контроль) находятся в ведении и под контролем различных органов, имеющих законодательно закрепленное право налагать существенные штрафы, санкции и пени. Вследствие этого налоговые риски в России существенно превышают риски, характерные для стран с более развитой налоговой системой.</w:t>
      </w:r>
    </w:p>
    <w:p w:rsidR="00E15265" w:rsidRPr="00946247" w:rsidRDefault="00E15265" w:rsidP="00E15265">
      <w:pPr>
        <w:ind w:firstLine="720"/>
        <w:jc w:val="both"/>
      </w:pPr>
      <w:r w:rsidRPr="00946247">
        <w:t>Руководство считает, что Общество в полной мере соблюдает налоговое законодательство, касающееся ее деятельности, что, тем не менее, не устраняет потенциальный риск расхождения во мнениях с соответствующими регулирующими органами по вопросам, допускающим неоднозначную интерпретацию.</w:t>
      </w:r>
    </w:p>
    <w:p w:rsidR="00E15265" w:rsidRPr="00946247" w:rsidRDefault="00E15265" w:rsidP="00E15265">
      <w:pPr>
        <w:ind w:firstLine="720"/>
        <w:jc w:val="both"/>
      </w:pPr>
    </w:p>
    <w:p w:rsidR="00E15265" w:rsidRPr="00D5786C" w:rsidRDefault="00E15265" w:rsidP="00D5786C">
      <w:pPr>
        <w:rPr>
          <w:b/>
          <w:u w:val="single"/>
        </w:rPr>
      </w:pPr>
      <w:r w:rsidRPr="00D5786C">
        <w:rPr>
          <w:b/>
          <w:u w:val="single"/>
        </w:rPr>
        <w:t>Правовые риски</w:t>
      </w:r>
    </w:p>
    <w:p w:rsidR="00E15265" w:rsidRPr="00946247" w:rsidRDefault="00E15265" w:rsidP="00E15265">
      <w:pPr>
        <w:ind w:firstLine="720"/>
        <w:jc w:val="both"/>
      </w:pPr>
      <w:r w:rsidRPr="00946247">
        <w:t xml:space="preserve">Риски, связанные с изменением судебной практики по вопросам, связанным с деятельностью ОАО «Центральный телеграф». </w:t>
      </w:r>
    </w:p>
    <w:p w:rsidR="00E15265" w:rsidRPr="00946247" w:rsidRDefault="00E15265" w:rsidP="00E15265">
      <w:pPr>
        <w:ind w:firstLine="720"/>
        <w:jc w:val="both"/>
      </w:pPr>
      <w:r w:rsidRPr="00946247">
        <w:t xml:space="preserve">В Российской Федерации отсутствует система прецедентного права, и судебная практика не является источником права. Разъяснения высших судебных органов государства обязательны для нижестоящих судов. Суды при разрешении конкретных судебных споров учитывают сложившуюся судебную практику других судов. В случае четкого соблюдения ОАО «Центральный телеграф» требований нормативных актов, влияние изменения судебной практики на деятельности Общества незначительно. Однако изменение судебной практики может быть вызвано изменением оценки правомерности тех или иных действий ОАО «Центральный телеграф» со стороны контролирующих государственных органов, что может повлечь для ОАО «Центральный телеграф» возникновение рисков применения соответствующих мер ответственности. </w:t>
      </w:r>
    </w:p>
    <w:p w:rsidR="00E15265" w:rsidRPr="00946247" w:rsidRDefault="00E15265" w:rsidP="00E15265">
      <w:pPr>
        <w:ind w:firstLine="720"/>
        <w:jc w:val="both"/>
      </w:pPr>
      <w:r w:rsidRPr="00946247">
        <w:lastRenderedPageBreak/>
        <w:t> </w:t>
      </w:r>
    </w:p>
    <w:p w:rsidR="00E15265" w:rsidRPr="00D5786C" w:rsidRDefault="00E15265" w:rsidP="00D5786C">
      <w:pPr>
        <w:rPr>
          <w:b/>
          <w:u w:val="single"/>
        </w:rPr>
      </w:pPr>
      <w:r w:rsidRPr="00D5786C">
        <w:rPr>
          <w:b/>
          <w:u w:val="single"/>
        </w:rPr>
        <w:t>Риски, связанные с текущими судебными процессами.</w:t>
      </w:r>
    </w:p>
    <w:p w:rsidR="00E15265" w:rsidRPr="00946247" w:rsidRDefault="00E15265" w:rsidP="00E15265">
      <w:pPr>
        <w:ind w:firstLine="720"/>
        <w:jc w:val="both"/>
      </w:pPr>
      <w:r w:rsidRPr="00946247">
        <w:t>В связи со сложившейся практикой судебной защиты интересов ОАО «Центральный телеграф» требования последнего,  в  основном, удовлетворяются в полном объеме. Текущие судебные процессы не оказывают существенного влияние на финансовое состояние и не могут негативно повлиять на репутацию ОАО «Центральный телеграф».</w:t>
      </w:r>
    </w:p>
    <w:p w:rsidR="00E15265" w:rsidRPr="00946247" w:rsidRDefault="00E15265" w:rsidP="00E15265">
      <w:pPr>
        <w:ind w:firstLine="720"/>
        <w:jc w:val="both"/>
      </w:pPr>
    </w:p>
    <w:p w:rsidR="00E15265" w:rsidRPr="00D5786C" w:rsidRDefault="00E15265" w:rsidP="00D5786C">
      <w:pPr>
        <w:rPr>
          <w:b/>
          <w:u w:val="single"/>
        </w:rPr>
      </w:pPr>
      <w:r w:rsidRPr="00D5786C">
        <w:rPr>
          <w:b/>
          <w:u w:val="single"/>
        </w:rPr>
        <w:t>Регуляторные риски</w:t>
      </w:r>
    </w:p>
    <w:p w:rsidR="00E15265" w:rsidRPr="00946247" w:rsidRDefault="00E15265" w:rsidP="00E15265">
      <w:pPr>
        <w:ind w:firstLine="720"/>
        <w:jc w:val="both"/>
      </w:pPr>
      <w:r w:rsidRPr="00946247">
        <w:t>В соответствии с Федеральным законом  № 147-ФЗ от 17.08.1995 «О естественных монополиях», тарифы на услуги операторов, признанных естественными монополистами, подлежат регулированию со стороны государственных органов. ОАО «Центральный телеграф» является монополистом по предоставлению услуг общедоступной электросвязи. К таковым относится документальная электросвязь (телеграммы и телексы).  Из 26 видов услуг документальной электросвязи только 5 являются регулируемыми Федеральной службой по тарифам. Все они строго соответствуют установленным тарифам. Изменение тарифов по регулируемым услугам не окажут существенного влияния на объем доходов Общества.</w:t>
      </w:r>
    </w:p>
    <w:p w:rsidR="00E15265" w:rsidRPr="00946247" w:rsidRDefault="00E15265" w:rsidP="00E15265">
      <w:pPr>
        <w:ind w:firstLine="720"/>
        <w:jc w:val="both"/>
      </w:pPr>
      <w:r w:rsidRPr="00946247">
        <w:t>Изменение требований по лицензированию деятельности в отрасли связи может привести к задержке в продлении действия основных лицензий Компании на предоставление услуг в области связи или невозможности получения новых лицензий, что может оказать существенный негативный эффект на результаты финансово-хозяйственной деятельности Компании.</w:t>
      </w:r>
    </w:p>
    <w:p w:rsidR="00E15265" w:rsidRPr="00946247" w:rsidRDefault="00E15265" w:rsidP="00E15265">
      <w:pPr>
        <w:ind w:firstLine="720"/>
        <w:jc w:val="both"/>
      </w:pPr>
      <w:r w:rsidRPr="00946247">
        <w:t>Кроме того, Компания не имеет абсолютных гарантий, что по истечении срока действия лицензии будут продлены и не последует увеличения обязательств и/или уменьшения прав по условиям продленных лицензий, что будет связано с увеличением расходов и, возможно, ограничением в зоне предоставления услуг связи. Если Компания не сможет продлить действующие лицензии или получить обновленные лицензии на сопоставимых с текущими условиями, она будет вынуждена сократить объем предоставляемых услуг, что повлечет снижение числа абонентов.</w:t>
      </w:r>
    </w:p>
    <w:p w:rsidR="00E15265" w:rsidRPr="00946247" w:rsidRDefault="00E15265" w:rsidP="00E15265">
      <w:pPr>
        <w:ind w:firstLine="720"/>
        <w:jc w:val="both"/>
      </w:pPr>
      <w:r w:rsidRPr="00946247">
        <w:t>В то же время, Компания предпринимает все необходимые действия для того, чтобы полностью соответствовать лицензионным требованиям, поэтому прогноз относительно продления срока действия лицензий Компании на ведение определенных видов деятельности положительный, и риски, связанные с отсутствием возможности продлить действие лицензии Компании, оцениваются как минимальные.</w:t>
      </w:r>
    </w:p>
    <w:p w:rsidR="00E15265" w:rsidRDefault="00E15265" w:rsidP="00E15265"/>
    <w:p w:rsidR="00EA3BB3" w:rsidRPr="006B4D39" w:rsidRDefault="008B53D7" w:rsidP="00057291">
      <w:pPr>
        <w:numPr>
          <w:ilvl w:val="0"/>
          <w:numId w:val="31"/>
        </w:numPr>
        <w:spacing w:line="360" w:lineRule="auto"/>
        <w:jc w:val="both"/>
        <w:rPr>
          <w:b/>
        </w:rPr>
      </w:pPr>
      <w:r w:rsidRPr="006B4D39">
        <w:rPr>
          <w:b/>
        </w:rPr>
        <w:t>Бухгалтерская отчетность (Форма №1-5, Пояснительная записка к бухгалтерскому отчету, Заключение Ревизионной комиссии, Аудиторское заключение)</w:t>
      </w:r>
      <w:r w:rsidR="003552CA">
        <w:rPr>
          <w:b/>
        </w:rPr>
        <w:t xml:space="preserve"> – прилагается.</w:t>
      </w:r>
    </w:p>
    <w:p w:rsidR="00EB5C0A" w:rsidRDefault="00EB5C0A" w:rsidP="00EB5C0A">
      <w:pPr>
        <w:spacing w:line="360" w:lineRule="auto"/>
        <w:jc w:val="both"/>
        <w:rPr>
          <w:b/>
        </w:rPr>
      </w:pPr>
    </w:p>
    <w:p w:rsidR="00B53E50" w:rsidRPr="00EB5C0A" w:rsidRDefault="008B53D7" w:rsidP="00057291">
      <w:pPr>
        <w:numPr>
          <w:ilvl w:val="0"/>
          <w:numId w:val="31"/>
        </w:numPr>
        <w:spacing w:line="360" w:lineRule="auto"/>
        <w:jc w:val="both"/>
        <w:rPr>
          <w:b/>
        </w:rPr>
      </w:pPr>
      <w:r w:rsidRPr="00EB5C0A">
        <w:rPr>
          <w:b/>
        </w:rPr>
        <w:t>Корпоративное управление Обществом</w:t>
      </w:r>
    </w:p>
    <w:p w:rsidR="00B53E50" w:rsidRPr="00EB5C0A" w:rsidRDefault="008B53D7" w:rsidP="00057291">
      <w:pPr>
        <w:numPr>
          <w:ilvl w:val="1"/>
          <w:numId w:val="31"/>
        </w:numPr>
        <w:spacing w:line="360" w:lineRule="auto"/>
        <w:ind w:left="1080" w:hanging="720"/>
        <w:jc w:val="both"/>
        <w:rPr>
          <w:b/>
        </w:rPr>
      </w:pPr>
      <w:r w:rsidRPr="00EB5C0A">
        <w:rPr>
          <w:b/>
        </w:rPr>
        <w:t>Информация об акционерах Общества и проведенных Общих собран</w:t>
      </w:r>
      <w:r w:rsidR="00C520C3">
        <w:rPr>
          <w:b/>
        </w:rPr>
        <w:t>иях</w:t>
      </w:r>
      <w:r w:rsidRPr="00EB5C0A">
        <w:rPr>
          <w:b/>
        </w:rPr>
        <w:t xml:space="preserve"> акционеров за 201</w:t>
      </w:r>
      <w:r w:rsidR="00C520C3">
        <w:rPr>
          <w:b/>
        </w:rPr>
        <w:t>3</w:t>
      </w:r>
      <w:r w:rsidRPr="00EB5C0A">
        <w:rPr>
          <w:b/>
        </w:rPr>
        <w:t xml:space="preserve"> год</w:t>
      </w:r>
    </w:p>
    <w:p w:rsidR="00871662" w:rsidRPr="00EB5C0A" w:rsidRDefault="00871662" w:rsidP="00057291">
      <w:pPr>
        <w:numPr>
          <w:ilvl w:val="0"/>
          <w:numId w:val="13"/>
        </w:numPr>
        <w:spacing w:before="120" w:after="120"/>
        <w:ind w:left="578" w:hanging="578"/>
      </w:pPr>
      <w:r w:rsidRPr="00EB5C0A">
        <w:t>Общее количество обыкновенных акций - 166 167 000.</w:t>
      </w:r>
    </w:p>
    <w:p w:rsidR="00871662" w:rsidRPr="00EB5C0A" w:rsidRDefault="00871662" w:rsidP="00057291">
      <w:pPr>
        <w:numPr>
          <w:ilvl w:val="0"/>
          <w:numId w:val="13"/>
        </w:numPr>
        <w:spacing w:before="120" w:after="120"/>
        <w:ind w:left="578" w:hanging="578"/>
      </w:pPr>
      <w:r w:rsidRPr="00EB5C0A">
        <w:t>Общее количество привилегированных акций типа "А" - 55 389 000.</w:t>
      </w:r>
    </w:p>
    <w:p w:rsidR="00871662" w:rsidRDefault="00871662" w:rsidP="00057291">
      <w:pPr>
        <w:numPr>
          <w:ilvl w:val="0"/>
          <w:numId w:val="13"/>
        </w:numPr>
        <w:spacing w:before="120" w:after="120"/>
        <w:ind w:left="578" w:hanging="578"/>
      </w:pPr>
      <w:r w:rsidRPr="00EB5C0A">
        <w:t>Номинал акций - 1 руб.</w:t>
      </w:r>
    </w:p>
    <w:p w:rsidR="00D5786C" w:rsidRDefault="00D5786C" w:rsidP="00C520C3">
      <w:pPr>
        <w:spacing w:before="120" w:after="120"/>
        <w:jc w:val="center"/>
        <w:rPr>
          <w:b/>
          <w:i/>
        </w:rPr>
      </w:pPr>
    </w:p>
    <w:p w:rsidR="00871662" w:rsidRPr="008B7BDE" w:rsidRDefault="00C520C3" w:rsidP="00C520C3">
      <w:pPr>
        <w:spacing w:before="120" w:after="120"/>
        <w:jc w:val="center"/>
        <w:rPr>
          <w:b/>
          <w:u w:val="single"/>
        </w:rPr>
      </w:pPr>
      <w:r w:rsidRPr="008B7BDE">
        <w:rPr>
          <w:b/>
          <w:u w:val="single"/>
        </w:rPr>
        <w:lastRenderedPageBreak/>
        <w:t>Информация из реестра владельцев ценных бумаг ОАО «Центральный Телеграф» по состоянию на 31.12.2013 года.</w:t>
      </w:r>
    </w:p>
    <w:tbl>
      <w:tblPr>
        <w:tblW w:w="10575" w:type="dxa"/>
        <w:tblInd w:w="-885" w:type="dxa"/>
        <w:tblLayout w:type="fixed"/>
        <w:tblCellMar>
          <w:left w:w="0" w:type="dxa"/>
          <w:right w:w="0" w:type="dxa"/>
        </w:tblCellMar>
        <w:tblLook w:val="04A0"/>
      </w:tblPr>
      <w:tblGrid>
        <w:gridCol w:w="567"/>
        <w:gridCol w:w="3545"/>
        <w:gridCol w:w="1417"/>
        <w:gridCol w:w="1276"/>
        <w:gridCol w:w="1276"/>
        <w:gridCol w:w="1386"/>
        <w:gridCol w:w="1108"/>
      </w:tblGrid>
      <w:tr w:rsidR="00871662" w:rsidRPr="00306675" w:rsidTr="00D94526">
        <w:trPr>
          <w:trHeight w:val="709"/>
        </w:trPr>
        <w:tc>
          <w:tcPr>
            <w:tcW w:w="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1662" w:rsidRPr="00306675" w:rsidRDefault="00871662">
            <w:pPr>
              <w:jc w:val="center"/>
              <w:rPr>
                <w:rFonts w:eastAsia="Calibri"/>
                <w:b/>
                <w:bCs/>
                <w:sz w:val="20"/>
                <w:szCs w:val="20"/>
              </w:rPr>
            </w:pPr>
            <w:r w:rsidRPr="00306675">
              <w:rPr>
                <w:b/>
                <w:bCs/>
                <w:sz w:val="20"/>
                <w:szCs w:val="20"/>
              </w:rPr>
              <w:t xml:space="preserve">№ </w:t>
            </w:r>
            <w:proofErr w:type="gramStart"/>
            <w:r w:rsidRPr="00306675">
              <w:rPr>
                <w:b/>
                <w:bCs/>
                <w:sz w:val="20"/>
                <w:szCs w:val="20"/>
              </w:rPr>
              <w:t>п</w:t>
            </w:r>
            <w:proofErr w:type="gramEnd"/>
            <w:r w:rsidRPr="00306675">
              <w:rPr>
                <w:b/>
                <w:bCs/>
                <w:sz w:val="20"/>
                <w:szCs w:val="20"/>
              </w:rPr>
              <w:t>/п</w:t>
            </w:r>
          </w:p>
        </w:tc>
        <w:tc>
          <w:tcPr>
            <w:tcW w:w="3545"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rsidR="00871662" w:rsidRPr="00306675" w:rsidRDefault="00871662">
            <w:pPr>
              <w:jc w:val="center"/>
              <w:rPr>
                <w:rFonts w:eastAsia="Calibri"/>
                <w:b/>
                <w:bCs/>
                <w:sz w:val="20"/>
                <w:szCs w:val="20"/>
              </w:rPr>
            </w:pPr>
            <w:r w:rsidRPr="00306675">
              <w:rPr>
                <w:b/>
                <w:bCs/>
                <w:sz w:val="20"/>
                <w:szCs w:val="20"/>
              </w:rPr>
              <w:t>Категория ЗЛ</w:t>
            </w:r>
          </w:p>
        </w:tc>
        <w:tc>
          <w:tcPr>
            <w:tcW w:w="14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71662" w:rsidRPr="00306675" w:rsidRDefault="00871662" w:rsidP="00D94526">
            <w:pPr>
              <w:jc w:val="center"/>
              <w:rPr>
                <w:rFonts w:eastAsia="Calibri"/>
                <w:b/>
                <w:bCs/>
                <w:sz w:val="20"/>
                <w:szCs w:val="20"/>
              </w:rPr>
            </w:pPr>
            <w:r w:rsidRPr="00306675">
              <w:rPr>
                <w:b/>
                <w:bCs/>
                <w:sz w:val="20"/>
                <w:szCs w:val="20"/>
              </w:rPr>
              <w:t>Количество ЗЛ</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71662" w:rsidRPr="00306675" w:rsidRDefault="00871662" w:rsidP="00D94526">
            <w:pPr>
              <w:rPr>
                <w:rFonts w:eastAsia="Calibri"/>
                <w:b/>
                <w:bCs/>
                <w:sz w:val="20"/>
                <w:szCs w:val="20"/>
              </w:rPr>
            </w:pPr>
            <w:r w:rsidRPr="00306675">
              <w:rPr>
                <w:b/>
                <w:bCs/>
                <w:sz w:val="20"/>
                <w:szCs w:val="20"/>
              </w:rPr>
              <w:t>АОИ, шт.</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71662" w:rsidRPr="00306675" w:rsidRDefault="00871662" w:rsidP="00D94526">
            <w:pPr>
              <w:rPr>
                <w:rFonts w:eastAsia="Calibri"/>
                <w:b/>
                <w:bCs/>
                <w:sz w:val="20"/>
                <w:szCs w:val="20"/>
              </w:rPr>
            </w:pPr>
            <w:r w:rsidRPr="00306675">
              <w:rPr>
                <w:b/>
                <w:bCs/>
                <w:sz w:val="20"/>
                <w:szCs w:val="20"/>
              </w:rPr>
              <w:t>АПИ, шт.</w:t>
            </w:r>
          </w:p>
        </w:tc>
        <w:tc>
          <w:tcPr>
            <w:tcW w:w="13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94526" w:rsidRPr="00306675" w:rsidRDefault="00D94526" w:rsidP="00D94526">
            <w:pPr>
              <w:ind w:left="-139"/>
              <w:jc w:val="center"/>
              <w:rPr>
                <w:b/>
                <w:bCs/>
                <w:sz w:val="20"/>
                <w:szCs w:val="20"/>
              </w:rPr>
            </w:pPr>
            <w:r w:rsidRPr="00306675">
              <w:rPr>
                <w:b/>
                <w:bCs/>
                <w:sz w:val="20"/>
                <w:szCs w:val="20"/>
              </w:rPr>
              <w:t>Доля</w:t>
            </w:r>
          </w:p>
          <w:p w:rsidR="00871662" w:rsidRPr="00306675" w:rsidRDefault="00871662" w:rsidP="00D94526">
            <w:pPr>
              <w:ind w:left="-139"/>
              <w:jc w:val="center"/>
              <w:rPr>
                <w:b/>
                <w:bCs/>
                <w:sz w:val="20"/>
                <w:szCs w:val="20"/>
              </w:rPr>
            </w:pPr>
            <w:r w:rsidRPr="00306675">
              <w:rPr>
                <w:b/>
                <w:bCs/>
                <w:sz w:val="20"/>
                <w:szCs w:val="20"/>
              </w:rPr>
              <w:t>голосующих акций, %</w:t>
            </w:r>
          </w:p>
        </w:tc>
        <w:tc>
          <w:tcPr>
            <w:tcW w:w="11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94526" w:rsidRPr="00306675" w:rsidRDefault="00871662" w:rsidP="00D94526">
            <w:pPr>
              <w:jc w:val="center"/>
              <w:rPr>
                <w:b/>
                <w:bCs/>
                <w:sz w:val="20"/>
                <w:szCs w:val="20"/>
              </w:rPr>
            </w:pPr>
            <w:r w:rsidRPr="00306675">
              <w:rPr>
                <w:b/>
                <w:bCs/>
                <w:sz w:val="20"/>
                <w:szCs w:val="20"/>
              </w:rPr>
              <w:t>Доля</w:t>
            </w:r>
          </w:p>
          <w:p w:rsidR="00D94526" w:rsidRPr="00306675" w:rsidRDefault="00871662" w:rsidP="00D94526">
            <w:pPr>
              <w:jc w:val="center"/>
              <w:rPr>
                <w:b/>
                <w:bCs/>
                <w:sz w:val="20"/>
                <w:szCs w:val="20"/>
              </w:rPr>
            </w:pPr>
            <w:r w:rsidRPr="00306675">
              <w:rPr>
                <w:b/>
                <w:bCs/>
                <w:sz w:val="20"/>
                <w:szCs w:val="20"/>
              </w:rPr>
              <w:t>в УК,</w:t>
            </w:r>
          </w:p>
          <w:p w:rsidR="00871662" w:rsidRPr="00306675" w:rsidRDefault="00871662" w:rsidP="00D94526">
            <w:pPr>
              <w:jc w:val="center"/>
              <w:rPr>
                <w:rFonts w:eastAsia="Calibri"/>
                <w:b/>
                <w:bCs/>
                <w:sz w:val="20"/>
                <w:szCs w:val="20"/>
              </w:rPr>
            </w:pPr>
            <w:r w:rsidRPr="00306675">
              <w:rPr>
                <w:b/>
                <w:bCs/>
                <w:sz w:val="20"/>
                <w:szCs w:val="20"/>
              </w:rPr>
              <w:t>%</w:t>
            </w:r>
          </w:p>
        </w:tc>
      </w:tr>
      <w:tr w:rsidR="00871662" w:rsidRPr="00306675" w:rsidTr="00D94526">
        <w:trPr>
          <w:trHeight w:val="421"/>
        </w:trPr>
        <w:tc>
          <w:tcPr>
            <w:tcW w:w="411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1662" w:rsidRPr="00306675" w:rsidRDefault="00871662">
            <w:pPr>
              <w:rPr>
                <w:rFonts w:eastAsia="Calibri"/>
                <w:b/>
                <w:bCs/>
                <w:sz w:val="20"/>
                <w:szCs w:val="20"/>
              </w:rPr>
            </w:pPr>
            <w:r w:rsidRPr="00306675">
              <w:rPr>
                <w:b/>
                <w:bCs/>
                <w:sz w:val="20"/>
                <w:szCs w:val="20"/>
              </w:rPr>
              <w:t>Физические лица - резиденты РФ, всего</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b/>
                <w:bCs/>
                <w:sz w:val="20"/>
                <w:szCs w:val="20"/>
              </w:rPr>
            </w:pPr>
            <w:r w:rsidRPr="00306675">
              <w:rPr>
                <w:b/>
                <w:bCs/>
                <w:sz w:val="20"/>
                <w:szCs w:val="20"/>
              </w:rPr>
              <w:t>1 326</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b/>
                <w:bCs/>
                <w:sz w:val="20"/>
                <w:szCs w:val="20"/>
              </w:rPr>
            </w:pPr>
            <w:r w:rsidRPr="00306675">
              <w:rPr>
                <w:b/>
                <w:bCs/>
                <w:sz w:val="20"/>
                <w:szCs w:val="20"/>
              </w:rPr>
              <w:t>14</w:t>
            </w:r>
            <w:r w:rsidR="00493189" w:rsidRPr="00306675">
              <w:rPr>
                <w:b/>
                <w:bCs/>
                <w:sz w:val="20"/>
                <w:szCs w:val="20"/>
              </w:rPr>
              <w:t xml:space="preserve"> </w:t>
            </w:r>
            <w:r w:rsidRPr="00306675">
              <w:rPr>
                <w:b/>
                <w:bCs/>
                <w:sz w:val="20"/>
                <w:szCs w:val="20"/>
              </w:rPr>
              <w:t>036 000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b/>
                <w:bCs/>
                <w:sz w:val="20"/>
                <w:szCs w:val="20"/>
              </w:rPr>
            </w:pPr>
            <w:r w:rsidRPr="00306675">
              <w:rPr>
                <w:b/>
                <w:bCs/>
                <w:sz w:val="20"/>
                <w:szCs w:val="20"/>
              </w:rPr>
              <w:t>33 968 784</w:t>
            </w:r>
          </w:p>
        </w:tc>
        <w:tc>
          <w:tcPr>
            <w:tcW w:w="1386"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b/>
                <w:bCs/>
                <w:sz w:val="20"/>
                <w:szCs w:val="20"/>
              </w:rPr>
            </w:pPr>
            <w:r w:rsidRPr="00306675">
              <w:rPr>
                <w:b/>
                <w:bCs/>
                <w:sz w:val="20"/>
                <w:szCs w:val="20"/>
              </w:rPr>
              <w:t>8,4469</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b/>
                <w:bCs/>
                <w:sz w:val="20"/>
                <w:szCs w:val="20"/>
              </w:rPr>
            </w:pPr>
            <w:r w:rsidRPr="00306675">
              <w:rPr>
                <w:b/>
                <w:bCs/>
                <w:sz w:val="20"/>
                <w:szCs w:val="20"/>
              </w:rPr>
              <w:t>21,6671</w:t>
            </w:r>
          </w:p>
        </w:tc>
      </w:tr>
      <w:tr w:rsidR="00871662" w:rsidRPr="00306675" w:rsidTr="00D94526">
        <w:trPr>
          <w:trHeight w:val="457"/>
        </w:trPr>
        <w:tc>
          <w:tcPr>
            <w:tcW w:w="411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94526" w:rsidRPr="00306675" w:rsidRDefault="00871662">
            <w:pPr>
              <w:rPr>
                <w:b/>
                <w:bCs/>
                <w:sz w:val="20"/>
                <w:szCs w:val="20"/>
              </w:rPr>
            </w:pPr>
            <w:r w:rsidRPr="00306675">
              <w:rPr>
                <w:b/>
                <w:bCs/>
                <w:sz w:val="20"/>
                <w:szCs w:val="20"/>
              </w:rPr>
              <w:t xml:space="preserve">Физические лица - нерезиденты, </w:t>
            </w:r>
          </w:p>
          <w:p w:rsidR="00871662" w:rsidRPr="00306675" w:rsidRDefault="00871662" w:rsidP="00D94526">
            <w:pPr>
              <w:tabs>
                <w:tab w:val="left" w:pos="3862"/>
              </w:tabs>
              <w:rPr>
                <w:rFonts w:eastAsia="Calibri"/>
                <w:b/>
                <w:bCs/>
                <w:sz w:val="20"/>
                <w:szCs w:val="20"/>
              </w:rPr>
            </w:pPr>
            <w:r w:rsidRPr="00306675">
              <w:rPr>
                <w:b/>
                <w:bCs/>
                <w:sz w:val="20"/>
                <w:szCs w:val="20"/>
              </w:rPr>
              <w:t>всего</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b/>
                <w:bCs/>
                <w:sz w:val="20"/>
                <w:szCs w:val="20"/>
              </w:rPr>
            </w:pPr>
            <w:r w:rsidRPr="00306675">
              <w:rPr>
                <w:b/>
                <w:bCs/>
                <w:sz w:val="20"/>
                <w:szCs w:val="20"/>
              </w:rPr>
              <w:t>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b/>
                <w:bCs/>
                <w:sz w:val="20"/>
                <w:szCs w:val="20"/>
              </w:rPr>
            </w:pPr>
            <w:r w:rsidRPr="00306675">
              <w:rPr>
                <w:b/>
                <w:bCs/>
                <w:sz w:val="20"/>
                <w:szCs w:val="20"/>
              </w:rPr>
              <w:t>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b/>
                <w:bCs/>
                <w:sz w:val="20"/>
                <w:szCs w:val="20"/>
              </w:rPr>
            </w:pPr>
            <w:r w:rsidRPr="00306675">
              <w:rPr>
                <w:b/>
                <w:bCs/>
                <w:sz w:val="20"/>
                <w:szCs w:val="20"/>
              </w:rPr>
              <w:t>0</w:t>
            </w:r>
          </w:p>
        </w:tc>
        <w:tc>
          <w:tcPr>
            <w:tcW w:w="1386"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b/>
                <w:bCs/>
                <w:sz w:val="20"/>
                <w:szCs w:val="20"/>
              </w:rPr>
            </w:pPr>
            <w:r w:rsidRPr="00306675">
              <w:rPr>
                <w:b/>
                <w:bCs/>
                <w:sz w:val="20"/>
                <w:szCs w:val="20"/>
              </w:rPr>
              <w:t>0,0000</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b/>
                <w:bCs/>
                <w:sz w:val="20"/>
                <w:szCs w:val="20"/>
              </w:rPr>
            </w:pPr>
            <w:r w:rsidRPr="00306675">
              <w:rPr>
                <w:b/>
                <w:bCs/>
                <w:sz w:val="20"/>
                <w:szCs w:val="20"/>
              </w:rPr>
              <w:t>0,0000</w:t>
            </w:r>
          </w:p>
        </w:tc>
      </w:tr>
      <w:tr w:rsidR="00871662" w:rsidRPr="00306675" w:rsidTr="00D94526">
        <w:trPr>
          <w:trHeight w:val="324"/>
        </w:trPr>
        <w:tc>
          <w:tcPr>
            <w:tcW w:w="411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1662" w:rsidRPr="00306675" w:rsidRDefault="00871662">
            <w:pPr>
              <w:rPr>
                <w:rFonts w:eastAsia="Calibri"/>
                <w:b/>
                <w:bCs/>
                <w:sz w:val="20"/>
                <w:szCs w:val="20"/>
              </w:rPr>
            </w:pPr>
            <w:r w:rsidRPr="00306675">
              <w:rPr>
                <w:b/>
                <w:bCs/>
                <w:sz w:val="20"/>
                <w:szCs w:val="20"/>
              </w:rPr>
              <w:t>Юридические лица-резиденты РФ, всего</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b/>
                <w:bCs/>
                <w:sz w:val="20"/>
                <w:szCs w:val="20"/>
              </w:rPr>
            </w:pPr>
            <w:r w:rsidRPr="00306675">
              <w:rPr>
                <w:b/>
                <w:bCs/>
                <w:sz w:val="20"/>
                <w:szCs w:val="20"/>
              </w:rPr>
              <w:t>4</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ind w:right="-108"/>
              <w:rPr>
                <w:rFonts w:eastAsia="Calibri"/>
                <w:b/>
                <w:bCs/>
                <w:sz w:val="20"/>
                <w:szCs w:val="20"/>
              </w:rPr>
            </w:pPr>
            <w:r w:rsidRPr="00306675">
              <w:rPr>
                <w:b/>
                <w:bCs/>
                <w:sz w:val="20"/>
                <w:szCs w:val="20"/>
              </w:rPr>
              <w:t>152 131 000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ind w:right="-108"/>
              <w:jc w:val="center"/>
              <w:rPr>
                <w:rFonts w:eastAsia="Calibri"/>
                <w:b/>
                <w:bCs/>
                <w:sz w:val="20"/>
                <w:szCs w:val="20"/>
              </w:rPr>
            </w:pPr>
            <w:r w:rsidRPr="00306675">
              <w:rPr>
                <w:b/>
                <w:bCs/>
                <w:sz w:val="20"/>
                <w:szCs w:val="20"/>
              </w:rPr>
              <w:t>21 420 216</w:t>
            </w:r>
          </w:p>
        </w:tc>
        <w:tc>
          <w:tcPr>
            <w:tcW w:w="1386"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b/>
                <w:bCs/>
                <w:sz w:val="20"/>
                <w:szCs w:val="20"/>
              </w:rPr>
            </w:pPr>
            <w:r w:rsidRPr="00306675">
              <w:rPr>
                <w:b/>
                <w:bCs/>
                <w:sz w:val="20"/>
                <w:szCs w:val="20"/>
              </w:rPr>
              <w:t>91,5531</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b/>
                <w:bCs/>
                <w:sz w:val="20"/>
                <w:szCs w:val="20"/>
              </w:rPr>
            </w:pPr>
            <w:r w:rsidRPr="00306675">
              <w:rPr>
                <w:b/>
                <w:bCs/>
                <w:sz w:val="20"/>
                <w:szCs w:val="20"/>
              </w:rPr>
              <w:t>78,3329</w:t>
            </w:r>
          </w:p>
        </w:tc>
      </w:tr>
      <w:tr w:rsidR="00871662" w:rsidRPr="00306675" w:rsidTr="00D94526">
        <w:trPr>
          <w:trHeight w:val="324"/>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1662" w:rsidRPr="00306675" w:rsidRDefault="00871662">
            <w:pPr>
              <w:jc w:val="center"/>
              <w:rPr>
                <w:rFonts w:eastAsia="Calibri"/>
                <w:b/>
                <w:bCs/>
                <w:sz w:val="20"/>
                <w:szCs w:val="20"/>
              </w:rPr>
            </w:pPr>
            <w:r w:rsidRPr="00306675">
              <w:rPr>
                <w:b/>
                <w:bCs/>
                <w:sz w:val="20"/>
                <w:szCs w:val="20"/>
              </w:rPr>
              <w:t> </w:t>
            </w:r>
          </w:p>
        </w:tc>
        <w:tc>
          <w:tcPr>
            <w:tcW w:w="3545" w:type="dxa"/>
            <w:tcBorders>
              <w:top w:val="nil"/>
              <w:left w:val="nil"/>
              <w:bottom w:val="single" w:sz="8" w:space="0" w:color="auto"/>
              <w:right w:val="nil"/>
            </w:tcBorders>
            <w:tcMar>
              <w:top w:w="0" w:type="dxa"/>
              <w:left w:w="108" w:type="dxa"/>
              <w:bottom w:w="0" w:type="dxa"/>
              <w:right w:w="108" w:type="dxa"/>
            </w:tcMar>
            <w:vAlign w:val="center"/>
            <w:hideMark/>
          </w:tcPr>
          <w:p w:rsidR="00871662" w:rsidRPr="00306675" w:rsidRDefault="00871662">
            <w:pPr>
              <w:rPr>
                <w:rFonts w:eastAsia="Calibri"/>
                <w:b/>
                <w:bCs/>
                <w:sz w:val="20"/>
                <w:szCs w:val="20"/>
              </w:rPr>
            </w:pPr>
            <w:r w:rsidRPr="00306675">
              <w:rPr>
                <w:b/>
                <w:bCs/>
                <w:sz w:val="20"/>
                <w:szCs w:val="20"/>
              </w:rPr>
              <w:t>Список юридических лиц:</w:t>
            </w:r>
          </w:p>
        </w:tc>
        <w:tc>
          <w:tcPr>
            <w:tcW w:w="141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b/>
                <w:bCs/>
                <w:sz w:val="20"/>
                <w:szCs w:val="20"/>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b/>
                <w:bCs/>
                <w:sz w:val="20"/>
                <w:szCs w:val="20"/>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b/>
                <w:bCs/>
                <w:sz w:val="20"/>
                <w:szCs w:val="20"/>
              </w:rPr>
            </w:pPr>
          </w:p>
        </w:tc>
        <w:tc>
          <w:tcPr>
            <w:tcW w:w="1386"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b/>
                <w:bCs/>
                <w:sz w:val="20"/>
                <w:szCs w:val="20"/>
              </w:rPr>
            </w:pPr>
          </w:p>
        </w:tc>
        <w:tc>
          <w:tcPr>
            <w:tcW w:w="1108"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b/>
                <w:bCs/>
                <w:sz w:val="20"/>
                <w:szCs w:val="20"/>
              </w:rPr>
            </w:pPr>
          </w:p>
        </w:tc>
      </w:tr>
      <w:tr w:rsidR="00871662" w:rsidRPr="00306675" w:rsidTr="00D94526">
        <w:trPr>
          <w:trHeight w:val="657"/>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1662" w:rsidRPr="00306675" w:rsidRDefault="00871662">
            <w:pPr>
              <w:jc w:val="center"/>
              <w:rPr>
                <w:rFonts w:eastAsia="Calibri"/>
                <w:sz w:val="20"/>
                <w:szCs w:val="20"/>
              </w:rPr>
            </w:pPr>
            <w:r w:rsidRPr="00306675">
              <w:rPr>
                <w:sz w:val="20"/>
                <w:szCs w:val="20"/>
              </w:rPr>
              <w:t>1</w:t>
            </w:r>
          </w:p>
        </w:tc>
        <w:tc>
          <w:tcPr>
            <w:tcW w:w="3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71662" w:rsidRPr="00306675" w:rsidRDefault="00871662">
            <w:pPr>
              <w:rPr>
                <w:rFonts w:eastAsia="Calibri"/>
                <w:sz w:val="20"/>
                <w:szCs w:val="20"/>
              </w:rPr>
            </w:pPr>
            <w:r w:rsidRPr="00306675">
              <w:rPr>
                <w:sz w:val="20"/>
                <w:szCs w:val="20"/>
              </w:rPr>
              <w:t>НЕБАНКОВСКАЯ КРЕДИТНАЯ ОРГАНИЗАЦИЯ</w:t>
            </w:r>
            <w:r w:rsidR="00D94526" w:rsidRPr="00306675">
              <w:rPr>
                <w:sz w:val="20"/>
                <w:szCs w:val="20"/>
              </w:rPr>
              <w:t xml:space="preserve"> ЗАКРЫТОЕ АКЦИОНЕРНОЕ ОБЩЕСТВО «</w:t>
            </w:r>
            <w:r w:rsidRPr="00306675">
              <w:rPr>
                <w:sz w:val="20"/>
                <w:szCs w:val="20"/>
              </w:rPr>
              <w:t>НАЦ</w:t>
            </w:r>
            <w:r w:rsidR="00D94526" w:rsidRPr="00306675">
              <w:rPr>
                <w:sz w:val="20"/>
                <w:szCs w:val="20"/>
              </w:rPr>
              <w:t>ИОНАЛЬНЫЙ РАСЧЕТНЫЙ ДЕПОЗИТАРИЙ»</w:t>
            </w:r>
            <w:r w:rsidRPr="00306675">
              <w:rPr>
                <w:sz w:val="20"/>
                <w:szCs w:val="20"/>
              </w:rPr>
              <w:t xml:space="preserve"> (номинальный держатель)</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ind w:left="-178"/>
              <w:jc w:val="center"/>
              <w:rPr>
                <w:rFonts w:eastAsia="Calibri"/>
                <w:sz w:val="20"/>
                <w:szCs w:val="20"/>
              </w:rPr>
            </w:pPr>
            <w:r w:rsidRPr="00306675">
              <w:rPr>
                <w:sz w:val="20"/>
                <w:szCs w:val="20"/>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sz w:val="20"/>
                <w:szCs w:val="20"/>
              </w:rPr>
            </w:pPr>
            <w:r w:rsidRPr="00306675">
              <w:rPr>
                <w:sz w:val="20"/>
                <w:szCs w:val="20"/>
              </w:rPr>
              <w:t>19 179 000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sz w:val="20"/>
                <w:szCs w:val="20"/>
              </w:rPr>
            </w:pPr>
            <w:r w:rsidRPr="00306675">
              <w:rPr>
                <w:sz w:val="20"/>
                <w:szCs w:val="20"/>
              </w:rPr>
              <w:t>21 350 216</w:t>
            </w:r>
          </w:p>
        </w:tc>
        <w:tc>
          <w:tcPr>
            <w:tcW w:w="1386"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sz w:val="20"/>
                <w:szCs w:val="20"/>
              </w:rPr>
            </w:pPr>
            <w:r w:rsidRPr="00306675">
              <w:rPr>
                <w:sz w:val="20"/>
                <w:szCs w:val="20"/>
              </w:rPr>
              <w:t>11,5420</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sz w:val="20"/>
                <w:szCs w:val="20"/>
              </w:rPr>
            </w:pPr>
            <w:r w:rsidRPr="00306675">
              <w:rPr>
                <w:sz w:val="20"/>
                <w:szCs w:val="20"/>
              </w:rPr>
              <w:t>18,2930</w:t>
            </w:r>
          </w:p>
        </w:tc>
      </w:tr>
      <w:tr w:rsidR="00871662" w:rsidRPr="00306675" w:rsidTr="00D94526">
        <w:trPr>
          <w:trHeight w:val="526"/>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1662" w:rsidRPr="00306675" w:rsidRDefault="00871662">
            <w:pPr>
              <w:jc w:val="center"/>
              <w:rPr>
                <w:rFonts w:eastAsia="Calibri"/>
                <w:sz w:val="20"/>
                <w:szCs w:val="20"/>
              </w:rPr>
            </w:pPr>
            <w:r w:rsidRPr="00306675">
              <w:rPr>
                <w:sz w:val="20"/>
                <w:szCs w:val="20"/>
              </w:rPr>
              <w:t>2</w:t>
            </w:r>
          </w:p>
        </w:tc>
        <w:tc>
          <w:tcPr>
            <w:tcW w:w="3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94526" w:rsidRPr="00306675" w:rsidRDefault="00871662">
            <w:pPr>
              <w:rPr>
                <w:sz w:val="20"/>
                <w:szCs w:val="20"/>
              </w:rPr>
            </w:pPr>
            <w:r w:rsidRPr="00306675">
              <w:rPr>
                <w:sz w:val="20"/>
                <w:szCs w:val="20"/>
              </w:rPr>
              <w:t>ОБЩЕСТВО С ОГРАНИЧЕННОЙ ОТВЕТСТВЕННОСТЬЮ</w:t>
            </w:r>
          </w:p>
          <w:p w:rsidR="00871662" w:rsidRPr="00306675" w:rsidRDefault="00D94526">
            <w:pPr>
              <w:rPr>
                <w:rFonts w:eastAsia="Calibri"/>
                <w:sz w:val="20"/>
                <w:szCs w:val="20"/>
              </w:rPr>
            </w:pPr>
            <w:r w:rsidRPr="00306675">
              <w:rPr>
                <w:sz w:val="20"/>
                <w:szCs w:val="20"/>
              </w:rPr>
              <w:t xml:space="preserve"> «</w:t>
            </w:r>
            <w:r w:rsidR="00871662" w:rsidRPr="00306675">
              <w:rPr>
                <w:sz w:val="20"/>
                <w:szCs w:val="20"/>
              </w:rPr>
              <w:t>ЕФНС-ГРУПП</w:t>
            </w:r>
            <w:r w:rsidRPr="00306675">
              <w:rPr>
                <w:sz w:val="20"/>
                <w:szCs w:val="20"/>
              </w:rPr>
              <w:t>»</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sz w:val="20"/>
                <w:szCs w:val="20"/>
              </w:rPr>
            </w:pPr>
            <w:r w:rsidRPr="00306675">
              <w:rPr>
                <w:sz w:val="20"/>
                <w:szCs w:val="20"/>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sz w:val="20"/>
                <w:szCs w:val="20"/>
              </w:rPr>
            </w:pPr>
            <w:r w:rsidRPr="00306675">
              <w:rPr>
                <w:sz w:val="20"/>
                <w:szCs w:val="20"/>
              </w:rPr>
              <w:t>1 000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sz w:val="20"/>
                <w:szCs w:val="20"/>
              </w:rPr>
            </w:pPr>
            <w:r w:rsidRPr="00306675">
              <w:rPr>
                <w:sz w:val="20"/>
                <w:szCs w:val="20"/>
              </w:rPr>
              <w:t>7 000</w:t>
            </w:r>
          </w:p>
        </w:tc>
        <w:tc>
          <w:tcPr>
            <w:tcW w:w="1386"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sz w:val="20"/>
                <w:szCs w:val="20"/>
              </w:rPr>
            </w:pPr>
            <w:r w:rsidRPr="00306675">
              <w:rPr>
                <w:sz w:val="20"/>
                <w:szCs w:val="20"/>
              </w:rPr>
              <w:t>0,0006</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sz w:val="20"/>
                <w:szCs w:val="20"/>
              </w:rPr>
            </w:pPr>
            <w:r w:rsidRPr="00306675">
              <w:rPr>
                <w:sz w:val="20"/>
                <w:szCs w:val="20"/>
              </w:rPr>
              <w:t>0,0036</w:t>
            </w:r>
          </w:p>
        </w:tc>
      </w:tr>
      <w:tr w:rsidR="00871662" w:rsidRPr="00306675" w:rsidTr="00D94526">
        <w:trPr>
          <w:trHeight w:val="559"/>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1662" w:rsidRPr="00306675" w:rsidRDefault="00871662">
            <w:pPr>
              <w:jc w:val="center"/>
              <w:rPr>
                <w:rFonts w:eastAsia="Calibri"/>
                <w:sz w:val="20"/>
                <w:szCs w:val="20"/>
              </w:rPr>
            </w:pPr>
            <w:r w:rsidRPr="00306675">
              <w:rPr>
                <w:sz w:val="20"/>
                <w:szCs w:val="20"/>
              </w:rPr>
              <w:t>3</w:t>
            </w:r>
          </w:p>
        </w:tc>
        <w:tc>
          <w:tcPr>
            <w:tcW w:w="3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71662" w:rsidRPr="00306675" w:rsidRDefault="00D94526">
            <w:pPr>
              <w:rPr>
                <w:rFonts w:eastAsia="Calibri"/>
                <w:sz w:val="20"/>
                <w:szCs w:val="20"/>
              </w:rPr>
            </w:pPr>
            <w:r w:rsidRPr="00306675">
              <w:rPr>
                <w:sz w:val="20"/>
                <w:szCs w:val="20"/>
              </w:rPr>
              <w:t>ОТКРЫТОЕ АКЦИОНЕРНОЕ ОБЩЕСТВО «</w:t>
            </w:r>
            <w:r w:rsidR="00871662" w:rsidRPr="00306675">
              <w:rPr>
                <w:sz w:val="20"/>
                <w:szCs w:val="20"/>
              </w:rPr>
              <w:t>СПЕЦСТРОЙ</w:t>
            </w:r>
            <w:r w:rsidRPr="00306675">
              <w:rPr>
                <w:sz w:val="20"/>
                <w:szCs w:val="20"/>
              </w:rPr>
              <w:t>-</w:t>
            </w:r>
            <w:r w:rsidR="00871662" w:rsidRPr="00306675">
              <w:rPr>
                <w:sz w:val="20"/>
                <w:szCs w:val="20"/>
              </w:rPr>
              <w:t>РЕКОНСТРУКЦИЯ М</w:t>
            </w:r>
            <w:r w:rsidRPr="00306675">
              <w:rPr>
                <w:sz w:val="20"/>
                <w:szCs w:val="20"/>
              </w:rPr>
              <w:t>»</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sz w:val="20"/>
                <w:szCs w:val="20"/>
              </w:rPr>
            </w:pPr>
            <w:r w:rsidRPr="00306675">
              <w:rPr>
                <w:sz w:val="20"/>
                <w:szCs w:val="20"/>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sz w:val="20"/>
                <w:szCs w:val="20"/>
              </w:rPr>
            </w:pPr>
            <w:r w:rsidRPr="00306675">
              <w:rPr>
                <w:sz w:val="20"/>
                <w:szCs w:val="20"/>
              </w:rPr>
              <w:t>10 000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sz w:val="20"/>
                <w:szCs w:val="20"/>
              </w:rPr>
            </w:pPr>
            <w:r w:rsidRPr="00306675">
              <w:rPr>
                <w:sz w:val="20"/>
                <w:szCs w:val="20"/>
              </w:rPr>
              <w:t>0</w:t>
            </w:r>
          </w:p>
        </w:tc>
        <w:tc>
          <w:tcPr>
            <w:tcW w:w="1386"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sz w:val="20"/>
                <w:szCs w:val="20"/>
              </w:rPr>
            </w:pPr>
            <w:r w:rsidRPr="00306675">
              <w:rPr>
                <w:sz w:val="20"/>
                <w:szCs w:val="20"/>
              </w:rPr>
              <w:t>0,0060</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sz w:val="20"/>
                <w:szCs w:val="20"/>
              </w:rPr>
            </w:pPr>
            <w:r w:rsidRPr="00306675">
              <w:rPr>
                <w:sz w:val="20"/>
                <w:szCs w:val="20"/>
              </w:rPr>
              <w:t>0,0045</w:t>
            </w:r>
          </w:p>
        </w:tc>
      </w:tr>
      <w:tr w:rsidR="00871662" w:rsidRPr="00306675" w:rsidTr="00D94526">
        <w:trPr>
          <w:trHeight w:val="884"/>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1662" w:rsidRPr="00306675" w:rsidRDefault="00871662">
            <w:pPr>
              <w:jc w:val="center"/>
              <w:rPr>
                <w:rFonts w:eastAsia="Calibri"/>
                <w:sz w:val="20"/>
                <w:szCs w:val="20"/>
              </w:rPr>
            </w:pPr>
            <w:r w:rsidRPr="00306675">
              <w:rPr>
                <w:sz w:val="20"/>
                <w:szCs w:val="20"/>
              </w:rPr>
              <w:t>4</w:t>
            </w:r>
          </w:p>
        </w:tc>
        <w:tc>
          <w:tcPr>
            <w:tcW w:w="3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71662" w:rsidRPr="00306675" w:rsidRDefault="00871662">
            <w:pPr>
              <w:rPr>
                <w:rFonts w:eastAsia="Calibri"/>
                <w:sz w:val="20"/>
                <w:szCs w:val="20"/>
              </w:rPr>
            </w:pPr>
            <w:r w:rsidRPr="00306675">
              <w:rPr>
                <w:sz w:val="20"/>
                <w:szCs w:val="20"/>
              </w:rPr>
              <w:t>ОТКРЫТОЕ АКЦИОНЕРНОЕ ОБЩЕСТВО МЕЖДУГОРОДНОЙ И МЕЖ</w:t>
            </w:r>
            <w:r w:rsidR="00D94526" w:rsidRPr="00306675">
              <w:rPr>
                <w:sz w:val="20"/>
                <w:szCs w:val="20"/>
              </w:rPr>
              <w:t>ДУНАРОДНОЙ ЭЛЕКТРИЧЕСКОЙ СВЯЗИ «</w:t>
            </w:r>
            <w:r w:rsidRPr="00306675">
              <w:rPr>
                <w:sz w:val="20"/>
                <w:szCs w:val="20"/>
              </w:rPr>
              <w:t>РОСТЕЛЕКОМ</w:t>
            </w:r>
            <w:r w:rsidR="00D94526" w:rsidRPr="00306675">
              <w:rPr>
                <w:sz w:val="20"/>
                <w:szCs w:val="20"/>
              </w:rPr>
              <w:t>»</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sz w:val="20"/>
                <w:szCs w:val="20"/>
              </w:rPr>
            </w:pPr>
            <w:r w:rsidRPr="00306675">
              <w:rPr>
                <w:sz w:val="20"/>
                <w:szCs w:val="20"/>
              </w:rPr>
              <w:t>-</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sz w:val="20"/>
                <w:szCs w:val="20"/>
              </w:rPr>
            </w:pPr>
            <w:r w:rsidRPr="00306675">
              <w:rPr>
                <w:sz w:val="20"/>
                <w:szCs w:val="20"/>
              </w:rPr>
              <w:t>132 941 000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sz w:val="20"/>
                <w:szCs w:val="20"/>
              </w:rPr>
            </w:pPr>
            <w:r w:rsidRPr="00306675">
              <w:rPr>
                <w:sz w:val="20"/>
                <w:szCs w:val="20"/>
              </w:rPr>
              <w:t>63 000</w:t>
            </w:r>
          </w:p>
        </w:tc>
        <w:tc>
          <w:tcPr>
            <w:tcW w:w="1386"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sz w:val="20"/>
                <w:szCs w:val="20"/>
              </w:rPr>
            </w:pPr>
            <w:r w:rsidRPr="00306675">
              <w:rPr>
                <w:sz w:val="20"/>
                <w:szCs w:val="20"/>
              </w:rPr>
              <w:t>80,0045</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sz w:val="20"/>
                <w:szCs w:val="20"/>
              </w:rPr>
            </w:pPr>
            <w:r w:rsidRPr="00306675">
              <w:rPr>
                <w:sz w:val="20"/>
                <w:szCs w:val="20"/>
              </w:rPr>
              <w:t>60,0318</w:t>
            </w:r>
          </w:p>
        </w:tc>
      </w:tr>
      <w:tr w:rsidR="00871662" w:rsidRPr="00306675" w:rsidTr="00D94526">
        <w:trPr>
          <w:trHeight w:val="407"/>
        </w:trPr>
        <w:tc>
          <w:tcPr>
            <w:tcW w:w="411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1662" w:rsidRPr="00306675" w:rsidRDefault="00871662">
            <w:pPr>
              <w:rPr>
                <w:rFonts w:eastAsia="Calibri"/>
                <w:b/>
                <w:bCs/>
                <w:sz w:val="20"/>
                <w:szCs w:val="20"/>
              </w:rPr>
            </w:pPr>
            <w:r w:rsidRPr="00306675">
              <w:rPr>
                <w:b/>
                <w:bCs/>
                <w:sz w:val="20"/>
                <w:szCs w:val="20"/>
              </w:rPr>
              <w:t>Юридические лица-нерезиденты, всего</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b/>
                <w:bCs/>
                <w:sz w:val="20"/>
                <w:szCs w:val="20"/>
              </w:rPr>
            </w:pPr>
            <w:r w:rsidRPr="00306675">
              <w:rPr>
                <w:b/>
                <w:bCs/>
                <w:sz w:val="20"/>
                <w:szCs w:val="20"/>
              </w:rPr>
              <w:t>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b/>
                <w:bCs/>
                <w:sz w:val="20"/>
                <w:szCs w:val="20"/>
              </w:rPr>
            </w:pPr>
            <w:r w:rsidRPr="00306675">
              <w:rPr>
                <w:b/>
                <w:bCs/>
                <w:sz w:val="20"/>
                <w:szCs w:val="20"/>
              </w:rPr>
              <w:t>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b/>
                <w:bCs/>
                <w:sz w:val="20"/>
                <w:szCs w:val="20"/>
              </w:rPr>
            </w:pPr>
            <w:r w:rsidRPr="00306675">
              <w:rPr>
                <w:b/>
                <w:bCs/>
                <w:sz w:val="20"/>
                <w:szCs w:val="20"/>
              </w:rPr>
              <w:t>0</w:t>
            </w:r>
          </w:p>
        </w:tc>
        <w:tc>
          <w:tcPr>
            <w:tcW w:w="1386"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b/>
                <w:bCs/>
                <w:sz w:val="20"/>
                <w:szCs w:val="20"/>
              </w:rPr>
            </w:pPr>
            <w:r w:rsidRPr="00306675">
              <w:rPr>
                <w:b/>
                <w:bCs/>
                <w:sz w:val="20"/>
                <w:szCs w:val="20"/>
              </w:rPr>
              <w:t>0,0000</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hideMark/>
          </w:tcPr>
          <w:p w:rsidR="00871662" w:rsidRPr="00306675" w:rsidRDefault="00871662" w:rsidP="00D94526">
            <w:pPr>
              <w:jc w:val="center"/>
              <w:rPr>
                <w:rFonts w:eastAsia="Calibri"/>
                <w:b/>
                <w:bCs/>
                <w:sz w:val="20"/>
                <w:szCs w:val="20"/>
              </w:rPr>
            </w:pPr>
            <w:r w:rsidRPr="00306675">
              <w:rPr>
                <w:b/>
                <w:bCs/>
                <w:sz w:val="20"/>
                <w:szCs w:val="20"/>
              </w:rPr>
              <w:t>0,0000</w:t>
            </w:r>
          </w:p>
        </w:tc>
      </w:tr>
      <w:tr w:rsidR="00871662" w:rsidRPr="00306675" w:rsidTr="00D94526">
        <w:trPr>
          <w:trHeight w:val="400"/>
        </w:trPr>
        <w:tc>
          <w:tcPr>
            <w:tcW w:w="411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1662" w:rsidRPr="00306675" w:rsidRDefault="00871662">
            <w:pPr>
              <w:jc w:val="center"/>
              <w:rPr>
                <w:rFonts w:eastAsia="Calibri"/>
                <w:sz w:val="20"/>
                <w:szCs w:val="20"/>
              </w:rPr>
            </w:pPr>
            <w:r w:rsidRPr="00306675">
              <w:rPr>
                <w:b/>
                <w:bCs/>
                <w:sz w:val="20"/>
                <w:szCs w:val="20"/>
              </w:rPr>
              <w:t>ИТОГО:</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871662" w:rsidRPr="00306675" w:rsidRDefault="00871662" w:rsidP="00D94526">
            <w:pPr>
              <w:jc w:val="center"/>
              <w:rPr>
                <w:rFonts w:eastAsia="Calibri"/>
                <w:sz w:val="20"/>
                <w:szCs w:val="20"/>
              </w:rPr>
            </w:pPr>
            <w:r w:rsidRPr="00306675">
              <w:rPr>
                <w:b/>
                <w:bCs/>
                <w:sz w:val="20"/>
                <w:szCs w:val="20"/>
              </w:rPr>
              <w:t>1 330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71662" w:rsidRPr="00306675" w:rsidRDefault="00871662" w:rsidP="00D94526">
            <w:pPr>
              <w:ind w:right="-108"/>
              <w:rPr>
                <w:rFonts w:eastAsia="Calibri"/>
                <w:sz w:val="20"/>
                <w:szCs w:val="20"/>
              </w:rPr>
            </w:pPr>
            <w:r w:rsidRPr="00306675">
              <w:rPr>
                <w:b/>
                <w:bCs/>
                <w:sz w:val="20"/>
                <w:szCs w:val="20"/>
              </w:rPr>
              <w:t>166</w:t>
            </w:r>
            <w:r w:rsidR="00D94526" w:rsidRPr="00306675">
              <w:rPr>
                <w:b/>
                <w:bCs/>
                <w:sz w:val="20"/>
                <w:szCs w:val="20"/>
              </w:rPr>
              <w:t> </w:t>
            </w:r>
            <w:r w:rsidRPr="00306675">
              <w:rPr>
                <w:b/>
                <w:bCs/>
                <w:sz w:val="20"/>
                <w:szCs w:val="20"/>
              </w:rPr>
              <w:t>167</w:t>
            </w:r>
            <w:r w:rsidR="00D94526" w:rsidRPr="00306675">
              <w:rPr>
                <w:b/>
                <w:bCs/>
                <w:sz w:val="20"/>
                <w:szCs w:val="20"/>
              </w:rPr>
              <w:t xml:space="preserve"> </w:t>
            </w:r>
            <w:r w:rsidRPr="00306675">
              <w:rPr>
                <w:b/>
                <w:bCs/>
                <w:sz w:val="20"/>
                <w:szCs w:val="20"/>
              </w:rPr>
              <w:t>000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71662" w:rsidRPr="00306675" w:rsidRDefault="00871662" w:rsidP="00D94526">
            <w:pPr>
              <w:jc w:val="center"/>
              <w:rPr>
                <w:rFonts w:eastAsia="Calibri"/>
                <w:sz w:val="20"/>
                <w:szCs w:val="20"/>
              </w:rPr>
            </w:pPr>
            <w:r w:rsidRPr="00306675">
              <w:rPr>
                <w:b/>
                <w:bCs/>
                <w:sz w:val="20"/>
                <w:szCs w:val="20"/>
              </w:rPr>
              <w:t>55 389 000</w:t>
            </w:r>
          </w:p>
        </w:tc>
        <w:tc>
          <w:tcPr>
            <w:tcW w:w="1386" w:type="dxa"/>
            <w:tcBorders>
              <w:top w:val="nil"/>
              <w:left w:val="nil"/>
              <w:bottom w:val="single" w:sz="8" w:space="0" w:color="auto"/>
              <w:right w:val="single" w:sz="8" w:space="0" w:color="auto"/>
            </w:tcBorders>
            <w:tcMar>
              <w:top w:w="0" w:type="dxa"/>
              <w:left w:w="108" w:type="dxa"/>
              <w:bottom w:w="0" w:type="dxa"/>
              <w:right w:w="108" w:type="dxa"/>
            </w:tcMar>
            <w:hideMark/>
          </w:tcPr>
          <w:p w:rsidR="00871662" w:rsidRPr="00306675" w:rsidRDefault="00871662" w:rsidP="00D94526">
            <w:pPr>
              <w:jc w:val="center"/>
              <w:rPr>
                <w:rFonts w:eastAsia="Calibri"/>
                <w:sz w:val="20"/>
                <w:szCs w:val="20"/>
              </w:rPr>
            </w:pPr>
            <w:r w:rsidRPr="00306675">
              <w:rPr>
                <w:b/>
                <w:bCs/>
                <w:sz w:val="20"/>
                <w:szCs w:val="20"/>
              </w:rPr>
              <w:t>100</w:t>
            </w:r>
          </w:p>
        </w:tc>
        <w:tc>
          <w:tcPr>
            <w:tcW w:w="1108" w:type="dxa"/>
            <w:tcBorders>
              <w:top w:val="nil"/>
              <w:left w:val="nil"/>
              <w:bottom w:val="single" w:sz="8" w:space="0" w:color="auto"/>
              <w:right w:val="single" w:sz="8" w:space="0" w:color="auto"/>
            </w:tcBorders>
            <w:tcMar>
              <w:top w:w="0" w:type="dxa"/>
              <w:left w:w="108" w:type="dxa"/>
              <w:bottom w:w="0" w:type="dxa"/>
              <w:right w:w="108" w:type="dxa"/>
            </w:tcMar>
            <w:hideMark/>
          </w:tcPr>
          <w:p w:rsidR="00871662" w:rsidRPr="00306675" w:rsidRDefault="00871662" w:rsidP="00D94526">
            <w:pPr>
              <w:jc w:val="center"/>
              <w:rPr>
                <w:rFonts w:eastAsia="Calibri"/>
                <w:sz w:val="20"/>
                <w:szCs w:val="20"/>
              </w:rPr>
            </w:pPr>
            <w:r w:rsidRPr="00306675">
              <w:rPr>
                <w:b/>
                <w:bCs/>
                <w:sz w:val="20"/>
                <w:szCs w:val="20"/>
              </w:rPr>
              <w:t>100</w:t>
            </w:r>
          </w:p>
        </w:tc>
      </w:tr>
    </w:tbl>
    <w:p w:rsidR="00871662" w:rsidRPr="00EB5C0A" w:rsidRDefault="00871662" w:rsidP="00871662">
      <w:pPr>
        <w:spacing w:before="120" w:after="120"/>
        <w:rPr>
          <w:i/>
          <w:iCs/>
        </w:rPr>
      </w:pPr>
    </w:p>
    <w:p w:rsidR="00871662" w:rsidRPr="00EB5C0A" w:rsidRDefault="00871662" w:rsidP="00871662">
      <w:pPr>
        <w:spacing w:before="120" w:after="120"/>
        <w:rPr>
          <w:rFonts w:eastAsia="Calibri"/>
          <w:i/>
          <w:iCs/>
        </w:rPr>
      </w:pPr>
      <w:r w:rsidRPr="00EB5C0A">
        <w:rPr>
          <w:i/>
          <w:iCs/>
        </w:rPr>
        <w:t>АОИ – акции обыкновенные именные</w:t>
      </w:r>
    </w:p>
    <w:p w:rsidR="00871662" w:rsidRPr="00EB5C0A" w:rsidRDefault="00871662" w:rsidP="00871662">
      <w:pPr>
        <w:spacing w:before="120" w:after="120"/>
        <w:rPr>
          <w:i/>
          <w:iCs/>
        </w:rPr>
      </w:pPr>
      <w:r w:rsidRPr="00EB5C0A">
        <w:rPr>
          <w:i/>
          <w:iCs/>
        </w:rPr>
        <w:t>АПИ – акции привилегированные именные</w:t>
      </w:r>
    </w:p>
    <w:p w:rsidR="00A175DF" w:rsidRPr="00A175DF" w:rsidRDefault="00871662" w:rsidP="00871662">
      <w:pPr>
        <w:spacing w:before="120" w:after="120"/>
        <w:rPr>
          <w:i/>
          <w:iCs/>
        </w:rPr>
      </w:pPr>
      <w:r w:rsidRPr="00EB5C0A">
        <w:rPr>
          <w:i/>
          <w:iCs/>
        </w:rPr>
        <w:t>УК – уставный капитал</w:t>
      </w:r>
    </w:p>
    <w:p w:rsidR="00A175DF" w:rsidRDefault="004C17CB" w:rsidP="00A175DF">
      <w:r w:rsidRPr="004C17CB">
        <w:rPr>
          <w:i/>
          <w:iCs/>
          <w:color w:val="FABF8F"/>
        </w:rPr>
      </w:r>
      <w:r w:rsidRPr="004C17CB">
        <w:rPr>
          <w:i/>
          <w:iCs/>
          <w:color w:val="FABF8F"/>
        </w:rPr>
        <w:pict>
          <v:group id="_x0000_s1026" editas="canvas" style="width:423.65pt;height:232.15pt;mso-position-horizontal-relative:char;mso-position-vertical-relative:line" coordsize="8473,4643">
            <o:lock v:ext="edit" aspectratio="t"/>
            <v:shape id="_x0000_s1027" type="#_x0000_t75" style="position:absolute;width:8473;height:4643" o:preferrelative="f">
              <v:fill o:detectmouseclick="t"/>
              <v:path o:extrusionok="t" o:connecttype="none"/>
            </v:shape>
            <v:rect id="_x0000_s1028" style="position:absolute;left:75;top:75;width:7260;height:4365" strokecolor="gray" strokeweight="0"/>
            <v:rect id="_x0000_s1029" style="position:absolute;left:901;top:211;width:3960;height:3765" stroked="f"/>
            <v:line id="_x0000_s1030" style="position:absolute" from="900,3555" to="4860,3556" strokecolor="gray" strokeweight="0"/>
            <v:line id="_x0000_s1031" style="position:absolute" from="900,3135" to="4860,3136" strokecolor="gray" strokeweight="0"/>
            <v:line id="_x0000_s1032" style="position:absolute" from="900,2715" to="4860,2716" strokecolor="gray" strokeweight="0"/>
            <v:line id="_x0000_s1033" style="position:absolute" from="900,2295" to="4860,2296" strokecolor="gray" strokeweight="0"/>
            <v:line id="_x0000_s1034" style="position:absolute" from="900,1890" to="4860,1891" strokecolor="gray" strokeweight="0"/>
            <v:line id="_x0000_s1035" style="position:absolute" from="900,1470" to="4860,1471" strokecolor="gray" strokeweight="0"/>
            <v:line id="_x0000_s1036" style="position:absolute" from="900,1050" to="4860,1051" strokecolor="gray" strokeweight="0"/>
            <v:line id="_x0000_s1037" style="position:absolute" from="900,630" to="4860,631" strokecolor="gray" strokeweight="0"/>
            <v:line id="_x0000_s1038" style="position:absolute" from="900,210" to="4860,211" strokecolor="gray" strokeweight="0"/>
            <v:rect id="_x0000_s1039" style="position:absolute;left:1485;top:3705;width:991;height:270" fillcolor="#2db8e3" stroked="f">
              <v:fill color2="fill darken(118)" rotate="t" method="linear sigma" focus="100%" type="gradient"/>
            </v:rect>
            <v:rect id="_x0000_s1040" style="position:absolute;left:1485;top:3705;width:900;height:270" filled="f" stroked="f"/>
            <v:rect id="_x0000_s1041" style="position:absolute;left:3465;top:1110;width:991;height:2865" fillcolor="#2db8e3" stroked="f">
              <v:fill color2="fill darken(118)" rotate="t" method="linear sigma" focus="100%" type="gradient"/>
            </v:rect>
            <v:rect id="_x0000_s1042" style="position:absolute;left:3465;top:1110;width:892;height:2865" filled="f" stroked="f"/>
            <v:rect id="_x0000_s1043" style="position:absolute;left:1590;top:3030;width:795;height:630" filled="f" stroked="f"/>
            <v:rect id="_x0000_s1044" style="position:absolute;left:3465;top:705;width:991;height:405" fillcolor="#fc0" stroked="f">
              <v:fill color2="#ff6" rotate="t" focus="100%" type="gradient"/>
            </v:rect>
            <v:line id="_x0000_s1045" style="position:absolute" from="900,210" to="901,3975" strokecolor="gray" strokeweight="0"/>
            <v:line id="_x0000_s1046" style="position:absolute" from="840,3975" to="900,3976" strokecolor="gray" strokeweight="0"/>
            <v:line id="_x0000_s1047" style="position:absolute" from="840,3555" to="900,3556" strokecolor="gray" strokeweight="0"/>
            <v:line id="_x0000_s1048" style="position:absolute" from="840,3135" to="900,3136" strokecolor="gray" strokeweight="0"/>
            <v:line id="_x0000_s1049" style="position:absolute" from="840,2715" to="900,2716" strokecolor="gray" strokeweight="0"/>
            <v:line id="_x0000_s1050" style="position:absolute" from="840,2295" to="900,2296" strokecolor="gray" strokeweight="0"/>
            <v:line id="_x0000_s1051" style="position:absolute" from="840,1890" to="900,1891" strokecolor="gray" strokeweight="0"/>
            <v:line id="_x0000_s1052" style="position:absolute" from="840,1470" to="900,1471" strokecolor="gray" strokeweight="0"/>
            <v:line id="_x0000_s1053" style="position:absolute" from="840,1050" to="900,1051" strokecolor="gray" strokeweight="0"/>
            <v:line id="_x0000_s1054" style="position:absolute" from="840,630" to="900,631" strokecolor="gray" strokeweight="0"/>
            <v:line id="_x0000_s1055" style="position:absolute" from="840,210" to="900,211" strokecolor="gray" strokeweight="0"/>
            <v:line id="_x0000_s1056" style="position:absolute" from="900,3975" to="4860,3976" strokecolor="gray" strokeweight="0"/>
            <v:line id="_x0000_s1057" style="position:absolute;flip:y" from="900,3975" to="901,4035" strokecolor="gray" strokeweight="0"/>
            <v:line id="_x0000_s1058" style="position:absolute;flip:y" from="2880,3975" to="2881,4035" strokecolor="gray" strokeweight="0"/>
            <v:line id="_x0000_s1059" style="position:absolute;flip:y" from="4860,3975" to="4861,4035" strokecolor="gray" strokeweight="0"/>
            <v:rect id="_x0000_s1060" style="position:absolute;left:3579;top:2325;width:901;height:285" filled="f" stroked="f">
              <v:textbox style="mso-next-textbox:#_x0000_s1060" inset="0,0,0,0">
                <w:txbxContent>
                  <w:p w:rsidR="00F900CD" w:rsidRDefault="00F900CD" w:rsidP="00A175DF">
                    <w:pPr>
                      <w:rPr>
                        <w:b/>
                        <w:bCs/>
                        <w:color w:val="FABF8F"/>
                      </w:rPr>
                    </w:pPr>
                    <w:r>
                      <w:rPr>
                        <w:b/>
                        <w:bCs/>
                        <w:color w:val="FABF8F"/>
                        <w:lang w:val="en-US"/>
                      </w:rPr>
                      <w:t>87</w:t>
                    </w:r>
                    <w:r>
                      <w:rPr>
                        <w:b/>
                        <w:bCs/>
                        <w:color w:val="FABF8F"/>
                      </w:rPr>
                      <w:t>,</w:t>
                    </w:r>
                    <w:r>
                      <w:rPr>
                        <w:b/>
                        <w:bCs/>
                        <w:color w:val="FABF8F"/>
                        <w:lang w:val="en-US"/>
                      </w:rPr>
                      <w:t xml:space="preserve"> 66%</w:t>
                    </w:r>
                  </w:p>
                </w:txbxContent>
              </v:textbox>
            </v:rect>
            <v:rect id="_x0000_s1061" style="position:absolute;left:3579;top:807;width:905;height:270" filled="f" stroked="f">
              <v:textbox style="mso-next-textbox:#_x0000_s1061;mso-fit-shape-to-text:t" inset="0,0,0,0">
                <w:txbxContent>
                  <w:p w:rsidR="00F900CD" w:rsidRDefault="00F900CD" w:rsidP="00A175DF">
                    <w:pPr>
                      <w:rPr>
                        <w:b/>
                        <w:bCs/>
                        <w:color w:val="365F91"/>
                      </w:rPr>
                    </w:pPr>
                    <w:r>
                      <w:rPr>
                        <w:b/>
                        <w:bCs/>
                        <w:color w:val="365F91"/>
                        <w:lang w:val="en-US"/>
                      </w:rPr>
                      <w:t>12</w:t>
                    </w:r>
                    <w:r>
                      <w:rPr>
                        <w:b/>
                        <w:bCs/>
                        <w:color w:val="365F91"/>
                      </w:rPr>
                      <w:t>,</w:t>
                    </w:r>
                    <w:r>
                      <w:rPr>
                        <w:b/>
                        <w:bCs/>
                        <w:color w:val="365F91"/>
                        <w:lang w:val="en-US"/>
                      </w:rPr>
                      <w:t xml:space="preserve"> 34%</w:t>
                    </w:r>
                  </w:p>
                </w:txbxContent>
              </v:textbox>
            </v:rect>
            <v:rect id="_x0000_s1062" style="position:absolute;left:1607;top:2775;width:841;height:255;mso-wrap-style:none" filled="f" stroked="f">
              <v:textbox style="mso-next-textbox:#_x0000_s1062" inset="0,0,0,0">
                <w:txbxContent>
                  <w:p w:rsidR="00F900CD" w:rsidRDefault="00F900CD" w:rsidP="00A175DF">
                    <w:pPr>
                      <w:jc w:val="center"/>
                      <w:rPr>
                        <w:color w:val="365F91"/>
                      </w:rPr>
                    </w:pPr>
                    <w:r>
                      <w:rPr>
                        <w:b/>
                        <w:bCs/>
                        <w:color w:val="365F91"/>
                        <w:lang w:val="en-US"/>
                      </w:rPr>
                      <w:t>21, 67%</w:t>
                    </w:r>
                  </w:p>
                </w:txbxContent>
              </v:textbox>
            </v:rect>
            <v:rect id="_x0000_s1063" style="position:absolute;left:3579;top:387;width:841;height:276;mso-wrap-style:none" filled="f" stroked="f">
              <v:textbox style="mso-next-textbox:#_x0000_s1063;mso-fit-shape-to-text:t" inset="0,0,0,0">
                <w:txbxContent>
                  <w:p w:rsidR="00F900CD" w:rsidRDefault="00F900CD" w:rsidP="00A175DF">
                    <w:pPr>
                      <w:rPr>
                        <w:color w:val="365F91"/>
                      </w:rPr>
                    </w:pPr>
                    <w:r>
                      <w:rPr>
                        <w:b/>
                        <w:bCs/>
                        <w:color w:val="365F91"/>
                        <w:lang w:val="en-US"/>
                      </w:rPr>
                      <w:t>78, 33%</w:t>
                    </w:r>
                  </w:p>
                </w:txbxContent>
              </v:textbox>
            </v:rect>
            <v:rect id="_x0000_s1064" style="position:absolute;left:255;top:3870;width:620;height:276;mso-wrap-style:none" filled="f" stroked="f">
              <v:textbox style="mso-next-textbox:#_x0000_s1064;mso-fit-shape-to-text:t" inset="0,0,0,0">
                <w:txbxContent>
                  <w:p w:rsidR="00F900CD" w:rsidRDefault="00F900CD" w:rsidP="00A175DF">
                    <w:r>
                      <w:rPr>
                        <w:color w:val="000000"/>
                        <w:lang w:val="en-US"/>
                      </w:rPr>
                      <w:t>0</w:t>
                    </w:r>
                    <w:proofErr w:type="gramStart"/>
                    <w:r>
                      <w:rPr>
                        <w:color w:val="000000"/>
                        <w:lang w:val="en-US"/>
                      </w:rPr>
                      <w:t>,00</w:t>
                    </w:r>
                    <w:proofErr w:type="gramEnd"/>
                    <w:r>
                      <w:rPr>
                        <w:color w:val="000000"/>
                        <w:lang w:val="en-US"/>
                      </w:rPr>
                      <w:t>%</w:t>
                    </w:r>
                  </w:p>
                </w:txbxContent>
              </v:textbox>
            </v:rect>
            <v:rect id="_x0000_s1065" style="position:absolute;left:150;top:3450;width:740;height:276;mso-wrap-style:none" filled="f" stroked="f">
              <v:textbox style="mso-next-textbox:#_x0000_s1065;mso-fit-shape-to-text:t" inset="0,0,0,0">
                <w:txbxContent>
                  <w:p w:rsidR="00F900CD" w:rsidRDefault="00F900CD" w:rsidP="00A175DF">
                    <w:r>
                      <w:rPr>
                        <w:color w:val="000000"/>
                        <w:lang w:val="en-US"/>
                      </w:rPr>
                      <w:t>10</w:t>
                    </w:r>
                    <w:proofErr w:type="gramStart"/>
                    <w:r>
                      <w:rPr>
                        <w:color w:val="000000"/>
                        <w:lang w:val="en-US"/>
                      </w:rPr>
                      <w:t>,00</w:t>
                    </w:r>
                    <w:proofErr w:type="gramEnd"/>
                    <w:r>
                      <w:rPr>
                        <w:color w:val="000000"/>
                        <w:lang w:val="en-US"/>
                      </w:rPr>
                      <w:t>%</w:t>
                    </w:r>
                  </w:p>
                </w:txbxContent>
              </v:textbox>
            </v:rect>
            <v:rect id="_x0000_s1066" style="position:absolute;left:150;top:3030;width:740;height:276;mso-wrap-style:none" filled="f" stroked="f">
              <v:textbox style="mso-next-textbox:#_x0000_s1066;mso-fit-shape-to-text:t" inset="0,0,0,0">
                <w:txbxContent>
                  <w:p w:rsidR="00F900CD" w:rsidRDefault="00F900CD" w:rsidP="00A175DF">
                    <w:r>
                      <w:rPr>
                        <w:color w:val="000000"/>
                        <w:lang w:val="en-US"/>
                      </w:rPr>
                      <w:t>20</w:t>
                    </w:r>
                    <w:proofErr w:type="gramStart"/>
                    <w:r>
                      <w:rPr>
                        <w:color w:val="000000"/>
                        <w:lang w:val="en-US"/>
                      </w:rPr>
                      <w:t>,00</w:t>
                    </w:r>
                    <w:proofErr w:type="gramEnd"/>
                    <w:r>
                      <w:rPr>
                        <w:color w:val="000000"/>
                        <w:lang w:val="en-US"/>
                      </w:rPr>
                      <w:t>%</w:t>
                    </w:r>
                  </w:p>
                </w:txbxContent>
              </v:textbox>
            </v:rect>
            <v:rect id="_x0000_s1067" style="position:absolute;left:150;top:2610;width:740;height:276;mso-wrap-style:none" filled="f" stroked="f">
              <v:textbox style="mso-next-textbox:#_x0000_s1067;mso-fit-shape-to-text:t" inset="0,0,0,0">
                <w:txbxContent>
                  <w:p w:rsidR="00F900CD" w:rsidRDefault="00F900CD" w:rsidP="00A175DF">
                    <w:r>
                      <w:rPr>
                        <w:color w:val="000000"/>
                        <w:lang w:val="en-US"/>
                      </w:rPr>
                      <w:t>30</w:t>
                    </w:r>
                    <w:proofErr w:type="gramStart"/>
                    <w:r>
                      <w:rPr>
                        <w:color w:val="000000"/>
                        <w:lang w:val="en-US"/>
                      </w:rPr>
                      <w:t>,00</w:t>
                    </w:r>
                    <w:proofErr w:type="gramEnd"/>
                    <w:r>
                      <w:rPr>
                        <w:color w:val="000000"/>
                        <w:lang w:val="en-US"/>
                      </w:rPr>
                      <w:t>%</w:t>
                    </w:r>
                  </w:p>
                </w:txbxContent>
              </v:textbox>
            </v:rect>
            <v:rect id="_x0000_s1068" style="position:absolute;left:150;top:2190;width:740;height:276;mso-wrap-style:none" filled="f" stroked="f">
              <v:textbox style="mso-next-textbox:#_x0000_s1068;mso-fit-shape-to-text:t" inset="0,0,0,0">
                <w:txbxContent>
                  <w:p w:rsidR="00F900CD" w:rsidRDefault="00F900CD" w:rsidP="00A175DF">
                    <w:r>
                      <w:rPr>
                        <w:color w:val="000000"/>
                        <w:lang w:val="en-US"/>
                      </w:rPr>
                      <w:t>40</w:t>
                    </w:r>
                    <w:proofErr w:type="gramStart"/>
                    <w:r>
                      <w:rPr>
                        <w:color w:val="000000"/>
                        <w:lang w:val="en-US"/>
                      </w:rPr>
                      <w:t>,00</w:t>
                    </w:r>
                    <w:proofErr w:type="gramEnd"/>
                    <w:r>
                      <w:rPr>
                        <w:color w:val="000000"/>
                        <w:lang w:val="en-US"/>
                      </w:rPr>
                      <w:t>%</w:t>
                    </w:r>
                  </w:p>
                </w:txbxContent>
              </v:textbox>
            </v:rect>
            <v:rect id="_x0000_s1069" style="position:absolute;left:150;top:1785;width:740;height:276;mso-wrap-style:none" filled="f" stroked="f">
              <v:textbox style="mso-next-textbox:#_x0000_s1069;mso-fit-shape-to-text:t" inset="0,0,0,0">
                <w:txbxContent>
                  <w:p w:rsidR="00F900CD" w:rsidRDefault="00F900CD" w:rsidP="00A175DF">
                    <w:r>
                      <w:rPr>
                        <w:color w:val="000000"/>
                        <w:lang w:val="en-US"/>
                      </w:rPr>
                      <w:t>50</w:t>
                    </w:r>
                    <w:proofErr w:type="gramStart"/>
                    <w:r>
                      <w:rPr>
                        <w:color w:val="000000"/>
                        <w:lang w:val="en-US"/>
                      </w:rPr>
                      <w:t>,00</w:t>
                    </w:r>
                    <w:proofErr w:type="gramEnd"/>
                    <w:r>
                      <w:rPr>
                        <w:color w:val="000000"/>
                        <w:lang w:val="en-US"/>
                      </w:rPr>
                      <w:t>%</w:t>
                    </w:r>
                  </w:p>
                </w:txbxContent>
              </v:textbox>
            </v:rect>
            <v:rect id="_x0000_s1070" style="position:absolute;left:150;top:1365;width:740;height:276;mso-wrap-style:none" filled="f" stroked="f">
              <v:textbox style="mso-next-textbox:#_x0000_s1070;mso-fit-shape-to-text:t" inset="0,0,0,0">
                <w:txbxContent>
                  <w:p w:rsidR="00F900CD" w:rsidRDefault="00F900CD" w:rsidP="00A175DF">
                    <w:r>
                      <w:rPr>
                        <w:color w:val="000000"/>
                        <w:lang w:val="en-US"/>
                      </w:rPr>
                      <w:t>60</w:t>
                    </w:r>
                    <w:proofErr w:type="gramStart"/>
                    <w:r>
                      <w:rPr>
                        <w:color w:val="000000"/>
                        <w:lang w:val="en-US"/>
                      </w:rPr>
                      <w:t>,00</w:t>
                    </w:r>
                    <w:proofErr w:type="gramEnd"/>
                    <w:r>
                      <w:rPr>
                        <w:color w:val="000000"/>
                        <w:lang w:val="en-US"/>
                      </w:rPr>
                      <w:t>%</w:t>
                    </w:r>
                  </w:p>
                </w:txbxContent>
              </v:textbox>
            </v:rect>
            <v:rect id="_x0000_s1071" style="position:absolute;left:150;top:945;width:740;height:276;mso-wrap-style:none" filled="f" stroked="f">
              <v:textbox style="mso-next-textbox:#_x0000_s1071;mso-fit-shape-to-text:t" inset="0,0,0,0">
                <w:txbxContent>
                  <w:p w:rsidR="00F900CD" w:rsidRDefault="00F900CD" w:rsidP="00A175DF">
                    <w:r>
                      <w:rPr>
                        <w:color w:val="000000"/>
                        <w:lang w:val="en-US"/>
                      </w:rPr>
                      <w:t>70</w:t>
                    </w:r>
                    <w:proofErr w:type="gramStart"/>
                    <w:r>
                      <w:rPr>
                        <w:color w:val="000000"/>
                        <w:lang w:val="en-US"/>
                      </w:rPr>
                      <w:t>,00</w:t>
                    </w:r>
                    <w:proofErr w:type="gramEnd"/>
                    <w:r>
                      <w:rPr>
                        <w:color w:val="000000"/>
                        <w:lang w:val="en-US"/>
                      </w:rPr>
                      <w:t>%</w:t>
                    </w:r>
                  </w:p>
                </w:txbxContent>
              </v:textbox>
            </v:rect>
            <v:rect id="_x0000_s1072" style="position:absolute;left:150;top:525;width:740;height:276;mso-wrap-style:none" filled="f" stroked="f">
              <v:textbox style="mso-next-textbox:#_x0000_s1072;mso-fit-shape-to-text:t" inset="0,0,0,0">
                <w:txbxContent>
                  <w:p w:rsidR="00F900CD" w:rsidRDefault="00F900CD" w:rsidP="00A175DF">
                    <w:r>
                      <w:rPr>
                        <w:color w:val="000000"/>
                        <w:lang w:val="en-US"/>
                      </w:rPr>
                      <w:t>80</w:t>
                    </w:r>
                    <w:proofErr w:type="gramStart"/>
                    <w:r>
                      <w:rPr>
                        <w:color w:val="000000"/>
                        <w:lang w:val="en-US"/>
                      </w:rPr>
                      <w:t>,00</w:t>
                    </w:r>
                    <w:proofErr w:type="gramEnd"/>
                    <w:r>
                      <w:rPr>
                        <w:color w:val="000000"/>
                        <w:lang w:val="en-US"/>
                      </w:rPr>
                      <w:t>%</w:t>
                    </w:r>
                  </w:p>
                </w:txbxContent>
              </v:textbox>
            </v:rect>
            <v:rect id="_x0000_s1073" style="position:absolute;left:150;top:105;width:740;height:276;mso-wrap-style:none" filled="f" stroked="f">
              <v:textbox style="mso-next-textbox:#_x0000_s1073;mso-fit-shape-to-text:t" inset="0,0,0,0">
                <w:txbxContent>
                  <w:p w:rsidR="00F900CD" w:rsidRDefault="00F900CD" w:rsidP="00A175DF">
                    <w:r>
                      <w:rPr>
                        <w:color w:val="000000"/>
                        <w:lang w:val="en-US"/>
                      </w:rPr>
                      <w:t>90</w:t>
                    </w:r>
                    <w:proofErr w:type="gramStart"/>
                    <w:r>
                      <w:rPr>
                        <w:color w:val="000000"/>
                        <w:lang w:val="en-US"/>
                      </w:rPr>
                      <w:t>,00</w:t>
                    </w:r>
                    <w:proofErr w:type="gramEnd"/>
                    <w:r>
                      <w:rPr>
                        <w:color w:val="000000"/>
                        <w:lang w:val="en-US"/>
                      </w:rPr>
                      <w:t>%</w:t>
                    </w:r>
                  </w:p>
                </w:txbxContent>
              </v:textbox>
            </v:rect>
            <v:rect id="_x0000_s1074" style="position:absolute;left:1170;top:4155;width:1736;height:276;mso-wrap-style:none" filled="f" stroked="f">
              <v:textbox style="mso-next-textbox:#_x0000_s1074;mso-fit-shape-to-text:t" inset="0,0,0,0">
                <w:txbxContent>
                  <w:p w:rsidR="00F900CD" w:rsidRDefault="00F900CD" w:rsidP="00A175DF">
                    <w:r>
                      <w:rPr>
                        <w:color w:val="000000"/>
                      </w:rPr>
                      <w:t>физические лица</w:t>
                    </w:r>
                  </w:p>
                </w:txbxContent>
              </v:textbox>
            </v:rect>
            <v:rect id="_x0000_s1075" style="position:absolute;left:3090;top:4155;width:1907;height:276;mso-wrap-style:none" filled="f" stroked="f">
              <v:textbox style="mso-next-textbox:#_x0000_s1075;mso-fit-shape-to-text:t" inset="0,0,0,0">
                <w:txbxContent>
                  <w:p w:rsidR="00F900CD" w:rsidRDefault="00F900CD" w:rsidP="00A175DF">
                    <w:r>
                      <w:rPr>
                        <w:color w:val="000000"/>
                      </w:rPr>
                      <w:t>юридические лица</w:t>
                    </w:r>
                  </w:p>
                </w:txbxContent>
              </v:textbox>
            </v:rect>
            <v:rect id="_x0000_s1076" style="position:absolute;left:5295;top:1155;width:105;height:105" fillcolor="#c0504d" stroked="f"/>
            <v:rect id="_x0000_s1077" style="position:absolute;left:5295;top:1155;width:120;height:120" fillcolor="#fc0" stroked="f">
              <v:fill color2="#ff6" rotate="t" focus="100%" type="gradient"/>
            </v:rect>
            <v:rect id="_x0000_s1078" style="position:absolute;left:5460;top:1110;width:1755;height:499" filled="f" stroked="f">
              <v:textbox style="mso-next-textbox:#_x0000_s1078" inset="0,0,0,0">
                <w:txbxContent>
                  <w:p w:rsidR="00F900CD" w:rsidRDefault="00F900CD" w:rsidP="00A175DF">
                    <w:r>
                      <w:rPr>
                        <w:color w:val="000000"/>
                        <w:sz w:val="18"/>
                        <w:szCs w:val="18"/>
                      </w:rPr>
                      <w:t>привилегированные акции</w:t>
                    </w:r>
                  </w:p>
                </w:txbxContent>
              </v:textbox>
            </v:rect>
            <v:rect id="_x0000_s1079" style="position:absolute;left:5460;top:1335;width:109;height:276;mso-wrap-style:none" filled="f" stroked="f">
              <v:textbox style="mso-next-textbox:#_x0000_s1079;mso-fit-shape-to-text:t" inset="0,0,0,0">
                <w:txbxContent>
                  <w:p w:rsidR="00F900CD" w:rsidRDefault="00F900CD" w:rsidP="00A175DF"/>
                </w:txbxContent>
              </v:textbox>
            </v:rect>
            <v:rect id="_x0000_s1080" style="position:absolute;left:5295;top:1695;width:105;height:105" fillcolor="#4f81bd" stroked="f"/>
            <v:rect id="_x0000_s1081" style="position:absolute;left:5295;top:1695;width:120;height:120" fillcolor="#15c2ff" stroked="f">
              <v:fill color2="fill darken(118)" rotate="t" method="linear sigma" focus="100%" type="gradient"/>
            </v:rect>
            <v:rect id="_x0000_s1082" style="position:absolute;left:5460;top:1650;width:1636;height:207;mso-wrap-style:none" filled="f" stroked="f">
              <v:textbox style="mso-next-textbox:#_x0000_s1082;mso-fit-shape-to-text:t" inset="0,0,0,0">
                <w:txbxContent>
                  <w:p w:rsidR="00F900CD" w:rsidRDefault="00F900CD" w:rsidP="00A175DF">
                    <w:r>
                      <w:rPr>
                        <w:color w:val="000000"/>
                        <w:sz w:val="18"/>
                        <w:szCs w:val="18"/>
                      </w:rPr>
                      <w:t>обыкновенные акции</w:t>
                    </w:r>
                  </w:p>
                </w:txbxContent>
              </v:textbox>
            </v:rect>
            <v:rect id="_x0000_s1083" style="position:absolute;left:75;top:75;width:7260;height:4365" filled="f" strokecolor="gray" strokeweight="0"/>
            <v:rect id="_x0000_s1084" style="position:absolute;left:1575;top:3705;width:1070;height:240" filled="f" stroked="f">
              <v:textbox style="mso-next-textbox:#_x0000_s1084" inset="0,0,0,0">
                <w:txbxContent>
                  <w:p w:rsidR="00F900CD" w:rsidRDefault="00F900CD" w:rsidP="00A175DF">
                    <w:pPr>
                      <w:rPr>
                        <w:b/>
                        <w:bCs/>
                        <w:color w:val="FABF8F"/>
                      </w:rPr>
                    </w:pPr>
                    <w:r>
                      <w:rPr>
                        <w:b/>
                        <w:bCs/>
                        <w:color w:val="FABF8F"/>
                        <w:lang w:val="en-US"/>
                      </w:rPr>
                      <w:t>29</w:t>
                    </w:r>
                    <w:r>
                      <w:rPr>
                        <w:b/>
                        <w:bCs/>
                        <w:color w:val="FABF8F"/>
                      </w:rPr>
                      <w:t>,</w:t>
                    </w:r>
                    <w:r>
                      <w:rPr>
                        <w:b/>
                        <w:bCs/>
                        <w:color w:val="FABF8F"/>
                        <w:lang w:val="en-US"/>
                      </w:rPr>
                      <w:t xml:space="preserve"> 24</w:t>
                    </w:r>
                    <w:proofErr w:type="gramStart"/>
                    <w:r>
                      <w:rPr>
                        <w:b/>
                        <w:bCs/>
                        <w:color w:val="FABF8F"/>
                        <w:lang w:val="en-US"/>
                      </w:rPr>
                      <w:t>%  %</w:t>
                    </w:r>
                    <w:proofErr w:type="gramEnd"/>
                    <w:r>
                      <w:rPr>
                        <w:b/>
                        <w:bCs/>
                        <w:color w:val="FABF8F"/>
                        <w:lang w:val="en-US"/>
                      </w:rPr>
                      <w:t>2424%</w:t>
                    </w:r>
                  </w:p>
                </w:txbxContent>
              </v:textbox>
            </v:rect>
            <v:rect id="_x0000_s1085" style="position:absolute;left:1485;top:3075;width:991;height:630" fillcolor="#fc0" stroked="f">
              <v:fill color2="#ff6" rotate="t" focus="100%" type="gradient"/>
            </v:rect>
            <v:rect id="_x0000_s1086" style="position:absolute;left:1575;top:3261;width:884;height:243" filled="f" stroked="f">
              <v:textbox style="mso-next-textbox:#_x0000_s1086" inset="0,0,0,0">
                <w:txbxContent>
                  <w:p w:rsidR="00F900CD" w:rsidRDefault="00F900CD" w:rsidP="00A175DF">
                    <w:pPr>
                      <w:rPr>
                        <w:b/>
                        <w:bCs/>
                        <w:color w:val="365F91"/>
                      </w:rPr>
                    </w:pPr>
                    <w:r>
                      <w:rPr>
                        <w:b/>
                        <w:bCs/>
                        <w:color w:val="365F91"/>
                        <w:lang w:val="en-US"/>
                      </w:rPr>
                      <w:t>70</w:t>
                    </w:r>
                    <w:r>
                      <w:rPr>
                        <w:b/>
                        <w:bCs/>
                        <w:color w:val="365F91"/>
                      </w:rPr>
                      <w:t>,</w:t>
                    </w:r>
                    <w:r>
                      <w:rPr>
                        <w:b/>
                        <w:bCs/>
                        <w:color w:val="365F91"/>
                        <w:lang w:val="en-US"/>
                      </w:rPr>
                      <w:t xml:space="preserve"> 76%</w:t>
                    </w:r>
                  </w:p>
                </w:txbxContent>
              </v:textbox>
            </v:rect>
            <w10:wrap type="none"/>
            <w10:anchorlock/>
          </v:group>
        </w:pict>
      </w:r>
    </w:p>
    <w:tbl>
      <w:tblPr>
        <w:tblW w:w="0" w:type="auto"/>
        <w:tblInd w:w="-558" w:type="dxa"/>
        <w:tblCellMar>
          <w:left w:w="0" w:type="dxa"/>
          <w:right w:w="0" w:type="dxa"/>
        </w:tblCellMar>
        <w:tblLook w:val="04A0"/>
      </w:tblPr>
      <w:tblGrid>
        <w:gridCol w:w="10096"/>
      </w:tblGrid>
      <w:tr w:rsidR="00871662" w:rsidTr="00306675">
        <w:trPr>
          <w:trHeight w:val="6521"/>
        </w:trPr>
        <w:tc>
          <w:tcPr>
            <w:tcW w:w="100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71662" w:rsidRDefault="00555051">
            <w:pPr>
              <w:spacing w:before="120" w:after="120"/>
              <w:rPr>
                <w:rFonts w:ascii="Calibri" w:eastAsia="Calibri" w:hAnsi="Calibri"/>
                <w:b/>
                <w:bCs/>
                <w:color w:val="000000"/>
                <w:sz w:val="18"/>
                <w:szCs w:val="18"/>
              </w:rPr>
            </w:pPr>
            <w:r>
              <w:rPr>
                <w:b/>
                <w:noProof/>
                <w:color w:val="000000"/>
                <w:sz w:val="18"/>
                <w:szCs w:val="18"/>
              </w:rPr>
              <w:lastRenderedPageBreak/>
              <w:drawing>
                <wp:inline distT="0" distB="0" distL="0" distR="0">
                  <wp:extent cx="6177280" cy="491236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cstate="print"/>
                          <a:srcRect/>
                          <a:stretch>
                            <a:fillRect/>
                          </a:stretch>
                        </pic:blipFill>
                        <pic:spPr bwMode="auto">
                          <a:xfrm>
                            <a:off x="0" y="0"/>
                            <a:ext cx="6177280" cy="4912360"/>
                          </a:xfrm>
                          <a:prstGeom prst="rect">
                            <a:avLst/>
                          </a:prstGeom>
                          <a:noFill/>
                          <a:ln w="9525">
                            <a:noFill/>
                            <a:miter lim="800000"/>
                            <a:headEnd/>
                            <a:tailEnd/>
                          </a:ln>
                        </pic:spPr>
                      </pic:pic>
                    </a:graphicData>
                  </a:graphic>
                </wp:inline>
              </w:drawing>
            </w:r>
          </w:p>
        </w:tc>
      </w:tr>
    </w:tbl>
    <w:p w:rsidR="00C60DC5" w:rsidRDefault="00C60DC5" w:rsidP="00DF29B9">
      <w:pPr>
        <w:pStyle w:val="ad"/>
        <w:ind w:firstLine="851"/>
      </w:pPr>
    </w:p>
    <w:p w:rsidR="00AE0816" w:rsidRPr="00AE0816" w:rsidRDefault="00AE0816" w:rsidP="00DF29B9">
      <w:pPr>
        <w:pStyle w:val="ad"/>
        <w:ind w:firstLine="851"/>
      </w:pPr>
      <w:r w:rsidRPr="00AE0816">
        <w:t>10 июня 2013 года в  форме совместного присутствия было проведено годовое общее собрание акционеров ОАО «Центральный телеграф»</w:t>
      </w:r>
      <w:r w:rsidRPr="00AE0816">
        <w:rPr>
          <w:b/>
          <w:bCs/>
        </w:rPr>
        <w:t>.</w:t>
      </w:r>
    </w:p>
    <w:p w:rsidR="00AE0816" w:rsidRPr="00AE0816" w:rsidRDefault="00AE0816" w:rsidP="00AE0816">
      <w:pPr>
        <w:pStyle w:val="ad"/>
      </w:pPr>
    </w:p>
    <w:p w:rsidR="00AE0816" w:rsidRPr="008B7BDE" w:rsidRDefault="00AE0816" w:rsidP="008B7BDE">
      <w:pPr>
        <w:pStyle w:val="ad"/>
        <w:jc w:val="left"/>
        <w:rPr>
          <w:b/>
        </w:rPr>
      </w:pPr>
      <w:r w:rsidRPr="008B7BDE">
        <w:rPr>
          <w:b/>
          <w:u w:val="single"/>
        </w:rPr>
        <w:t>Повестка дня годового общего собрания акционеров</w:t>
      </w:r>
      <w:r w:rsidRPr="008B7BDE">
        <w:rPr>
          <w:b/>
        </w:rPr>
        <w:t>:</w:t>
      </w:r>
    </w:p>
    <w:p w:rsidR="00AE0816" w:rsidRPr="00AE0816" w:rsidRDefault="00AE0816" w:rsidP="00AE0816">
      <w:pPr>
        <w:pStyle w:val="ad"/>
        <w:jc w:val="center"/>
        <w:rPr>
          <w:color w:val="000000"/>
        </w:rPr>
      </w:pPr>
    </w:p>
    <w:p w:rsidR="00AE0816" w:rsidRPr="00AE0816" w:rsidRDefault="00AE0816" w:rsidP="00057291">
      <w:pPr>
        <w:numPr>
          <w:ilvl w:val="0"/>
          <w:numId w:val="41"/>
        </w:numPr>
        <w:tabs>
          <w:tab w:val="num" w:pos="540"/>
        </w:tabs>
        <w:autoSpaceDE w:val="0"/>
        <w:autoSpaceDN w:val="0"/>
        <w:adjustRightInd w:val="0"/>
        <w:ind w:left="540" w:hanging="540"/>
        <w:jc w:val="both"/>
        <w:rPr>
          <w:color w:val="000000"/>
        </w:rPr>
      </w:pPr>
      <w:r w:rsidRPr="00AE0816">
        <w:rPr>
          <w:color w:val="000000"/>
        </w:rPr>
        <w:t>Утверждение годового отчета, годовой бухгалтерской отчетности, в том числе отчета о прибылях и убытках (счета прибылей и убытков), а также распределение прибыли (в том числе выплата дивидендов) и убытков Общества по результатам 2012 финансового года.</w:t>
      </w:r>
    </w:p>
    <w:p w:rsidR="00AE0816" w:rsidRPr="00AE0816" w:rsidRDefault="00AE0816" w:rsidP="00057291">
      <w:pPr>
        <w:numPr>
          <w:ilvl w:val="0"/>
          <w:numId w:val="41"/>
        </w:numPr>
        <w:tabs>
          <w:tab w:val="num" w:pos="540"/>
        </w:tabs>
        <w:autoSpaceDE w:val="0"/>
        <w:autoSpaceDN w:val="0"/>
        <w:adjustRightInd w:val="0"/>
        <w:ind w:left="540" w:hanging="540"/>
        <w:jc w:val="both"/>
        <w:rPr>
          <w:color w:val="000000"/>
        </w:rPr>
      </w:pPr>
      <w:r w:rsidRPr="00AE0816">
        <w:rPr>
          <w:color w:val="000000"/>
        </w:rPr>
        <w:t>Избрание членов Совета директоров  Общества.</w:t>
      </w:r>
    </w:p>
    <w:p w:rsidR="00AE0816" w:rsidRPr="00AE0816" w:rsidRDefault="00AE0816" w:rsidP="00057291">
      <w:pPr>
        <w:numPr>
          <w:ilvl w:val="0"/>
          <w:numId w:val="41"/>
        </w:numPr>
        <w:tabs>
          <w:tab w:val="num" w:pos="540"/>
        </w:tabs>
        <w:autoSpaceDE w:val="0"/>
        <w:autoSpaceDN w:val="0"/>
        <w:adjustRightInd w:val="0"/>
        <w:ind w:left="540" w:hanging="540"/>
        <w:jc w:val="both"/>
        <w:rPr>
          <w:color w:val="000000"/>
        </w:rPr>
      </w:pPr>
      <w:r w:rsidRPr="00AE0816">
        <w:rPr>
          <w:color w:val="000000"/>
        </w:rPr>
        <w:t>Избрание членов Ревизионной комиссии Общества.</w:t>
      </w:r>
    </w:p>
    <w:p w:rsidR="00AE0816" w:rsidRPr="00AE0816" w:rsidRDefault="00AE0816" w:rsidP="00057291">
      <w:pPr>
        <w:numPr>
          <w:ilvl w:val="0"/>
          <w:numId w:val="41"/>
        </w:numPr>
        <w:tabs>
          <w:tab w:val="num" w:pos="540"/>
        </w:tabs>
        <w:autoSpaceDE w:val="0"/>
        <w:autoSpaceDN w:val="0"/>
        <w:adjustRightInd w:val="0"/>
        <w:ind w:left="540" w:hanging="540"/>
        <w:jc w:val="both"/>
        <w:rPr>
          <w:color w:val="000000"/>
        </w:rPr>
      </w:pPr>
      <w:r w:rsidRPr="00AE0816">
        <w:rPr>
          <w:color w:val="000000"/>
        </w:rPr>
        <w:t>Утверждение аудитора Общества.</w:t>
      </w:r>
    </w:p>
    <w:p w:rsidR="00AE0816" w:rsidRPr="00AE0816" w:rsidRDefault="00AE0816" w:rsidP="00057291">
      <w:pPr>
        <w:numPr>
          <w:ilvl w:val="0"/>
          <w:numId w:val="41"/>
        </w:numPr>
        <w:tabs>
          <w:tab w:val="num" w:pos="540"/>
        </w:tabs>
        <w:autoSpaceDE w:val="0"/>
        <w:autoSpaceDN w:val="0"/>
        <w:adjustRightInd w:val="0"/>
        <w:ind w:left="540" w:hanging="540"/>
        <w:jc w:val="both"/>
        <w:rPr>
          <w:color w:val="000000"/>
        </w:rPr>
      </w:pPr>
      <w:r w:rsidRPr="00AE0816">
        <w:rPr>
          <w:color w:val="000000"/>
        </w:rPr>
        <w:t xml:space="preserve">Внесение изменений и дополнений в Устав Общества. </w:t>
      </w:r>
    </w:p>
    <w:p w:rsidR="00AE0816" w:rsidRPr="00AE0816" w:rsidRDefault="00AE0816" w:rsidP="00057291">
      <w:pPr>
        <w:numPr>
          <w:ilvl w:val="0"/>
          <w:numId w:val="41"/>
        </w:numPr>
        <w:tabs>
          <w:tab w:val="num" w:pos="540"/>
        </w:tabs>
        <w:autoSpaceDE w:val="0"/>
        <w:autoSpaceDN w:val="0"/>
        <w:adjustRightInd w:val="0"/>
        <w:ind w:left="540" w:hanging="540"/>
        <w:jc w:val="both"/>
        <w:rPr>
          <w:color w:val="000000"/>
        </w:rPr>
      </w:pPr>
      <w:r w:rsidRPr="00AE0816">
        <w:rPr>
          <w:color w:val="000000"/>
        </w:rPr>
        <w:t xml:space="preserve">Утверждение нормативов (процентов) отчислений для расчета годового </w:t>
      </w:r>
      <w:proofErr w:type="gramStart"/>
      <w:r w:rsidRPr="00AE0816">
        <w:rPr>
          <w:color w:val="000000"/>
        </w:rPr>
        <w:t>вознаграждения членов Совета директоров Общества</w:t>
      </w:r>
      <w:proofErr w:type="gramEnd"/>
      <w:r w:rsidRPr="00AE0816">
        <w:rPr>
          <w:color w:val="000000"/>
        </w:rPr>
        <w:t>.</w:t>
      </w:r>
    </w:p>
    <w:p w:rsidR="00AE0816" w:rsidRPr="00AE0816" w:rsidRDefault="00AE0816" w:rsidP="00AE0816"/>
    <w:p w:rsidR="00AE0816" w:rsidRPr="00AE0816" w:rsidRDefault="00AE0816" w:rsidP="00DF29B9">
      <w:pPr>
        <w:pStyle w:val="ad"/>
        <w:ind w:firstLine="851"/>
      </w:pPr>
      <w:r w:rsidRPr="00AE0816">
        <w:t>Список лиц, имеющих право на участие в годовом общем собрании акционеров, был составлен на основании  данных реестра  акционеров Общества по состоянию на 29</w:t>
      </w:r>
      <w:r w:rsidRPr="00AE0816">
        <w:rPr>
          <w:color w:val="000000"/>
        </w:rPr>
        <w:t>.04.2013 г.</w:t>
      </w:r>
    </w:p>
    <w:p w:rsidR="00AE0816" w:rsidRPr="00AE0816" w:rsidRDefault="00AE0816" w:rsidP="00DF29B9">
      <w:pPr>
        <w:pStyle w:val="ad"/>
        <w:ind w:firstLine="851"/>
      </w:pPr>
    </w:p>
    <w:p w:rsidR="00AE0816" w:rsidRPr="00AE0816" w:rsidRDefault="00AE0816" w:rsidP="00DF29B9">
      <w:pPr>
        <w:pStyle w:val="ad"/>
        <w:ind w:firstLine="851"/>
      </w:pPr>
      <w:r w:rsidRPr="00AE0816">
        <w:t>Право голоса по вопросам повестки дня годового общего собрания акционеров имели акционеры – владельцы обыкновенных акций Общества.</w:t>
      </w:r>
    </w:p>
    <w:p w:rsidR="007E1589" w:rsidRPr="00034D4D" w:rsidRDefault="007E1589" w:rsidP="007E1589">
      <w:pPr>
        <w:jc w:val="both"/>
        <w:rPr>
          <w:b/>
          <w:bCs/>
          <w:u w:val="single"/>
        </w:rPr>
      </w:pPr>
      <w:r w:rsidRPr="00034D4D">
        <w:rPr>
          <w:b/>
          <w:bCs/>
          <w:u w:val="single"/>
        </w:rPr>
        <w:lastRenderedPageBreak/>
        <w:t>Принятые решения:</w:t>
      </w:r>
    </w:p>
    <w:p w:rsidR="007E1589" w:rsidRDefault="007E1589" w:rsidP="007E1589">
      <w:pPr>
        <w:jc w:val="both"/>
        <w:rPr>
          <w:u w:val="single"/>
        </w:rPr>
      </w:pPr>
    </w:p>
    <w:p w:rsidR="007E1589" w:rsidRPr="00605F99" w:rsidRDefault="007E1589" w:rsidP="007E1589">
      <w:pPr>
        <w:spacing w:before="120"/>
        <w:jc w:val="both"/>
      </w:pPr>
      <w:r>
        <w:t xml:space="preserve">1. </w:t>
      </w:r>
      <w:r w:rsidRPr="00605F99">
        <w:t>Утвердить годовой отчет, годовую бухгалтерскую отчетность, в том числе отчет о прибылях и убытках (счет прибылей и убытков) Общества за 2012 финансовый год.</w:t>
      </w:r>
    </w:p>
    <w:p w:rsidR="007E1589" w:rsidRPr="002643CF" w:rsidRDefault="007E1589" w:rsidP="00571B92">
      <w:pPr>
        <w:autoSpaceDE w:val="0"/>
        <w:autoSpaceDN w:val="0"/>
        <w:ind w:firstLine="709"/>
        <w:jc w:val="both"/>
        <w:rPr>
          <w:color w:val="000000"/>
        </w:rPr>
      </w:pPr>
      <w:r w:rsidRPr="002643CF">
        <w:rPr>
          <w:color w:val="000000"/>
        </w:rPr>
        <w:t>Распределить прибыль Общества по результатам 2012 финансового года следующим образом:</w:t>
      </w:r>
    </w:p>
    <w:p w:rsidR="007E1589" w:rsidRPr="002643CF" w:rsidRDefault="007E1589" w:rsidP="00571B92">
      <w:pPr>
        <w:numPr>
          <w:ilvl w:val="1"/>
          <w:numId w:val="84"/>
        </w:numPr>
        <w:ind w:left="709" w:hanging="283"/>
        <w:jc w:val="both"/>
        <w:rPr>
          <w:b/>
          <w:bCs/>
          <w:color w:val="000080"/>
        </w:rPr>
      </w:pPr>
      <w:r w:rsidRPr="002643CF">
        <w:rPr>
          <w:color w:val="000000"/>
        </w:rPr>
        <w:t>на выплату дивидендов по привилегированным акциям типа</w:t>
      </w:r>
      <w:proofErr w:type="gramStart"/>
      <w:r w:rsidRPr="002643CF">
        <w:rPr>
          <w:color w:val="000000"/>
        </w:rPr>
        <w:t xml:space="preserve"> А</w:t>
      </w:r>
      <w:proofErr w:type="gramEnd"/>
      <w:r w:rsidRPr="002643CF">
        <w:rPr>
          <w:color w:val="000000"/>
        </w:rPr>
        <w:t xml:space="preserve"> 5 266 236,57 руб., </w:t>
      </w:r>
    </w:p>
    <w:p w:rsidR="007E1589" w:rsidRPr="002643CF" w:rsidRDefault="007E1589" w:rsidP="00571B92">
      <w:pPr>
        <w:numPr>
          <w:ilvl w:val="0"/>
          <w:numId w:val="84"/>
        </w:numPr>
        <w:autoSpaceDE w:val="0"/>
        <w:autoSpaceDN w:val="0"/>
        <w:ind w:left="709" w:hanging="283"/>
        <w:jc w:val="both"/>
        <w:rPr>
          <w:color w:val="000000"/>
        </w:rPr>
      </w:pPr>
      <w:r w:rsidRPr="002643CF">
        <w:rPr>
          <w:color w:val="000000"/>
        </w:rPr>
        <w:t>на выплату дивидендов по обыкновенным акциям 7 899 346,55 руб.,</w:t>
      </w:r>
    </w:p>
    <w:p w:rsidR="007E1589" w:rsidRDefault="007E1589" w:rsidP="00571B92">
      <w:pPr>
        <w:numPr>
          <w:ilvl w:val="0"/>
          <w:numId w:val="84"/>
        </w:numPr>
        <w:autoSpaceDE w:val="0"/>
        <w:autoSpaceDN w:val="0"/>
        <w:ind w:left="709" w:hanging="283"/>
        <w:jc w:val="both"/>
        <w:rPr>
          <w:color w:val="000000"/>
        </w:rPr>
      </w:pPr>
      <w:r w:rsidRPr="002643CF">
        <w:rPr>
          <w:color w:val="000000"/>
        </w:rPr>
        <w:t>на увеличение собственного капитала Общества  39 496 778,88 руб.</w:t>
      </w:r>
    </w:p>
    <w:p w:rsidR="007E1589" w:rsidRPr="00CA1396" w:rsidRDefault="007E1589" w:rsidP="00571B92">
      <w:pPr>
        <w:pStyle w:val="af8"/>
        <w:autoSpaceDE w:val="0"/>
        <w:autoSpaceDN w:val="0"/>
        <w:spacing w:before="120"/>
        <w:ind w:left="709"/>
        <w:jc w:val="both"/>
        <w:rPr>
          <w:color w:val="000000"/>
        </w:rPr>
      </w:pPr>
      <w:r w:rsidRPr="00CA1396">
        <w:rPr>
          <w:color w:val="000000"/>
        </w:rPr>
        <w:t>Дивиденды выплатить в размере:</w:t>
      </w:r>
    </w:p>
    <w:p w:rsidR="007E1589" w:rsidRPr="002643CF" w:rsidRDefault="007E1589" w:rsidP="00571B92">
      <w:pPr>
        <w:numPr>
          <w:ilvl w:val="0"/>
          <w:numId w:val="84"/>
        </w:numPr>
        <w:autoSpaceDE w:val="0"/>
        <w:autoSpaceDN w:val="0"/>
        <w:ind w:left="709" w:hanging="283"/>
        <w:jc w:val="both"/>
        <w:rPr>
          <w:color w:val="000000"/>
        </w:rPr>
      </w:pPr>
      <w:r w:rsidRPr="002643CF">
        <w:rPr>
          <w:color w:val="000000"/>
        </w:rPr>
        <w:t>0,0950773 руб. на одну привилегированную акцию типа</w:t>
      </w:r>
      <w:proofErr w:type="gramStart"/>
      <w:r w:rsidRPr="002643CF">
        <w:rPr>
          <w:color w:val="000000"/>
        </w:rPr>
        <w:t xml:space="preserve"> А</w:t>
      </w:r>
      <w:proofErr w:type="gramEnd"/>
      <w:r w:rsidRPr="002643CF">
        <w:rPr>
          <w:color w:val="000000"/>
        </w:rPr>
        <w:t>,</w:t>
      </w:r>
    </w:p>
    <w:p w:rsidR="007E1589" w:rsidRPr="002643CF" w:rsidRDefault="007E1589" w:rsidP="00571B92">
      <w:pPr>
        <w:numPr>
          <w:ilvl w:val="0"/>
          <w:numId w:val="84"/>
        </w:numPr>
        <w:autoSpaceDE w:val="0"/>
        <w:autoSpaceDN w:val="0"/>
        <w:ind w:left="709" w:hanging="283"/>
        <w:jc w:val="both"/>
        <w:rPr>
          <w:color w:val="000000"/>
        </w:rPr>
      </w:pPr>
      <w:r w:rsidRPr="002643CF">
        <w:rPr>
          <w:color w:val="000000"/>
        </w:rPr>
        <w:t>0,0475386 руб. на одну обыкновенную акцию;</w:t>
      </w:r>
    </w:p>
    <w:p w:rsidR="007E1589" w:rsidRDefault="007E1589" w:rsidP="00571B92">
      <w:pPr>
        <w:autoSpaceDE w:val="0"/>
        <w:autoSpaceDN w:val="0"/>
        <w:spacing w:before="120"/>
        <w:ind w:firstLine="11"/>
        <w:jc w:val="both"/>
        <w:rPr>
          <w:color w:val="000000"/>
        </w:rPr>
      </w:pPr>
      <w:r w:rsidRPr="002643CF">
        <w:rPr>
          <w:color w:val="000000"/>
        </w:rPr>
        <w:t>в порядке, соответствующем информации, указанной в анкетах зарегистрированных лиц, о лицах, включенных в список лиц, имеющих право на получение дивидендов, в соответствии с данными реестра акционеров Общества на 29 апреля 2013 года.</w:t>
      </w:r>
    </w:p>
    <w:p w:rsidR="007E1589" w:rsidRPr="002643CF" w:rsidRDefault="007E1589" w:rsidP="007E1589">
      <w:pPr>
        <w:autoSpaceDE w:val="0"/>
        <w:autoSpaceDN w:val="0"/>
        <w:spacing w:before="120"/>
        <w:ind w:firstLine="11"/>
        <w:rPr>
          <w:color w:val="000000"/>
        </w:rPr>
      </w:pPr>
    </w:p>
    <w:p w:rsidR="007E1589" w:rsidRDefault="007E1589" w:rsidP="007E1589">
      <w:pPr>
        <w:rPr>
          <w:spacing w:val="-2"/>
        </w:rPr>
      </w:pPr>
      <w:r>
        <w:rPr>
          <w:bCs/>
          <w:iCs/>
        </w:rPr>
        <w:t xml:space="preserve">2. </w:t>
      </w:r>
      <w:r w:rsidRPr="00F979A1">
        <w:rPr>
          <w:bCs/>
          <w:iCs/>
        </w:rPr>
        <w:t xml:space="preserve">Избрать членами Совета директоров Общества: </w:t>
      </w:r>
      <w:r w:rsidRPr="00F979A1">
        <w:rPr>
          <w:spacing w:val="-2"/>
        </w:rPr>
        <w:t xml:space="preserve">Булгака Владимира Борисовича, </w:t>
      </w:r>
      <w:r w:rsidRPr="00034EFC">
        <w:rPr>
          <w:spacing w:val="-2"/>
        </w:rPr>
        <w:t>Веремьянин</w:t>
      </w:r>
      <w:r>
        <w:rPr>
          <w:spacing w:val="-2"/>
        </w:rPr>
        <w:t>у</w:t>
      </w:r>
      <w:r w:rsidRPr="00034EFC">
        <w:rPr>
          <w:spacing w:val="-2"/>
        </w:rPr>
        <w:t xml:space="preserve"> Валентин</w:t>
      </w:r>
      <w:r>
        <w:rPr>
          <w:spacing w:val="-2"/>
        </w:rPr>
        <w:t>у</w:t>
      </w:r>
      <w:r w:rsidRPr="00034EFC">
        <w:rPr>
          <w:spacing w:val="-2"/>
        </w:rPr>
        <w:t xml:space="preserve"> Федоровн</w:t>
      </w:r>
      <w:r>
        <w:rPr>
          <w:spacing w:val="-2"/>
        </w:rPr>
        <w:t xml:space="preserve">у, </w:t>
      </w:r>
      <w:r>
        <w:rPr>
          <w:bCs/>
          <w:iCs/>
        </w:rPr>
        <w:t xml:space="preserve">Голубицкого Богдана Ивановича, </w:t>
      </w:r>
      <w:r w:rsidRPr="00034EFC">
        <w:rPr>
          <w:spacing w:val="-2"/>
        </w:rPr>
        <w:t>Паньков</w:t>
      </w:r>
      <w:r>
        <w:rPr>
          <w:spacing w:val="-2"/>
        </w:rPr>
        <w:t>а</w:t>
      </w:r>
      <w:r w:rsidRPr="00034EFC">
        <w:rPr>
          <w:spacing w:val="-2"/>
        </w:rPr>
        <w:t xml:space="preserve"> Дмитри</w:t>
      </w:r>
      <w:r>
        <w:rPr>
          <w:spacing w:val="-2"/>
        </w:rPr>
        <w:t>я</w:t>
      </w:r>
      <w:r w:rsidRPr="00034EFC">
        <w:rPr>
          <w:spacing w:val="-2"/>
        </w:rPr>
        <w:t xml:space="preserve"> Александрович</w:t>
      </w:r>
      <w:r>
        <w:rPr>
          <w:spacing w:val="-2"/>
        </w:rPr>
        <w:t xml:space="preserve">а, </w:t>
      </w:r>
      <w:r w:rsidRPr="00034EFC">
        <w:rPr>
          <w:spacing w:val="-2"/>
        </w:rPr>
        <w:t>Петров</w:t>
      </w:r>
      <w:r>
        <w:rPr>
          <w:spacing w:val="-2"/>
        </w:rPr>
        <w:t>у</w:t>
      </w:r>
      <w:r w:rsidRPr="00034EFC">
        <w:rPr>
          <w:spacing w:val="-2"/>
        </w:rPr>
        <w:t xml:space="preserve"> Оксан</w:t>
      </w:r>
      <w:r>
        <w:rPr>
          <w:spacing w:val="-2"/>
        </w:rPr>
        <w:t>у</w:t>
      </w:r>
      <w:r w:rsidRPr="00034EFC">
        <w:rPr>
          <w:spacing w:val="-2"/>
        </w:rPr>
        <w:t xml:space="preserve"> Валерьевн</w:t>
      </w:r>
      <w:r>
        <w:rPr>
          <w:spacing w:val="-2"/>
        </w:rPr>
        <w:t xml:space="preserve">у, </w:t>
      </w:r>
      <w:r w:rsidRPr="003504D2">
        <w:rPr>
          <w:bCs/>
          <w:iCs/>
        </w:rPr>
        <w:t>Семенова Вадима</w:t>
      </w:r>
      <w:r w:rsidRPr="007A2A15">
        <w:rPr>
          <w:bCs/>
          <w:iCs/>
        </w:rPr>
        <w:t xml:space="preserve"> </w:t>
      </w:r>
      <w:r w:rsidRPr="003504D2">
        <w:rPr>
          <w:bCs/>
          <w:iCs/>
        </w:rPr>
        <w:t>Викторовича,</w:t>
      </w:r>
      <w:r>
        <w:rPr>
          <w:bCs/>
          <w:iCs/>
        </w:rPr>
        <w:t xml:space="preserve"> </w:t>
      </w:r>
      <w:r w:rsidRPr="00034EFC">
        <w:rPr>
          <w:spacing w:val="-2"/>
        </w:rPr>
        <w:t>Ткачук Ларис</w:t>
      </w:r>
      <w:r>
        <w:rPr>
          <w:spacing w:val="-2"/>
        </w:rPr>
        <w:t>у Сергеевну.</w:t>
      </w:r>
    </w:p>
    <w:p w:rsidR="007E1589" w:rsidRPr="00F979A1" w:rsidRDefault="007E1589" w:rsidP="007E1589">
      <w:pPr>
        <w:rPr>
          <w:color w:val="000000"/>
        </w:rPr>
      </w:pPr>
    </w:p>
    <w:p w:rsidR="007E1589" w:rsidRDefault="007E1589" w:rsidP="007E1589">
      <w:pPr>
        <w:rPr>
          <w:bCs/>
          <w:iCs/>
        </w:rPr>
      </w:pPr>
      <w:r>
        <w:rPr>
          <w:bCs/>
          <w:iCs/>
        </w:rPr>
        <w:t xml:space="preserve">3. </w:t>
      </w:r>
      <w:r w:rsidRPr="003504D2">
        <w:rPr>
          <w:bCs/>
          <w:iCs/>
        </w:rPr>
        <w:t>Избрать Ревизионную комиссию Общества в составе</w:t>
      </w:r>
      <w:r w:rsidRPr="003504D2">
        <w:rPr>
          <w:spacing w:val="-2"/>
        </w:rPr>
        <w:t>:</w:t>
      </w:r>
      <w:r w:rsidRPr="003504D2">
        <w:rPr>
          <w:bCs/>
          <w:iCs/>
        </w:rPr>
        <w:t xml:space="preserve"> Архипов</w:t>
      </w:r>
      <w:r>
        <w:rPr>
          <w:bCs/>
          <w:iCs/>
        </w:rPr>
        <w:t>а</w:t>
      </w:r>
      <w:r w:rsidRPr="003504D2">
        <w:rPr>
          <w:bCs/>
          <w:iCs/>
        </w:rPr>
        <w:t xml:space="preserve"> Ирин</w:t>
      </w:r>
      <w:r>
        <w:rPr>
          <w:bCs/>
          <w:iCs/>
        </w:rPr>
        <w:t>а</w:t>
      </w:r>
      <w:r w:rsidRPr="003504D2">
        <w:rPr>
          <w:bCs/>
          <w:iCs/>
        </w:rPr>
        <w:t xml:space="preserve"> Александровн</w:t>
      </w:r>
      <w:r>
        <w:rPr>
          <w:bCs/>
          <w:iCs/>
        </w:rPr>
        <w:t>а</w:t>
      </w:r>
      <w:r w:rsidRPr="003504D2">
        <w:rPr>
          <w:bCs/>
          <w:iCs/>
        </w:rPr>
        <w:t xml:space="preserve">, </w:t>
      </w:r>
      <w:r>
        <w:rPr>
          <w:bCs/>
          <w:iCs/>
        </w:rPr>
        <w:t>Бекин Виталий Вячеславович, Королева Ольга Григорьевна.</w:t>
      </w:r>
    </w:p>
    <w:p w:rsidR="007E1589" w:rsidRPr="00D15ED2" w:rsidRDefault="007E1589" w:rsidP="007E1589"/>
    <w:p w:rsidR="007E1589" w:rsidRDefault="007E1589" w:rsidP="007E1589">
      <w:pPr>
        <w:rPr>
          <w:bCs/>
          <w:iCs/>
        </w:rPr>
      </w:pPr>
      <w:r>
        <w:rPr>
          <w:bCs/>
          <w:iCs/>
        </w:rPr>
        <w:t xml:space="preserve">4. </w:t>
      </w:r>
      <w:r w:rsidRPr="002B5378">
        <w:rPr>
          <w:bCs/>
          <w:iCs/>
        </w:rPr>
        <w:t>Утвердить аудитором Общества на 201</w:t>
      </w:r>
      <w:r>
        <w:rPr>
          <w:bCs/>
          <w:iCs/>
        </w:rPr>
        <w:t>3</w:t>
      </w:r>
      <w:r w:rsidRPr="002B5378">
        <w:rPr>
          <w:bCs/>
          <w:iCs/>
        </w:rPr>
        <w:t xml:space="preserve"> год </w:t>
      </w:r>
      <w:r w:rsidRPr="00FC11DA">
        <w:rPr>
          <w:bCs/>
          <w:iCs/>
        </w:rPr>
        <w:t>ЗАО «ЦБА».</w:t>
      </w:r>
    </w:p>
    <w:p w:rsidR="007E1589" w:rsidRPr="00F979A1" w:rsidRDefault="007E1589" w:rsidP="007E1589"/>
    <w:p w:rsidR="007E1589" w:rsidRDefault="007E1589" w:rsidP="007E1589">
      <w:pPr>
        <w:jc w:val="both"/>
        <w:rPr>
          <w:color w:val="000000"/>
        </w:rPr>
      </w:pPr>
      <w:r>
        <w:rPr>
          <w:color w:val="000000"/>
        </w:rPr>
        <w:t xml:space="preserve">5. </w:t>
      </w:r>
      <w:r w:rsidRPr="002343BF">
        <w:rPr>
          <w:color w:val="000000"/>
        </w:rPr>
        <w:t>Внес</w:t>
      </w:r>
      <w:r>
        <w:rPr>
          <w:color w:val="000000"/>
        </w:rPr>
        <w:t xml:space="preserve">ти </w:t>
      </w:r>
      <w:r w:rsidRPr="002343BF">
        <w:rPr>
          <w:color w:val="000000"/>
        </w:rPr>
        <w:t>изменени</w:t>
      </w:r>
      <w:r>
        <w:rPr>
          <w:color w:val="000000"/>
        </w:rPr>
        <w:t>я</w:t>
      </w:r>
      <w:r w:rsidRPr="002343BF">
        <w:rPr>
          <w:color w:val="000000"/>
        </w:rPr>
        <w:t xml:space="preserve"> и дополнени</w:t>
      </w:r>
      <w:r>
        <w:rPr>
          <w:color w:val="000000"/>
        </w:rPr>
        <w:t>я</w:t>
      </w:r>
      <w:r w:rsidRPr="002343BF">
        <w:rPr>
          <w:color w:val="000000"/>
        </w:rPr>
        <w:t xml:space="preserve"> в Устав Общества</w:t>
      </w:r>
      <w:r>
        <w:rPr>
          <w:color w:val="000000"/>
        </w:rPr>
        <w:t>.</w:t>
      </w:r>
    </w:p>
    <w:p w:rsidR="007E1589" w:rsidRPr="00002D3F" w:rsidRDefault="007E1589" w:rsidP="007E1589">
      <w:pPr>
        <w:autoSpaceDE w:val="0"/>
        <w:autoSpaceDN w:val="0"/>
        <w:adjustRightInd w:val="0"/>
        <w:jc w:val="both"/>
        <w:rPr>
          <w:color w:val="000000"/>
        </w:rPr>
      </w:pPr>
      <w:r w:rsidRPr="00314F8A">
        <w:rPr>
          <w:bCs/>
        </w:rPr>
        <w:t xml:space="preserve">6. </w:t>
      </w:r>
      <w:r w:rsidRPr="00002D3F">
        <w:rPr>
          <w:color w:val="000000"/>
        </w:rPr>
        <w:t xml:space="preserve">Утвердить следующие нормативы (проценты) отчислений для расчета годового вознаграждения членов Совета директоров:  </w:t>
      </w:r>
    </w:p>
    <w:p w:rsidR="007E1589" w:rsidRDefault="007E1589" w:rsidP="00CA1396">
      <w:pPr>
        <w:numPr>
          <w:ilvl w:val="0"/>
          <w:numId w:val="85"/>
        </w:numPr>
        <w:tabs>
          <w:tab w:val="clear" w:pos="1440"/>
          <w:tab w:val="num" w:pos="709"/>
        </w:tabs>
        <w:autoSpaceDE w:val="0"/>
        <w:autoSpaceDN w:val="0"/>
        <w:adjustRightInd w:val="0"/>
        <w:ind w:left="709" w:hanging="283"/>
        <w:jc w:val="both"/>
        <w:rPr>
          <w:color w:val="000000"/>
        </w:rPr>
      </w:pPr>
      <w:r w:rsidRPr="00D25102">
        <w:rPr>
          <w:color w:val="000000"/>
        </w:rPr>
        <w:t>0,26 % (</w:t>
      </w:r>
      <w:r w:rsidRPr="00D25102">
        <w:rPr>
          <w:bCs/>
          <w:iCs/>
          <w:color w:val="000000"/>
        </w:rPr>
        <w:t>ноль целых</w:t>
      </w:r>
      <w:r w:rsidRPr="00D25102">
        <w:rPr>
          <w:color w:val="000000"/>
        </w:rPr>
        <w:t xml:space="preserve"> двадцать шесть сотых процента)</w:t>
      </w:r>
      <w:r w:rsidRPr="00002D3F">
        <w:rPr>
          <w:color w:val="000000"/>
        </w:rPr>
        <w:t xml:space="preserve"> от показателя ЕВ</w:t>
      </w:r>
      <w:proofErr w:type="gramStart"/>
      <w:r w:rsidRPr="00002D3F">
        <w:rPr>
          <w:color w:val="000000"/>
        </w:rPr>
        <w:t>I</w:t>
      </w:r>
      <w:proofErr w:type="gramEnd"/>
      <w:r w:rsidRPr="00002D3F">
        <w:rPr>
          <w:color w:val="000000"/>
        </w:rPr>
        <w:t>ТDА Общества по данным бухгалтерской отчетности по МСФО за 201</w:t>
      </w:r>
      <w:r w:rsidRPr="005B0BD3">
        <w:rPr>
          <w:color w:val="000000"/>
        </w:rPr>
        <w:t>3</w:t>
      </w:r>
      <w:r w:rsidRPr="00002D3F">
        <w:rPr>
          <w:color w:val="000000"/>
        </w:rPr>
        <w:t xml:space="preserve"> год;</w:t>
      </w:r>
    </w:p>
    <w:p w:rsidR="007E1589" w:rsidRDefault="007E1589" w:rsidP="00CA1396">
      <w:pPr>
        <w:numPr>
          <w:ilvl w:val="0"/>
          <w:numId w:val="85"/>
        </w:numPr>
        <w:tabs>
          <w:tab w:val="clear" w:pos="1440"/>
          <w:tab w:val="num" w:pos="709"/>
        </w:tabs>
        <w:autoSpaceDE w:val="0"/>
        <w:autoSpaceDN w:val="0"/>
        <w:adjustRightInd w:val="0"/>
        <w:ind w:left="709" w:hanging="283"/>
        <w:jc w:val="both"/>
        <w:rPr>
          <w:color w:val="000000"/>
        </w:rPr>
      </w:pPr>
      <w:r w:rsidRPr="00D25102">
        <w:rPr>
          <w:color w:val="000000"/>
        </w:rPr>
        <w:t>0,78 % (</w:t>
      </w:r>
      <w:r w:rsidRPr="00D25102">
        <w:rPr>
          <w:bCs/>
          <w:iCs/>
          <w:color w:val="000000"/>
        </w:rPr>
        <w:t>ноль целых</w:t>
      </w:r>
      <w:r w:rsidRPr="00D25102">
        <w:rPr>
          <w:color w:val="000000"/>
        </w:rPr>
        <w:t xml:space="preserve"> семьдесят восемь сотых процента)</w:t>
      </w:r>
      <w:r w:rsidRPr="00002D3F">
        <w:rPr>
          <w:color w:val="000000"/>
        </w:rPr>
        <w:t xml:space="preserve"> от суммы чистой прибыли Общества, направляемой на выплату дивидендов по итогам 201</w:t>
      </w:r>
      <w:r w:rsidRPr="005B0BD3">
        <w:rPr>
          <w:color w:val="000000"/>
        </w:rPr>
        <w:t>3</w:t>
      </w:r>
      <w:r w:rsidRPr="00002D3F">
        <w:rPr>
          <w:color w:val="000000"/>
        </w:rPr>
        <w:t xml:space="preserve"> года.</w:t>
      </w:r>
    </w:p>
    <w:p w:rsidR="00590685" w:rsidRPr="008B7BDE" w:rsidRDefault="00590685" w:rsidP="007E1589">
      <w:pPr>
        <w:pStyle w:val="ad"/>
      </w:pPr>
    </w:p>
    <w:p w:rsidR="007E1589" w:rsidRPr="008B7BDE" w:rsidRDefault="007E1589" w:rsidP="007E1589">
      <w:pPr>
        <w:pStyle w:val="ad"/>
        <w:rPr>
          <w:b/>
          <w:u w:val="single"/>
        </w:rPr>
      </w:pPr>
      <w:r w:rsidRPr="008B7BDE">
        <w:rPr>
          <w:b/>
          <w:u w:val="single"/>
        </w:rPr>
        <w:t>Информация об исполнении решений ГОСА:</w:t>
      </w:r>
    </w:p>
    <w:p w:rsidR="007E1589" w:rsidRPr="008B7BDE" w:rsidRDefault="007E1589" w:rsidP="007E1589">
      <w:pPr>
        <w:pStyle w:val="ad"/>
        <w:rPr>
          <w:b/>
        </w:rPr>
      </w:pPr>
    </w:p>
    <w:p w:rsidR="007E1589" w:rsidRPr="008B7BDE" w:rsidRDefault="007E1589" w:rsidP="007E1589">
      <w:pPr>
        <w:pStyle w:val="ad"/>
        <w:rPr>
          <w:b/>
        </w:rPr>
      </w:pPr>
      <w:r w:rsidRPr="008B7BDE">
        <w:rPr>
          <w:b/>
        </w:rPr>
        <w:t>По состоянию на 31.12.13 г:</w:t>
      </w:r>
    </w:p>
    <w:p w:rsidR="007E1589" w:rsidRPr="008B7BDE" w:rsidRDefault="007E1589" w:rsidP="00571B92">
      <w:pPr>
        <w:autoSpaceDE w:val="0"/>
        <w:autoSpaceDN w:val="0"/>
        <w:adjustRightInd w:val="0"/>
        <w:ind w:firstLine="709"/>
        <w:jc w:val="both"/>
        <w:rPr>
          <w:bCs/>
          <w:iCs/>
        </w:rPr>
      </w:pPr>
      <w:r w:rsidRPr="008B7BDE">
        <w:rPr>
          <w:bCs/>
          <w:iCs/>
        </w:rPr>
        <w:t xml:space="preserve">Общий размер дивидендов, выплаченных по обыкновенным акциям эмитента: </w:t>
      </w:r>
    </w:p>
    <w:p w:rsidR="007E1589" w:rsidRPr="008B7BDE" w:rsidRDefault="007E1589" w:rsidP="007E1589">
      <w:pPr>
        <w:autoSpaceDE w:val="0"/>
        <w:autoSpaceDN w:val="0"/>
        <w:adjustRightInd w:val="0"/>
        <w:jc w:val="both"/>
        <w:rPr>
          <w:bCs/>
          <w:iCs/>
        </w:rPr>
      </w:pPr>
      <w:r w:rsidRPr="008B7BDE">
        <w:rPr>
          <w:color w:val="000000"/>
        </w:rPr>
        <w:t>7 708 386,89 руб.</w:t>
      </w:r>
    </w:p>
    <w:p w:rsidR="007E1589" w:rsidRPr="008B7BDE" w:rsidRDefault="007E1589" w:rsidP="00571B92">
      <w:pPr>
        <w:autoSpaceDE w:val="0"/>
        <w:autoSpaceDN w:val="0"/>
        <w:adjustRightInd w:val="0"/>
        <w:ind w:firstLine="709"/>
        <w:jc w:val="both"/>
        <w:rPr>
          <w:bCs/>
          <w:iCs/>
        </w:rPr>
      </w:pPr>
      <w:r w:rsidRPr="008B7BDE">
        <w:rPr>
          <w:bCs/>
          <w:iCs/>
        </w:rPr>
        <w:t xml:space="preserve">Общий размер дивидендов, выплаченных по привилегированным акциям эмитента: </w:t>
      </w:r>
    </w:p>
    <w:p w:rsidR="007E1589" w:rsidRPr="008B7BDE" w:rsidRDefault="007E1589" w:rsidP="007E1589">
      <w:pPr>
        <w:autoSpaceDE w:val="0"/>
        <w:autoSpaceDN w:val="0"/>
        <w:adjustRightInd w:val="0"/>
        <w:jc w:val="both"/>
        <w:rPr>
          <w:bCs/>
          <w:iCs/>
        </w:rPr>
      </w:pPr>
      <w:r w:rsidRPr="008B7BDE">
        <w:rPr>
          <w:color w:val="000000"/>
        </w:rPr>
        <w:t>4 619 378,16 руб.</w:t>
      </w:r>
    </w:p>
    <w:p w:rsidR="007E1589" w:rsidRPr="008B7BDE" w:rsidRDefault="007E1589" w:rsidP="00571B92">
      <w:pPr>
        <w:autoSpaceDE w:val="0"/>
        <w:autoSpaceDN w:val="0"/>
        <w:adjustRightInd w:val="0"/>
        <w:ind w:firstLine="709"/>
        <w:jc w:val="both"/>
        <w:rPr>
          <w:bCs/>
          <w:iCs/>
        </w:rPr>
      </w:pPr>
      <w:r w:rsidRPr="008B7BDE">
        <w:rPr>
          <w:bCs/>
          <w:iCs/>
        </w:rPr>
        <w:t xml:space="preserve">По обыкновенным акциям обязательство не исполнено в размере </w:t>
      </w:r>
    </w:p>
    <w:p w:rsidR="007E1589" w:rsidRPr="008B7BDE" w:rsidRDefault="007E1589" w:rsidP="007E1589">
      <w:pPr>
        <w:jc w:val="both"/>
        <w:rPr>
          <w:bCs/>
          <w:iCs/>
        </w:rPr>
      </w:pPr>
      <w:r w:rsidRPr="008B7BDE">
        <w:rPr>
          <w:color w:val="000000"/>
        </w:rPr>
        <w:t xml:space="preserve">190 959,66 </w:t>
      </w:r>
      <w:r w:rsidRPr="008B7BDE">
        <w:rPr>
          <w:bCs/>
          <w:iCs/>
        </w:rPr>
        <w:t>руб.</w:t>
      </w:r>
    </w:p>
    <w:p w:rsidR="007E1589" w:rsidRPr="008B7BDE" w:rsidRDefault="007E1589" w:rsidP="00571B92">
      <w:pPr>
        <w:autoSpaceDE w:val="0"/>
        <w:autoSpaceDN w:val="0"/>
        <w:adjustRightInd w:val="0"/>
        <w:ind w:firstLine="709"/>
        <w:jc w:val="both"/>
        <w:rPr>
          <w:bCs/>
          <w:iCs/>
        </w:rPr>
      </w:pPr>
      <w:r w:rsidRPr="008B7BDE">
        <w:rPr>
          <w:bCs/>
          <w:iCs/>
        </w:rPr>
        <w:t xml:space="preserve">По привилегированным акциям обязательство не исполнено в размере </w:t>
      </w:r>
    </w:p>
    <w:p w:rsidR="007E1589" w:rsidRPr="008B7BDE" w:rsidRDefault="007E1589" w:rsidP="007E1589">
      <w:pPr>
        <w:autoSpaceDE w:val="0"/>
        <w:autoSpaceDN w:val="0"/>
        <w:adjustRightInd w:val="0"/>
        <w:jc w:val="both"/>
        <w:rPr>
          <w:bCs/>
          <w:iCs/>
        </w:rPr>
      </w:pPr>
      <w:r w:rsidRPr="008B7BDE">
        <w:rPr>
          <w:color w:val="000000"/>
        </w:rPr>
        <w:t xml:space="preserve">646 858,41 руб. </w:t>
      </w:r>
      <w:r w:rsidRPr="008B7BDE">
        <w:rPr>
          <w:bCs/>
          <w:iCs/>
        </w:rPr>
        <w:t xml:space="preserve">по следующим причинам: </w:t>
      </w:r>
    </w:p>
    <w:p w:rsidR="007E1589" w:rsidRPr="008B7BDE" w:rsidRDefault="007E1589" w:rsidP="007E1589">
      <w:pPr>
        <w:autoSpaceDE w:val="0"/>
        <w:autoSpaceDN w:val="0"/>
        <w:adjustRightInd w:val="0"/>
        <w:jc w:val="both"/>
        <w:rPr>
          <w:bCs/>
          <w:iCs/>
        </w:rPr>
      </w:pPr>
      <w:r w:rsidRPr="008B7BDE">
        <w:rPr>
          <w:bCs/>
          <w:iCs/>
        </w:rPr>
        <w:t xml:space="preserve">-    неявка акционеров для получения дивидендов; </w:t>
      </w:r>
    </w:p>
    <w:p w:rsidR="007E1589" w:rsidRPr="008B7BDE" w:rsidRDefault="007E1589" w:rsidP="007E1589">
      <w:pPr>
        <w:autoSpaceDE w:val="0"/>
        <w:autoSpaceDN w:val="0"/>
        <w:adjustRightInd w:val="0"/>
        <w:jc w:val="both"/>
        <w:rPr>
          <w:bCs/>
          <w:iCs/>
        </w:rPr>
      </w:pPr>
      <w:r w:rsidRPr="008B7BDE">
        <w:rPr>
          <w:bCs/>
          <w:iCs/>
        </w:rPr>
        <w:t xml:space="preserve">-    наследники не оформили право  собственности на акции в установленном порядке. </w:t>
      </w:r>
    </w:p>
    <w:p w:rsidR="007E1589" w:rsidRPr="00402349" w:rsidRDefault="007E1589" w:rsidP="007E1589">
      <w:pPr>
        <w:autoSpaceDE w:val="0"/>
        <w:autoSpaceDN w:val="0"/>
        <w:adjustRightInd w:val="0"/>
        <w:jc w:val="both"/>
        <w:rPr>
          <w:bCs/>
          <w:iCs/>
        </w:rPr>
      </w:pPr>
      <w:r w:rsidRPr="008B7BDE">
        <w:rPr>
          <w:bCs/>
          <w:iCs/>
        </w:rPr>
        <w:t>-    в анкете зарегистрированного лица отсутствуют либо неверно указаны реквизиты для перечисления дивидендов.</w:t>
      </w:r>
    </w:p>
    <w:p w:rsidR="007E1589" w:rsidRPr="008B7BDE" w:rsidRDefault="00571B92" w:rsidP="00571B92">
      <w:pPr>
        <w:autoSpaceDE w:val="0"/>
        <w:autoSpaceDN w:val="0"/>
        <w:adjustRightInd w:val="0"/>
        <w:ind w:firstLine="709"/>
      </w:pPr>
      <w:r>
        <w:rPr>
          <w:rFonts w:eastAsia="Calibri"/>
          <w:bCs/>
          <w:lang w:eastAsia="en-US"/>
        </w:rPr>
        <w:t>Внеочередные о</w:t>
      </w:r>
      <w:r w:rsidR="007E1589" w:rsidRPr="008B7BDE">
        <w:rPr>
          <w:rFonts w:eastAsia="Calibri"/>
          <w:bCs/>
          <w:lang w:eastAsia="en-US"/>
        </w:rPr>
        <w:t xml:space="preserve">бщие собрания акционеров </w:t>
      </w:r>
      <w:r w:rsidR="007E1589" w:rsidRPr="008B7BDE">
        <w:rPr>
          <w:rFonts w:eastAsia="Calibri"/>
          <w:lang w:eastAsia="en-US"/>
        </w:rPr>
        <w:t>ОАО «Центральный Телеграф</w:t>
      </w:r>
      <w:r w:rsidR="007E1589" w:rsidRPr="008B7BDE">
        <w:rPr>
          <w:rFonts w:eastAsia="Calibri"/>
          <w:bCs/>
          <w:lang w:eastAsia="en-US"/>
        </w:rPr>
        <w:t xml:space="preserve"> в</w:t>
      </w:r>
      <w:r w:rsidR="007E1589" w:rsidRPr="008B7BDE">
        <w:rPr>
          <w:rFonts w:eastAsia="Calibri"/>
          <w:lang w:eastAsia="en-US"/>
        </w:rPr>
        <w:t xml:space="preserve"> 2013 году не проводились.</w:t>
      </w:r>
    </w:p>
    <w:p w:rsidR="00B53E50" w:rsidRDefault="008B53D7" w:rsidP="00057291">
      <w:pPr>
        <w:numPr>
          <w:ilvl w:val="1"/>
          <w:numId w:val="31"/>
        </w:numPr>
        <w:spacing w:line="360" w:lineRule="auto"/>
        <w:ind w:left="1080" w:hanging="720"/>
        <w:jc w:val="both"/>
        <w:rPr>
          <w:b/>
        </w:rPr>
      </w:pPr>
      <w:r w:rsidRPr="008B53D7">
        <w:rPr>
          <w:b/>
        </w:rPr>
        <w:lastRenderedPageBreak/>
        <w:t>Информация о Совете директо</w:t>
      </w:r>
      <w:r w:rsidR="002E2837">
        <w:rPr>
          <w:b/>
        </w:rPr>
        <w:t xml:space="preserve">ров </w:t>
      </w:r>
      <w:r w:rsidRPr="008B53D7">
        <w:rPr>
          <w:b/>
        </w:rPr>
        <w:t>Общества и деятельности Совета директоров в 201</w:t>
      </w:r>
      <w:r w:rsidR="002E2837">
        <w:rPr>
          <w:b/>
        </w:rPr>
        <w:t>3</w:t>
      </w:r>
      <w:r w:rsidRPr="008B53D7">
        <w:rPr>
          <w:b/>
        </w:rPr>
        <w:t xml:space="preserve"> году</w:t>
      </w:r>
    </w:p>
    <w:p w:rsidR="00782577" w:rsidRDefault="00782577" w:rsidP="00782577">
      <w:pPr>
        <w:spacing w:before="120" w:after="120"/>
        <w:ind w:left="360"/>
        <w:jc w:val="both"/>
        <w:rPr>
          <w:b/>
          <w:u w:val="single"/>
          <w:lang w:eastAsia="en-US"/>
        </w:rPr>
      </w:pPr>
      <w:r w:rsidRPr="00DF29B9">
        <w:rPr>
          <w:b/>
          <w:u w:val="single"/>
          <w:lang w:eastAsia="en-US"/>
        </w:rPr>
        <w:t>Состав Совета директоров, действовавший до годового общего собрания акционеров в 2013 году:</w:t>
      </w:r>
    </w:p>
    <w:p w:rsidR="00782577" w:rsidRDefault="00782577" w:rsidP="00590685">
      <w:pPr>
        <w:ind w:firstLine="709"/>
        <w:jc w:val="both"/>
        <w:rPr>
          <w:lang w:eastAsia="en-US"/>
        </w:rPr>
      </w:pPr>
      <w:r w:rsidRPr="001F61CA">
        <w:rPr>
          <w:lang w:eastAsia="en-US"/>
        </w:rPr>
        <w:t>Состав Совета директоров, избранного на годовом общем собрании акционеров, проведенном 08 июня 2012г.:</w:t>
      </w:r>
    </w:p>
    <w:p w:rsidR="00782577" w:rsidRPr="001F61CA" w:rsidRDefault="00782577" w:rsidP="00057291">
      <w:pPr>
        <w:numPr>
          <w:ilvl w:val="0"/>
          <w:numId w:val="28"/>
        </w:numPr>
        <w:tabs>
          <w:tab w:val="clear" w:pos="1495"/>
          <w:tab w:val="num" w:pos="426"/>
        </w:tabs>
        <w:ind w:left="1497" w:hanging="1497"/>
        <w:rPr>
          <w:color w:val="000000"/>
        </w:rPr>
      </w:pPr>
      <w:r w:rsidRPr="001F61CA">
        <w:rPr>
          <w:color w:val="000000"/>
        </w:rPr>
        <w:t>Афанасьев Денис Николаевич</w:t>
      </w:r>
    </w:p>
    <w:p w:rsidR="00782577" w:rsidRPr="001F61CA" w:rsidRDefault="00782577" w:rsidP="00057291">
      <w:pPr>
        <w:numPr>
          <w:ilvl w:val="0"/>
          <w:numId w:val="28"/>
        </w:numPr>
        <w:tabs>
          <w:tab w:val="clear" w:pos="1495"/>
          <w:tab w:val="num" w:pos="426"/>
        </w:tabs>
        <w:ind w:left="1497" w:hanging="1497"/>
        <w:rPr>
          <w:color w:val="000000"/>
        </w:rPr>
      </w:pPr>
      <w:r w:rsidRPr="001F61CA">
        <w:rPr>
          <w:color w:val="000000"/>
        </w:rPr>
        <w:t>Булгак Владимир Борисович</w:t>
      </w:r>
    </w:p>
    <w:p w:rsidR="00782577" w:rsidRPr="001F61CA" w:rsidRDefault="00782577" w:rsidP="00057291">
      <w:pPr>
        <w:numPr>
          <w:ilvl w:val="0"/>
          <w:numId w:val="28"/>
        </w:numPr>
        <w:tabs>
          <w:tab w:val="clear" w:pos="1495"/>
          <w:tab w:val="num" w:pos="426"/>
        </w:tabs>
        <w:ind w:left="1497" w:hanging="1497"/>
        <w:rPr>
          <w:color w:val="000000"/>
        </w:rPr>
      </w:pPr>
      <w:r w:rsidRPr="001F61CA">
        <w:rPr>
          <w:color w:val="000000"/>
        </w:rPr>
        <w:t>Веремьянина Валентина Федоровна</w:t>
      </w:r>
    </w:p>
    <w:p w:rsidR="00782577" w:rsidRPr="001F61CA" w:rsidRDefault="00782577" w:rsidP="00057291">
      <w:pPr>
        <w:numPr>
          <w:ilvl w:val="0"/>
          <w:numId w:val="28"/>
        </w:numPr>
        <w:tabs>
          <w:tab w:val="clear" w:pos="1495"/>
          <w:tab w:val="num" w:pos="426"/>
        </w:tabs>
        <w:ind w:left="1497" w:hanging="1497"/>
        <w:rPr>
          <w:color w:val="000000"/>
        </w:rPr>
      </w:pPr>
      <w:r w:rsidRPr="001F61CA">
        <w:rPr>
          <w:color w:val="000000"/>
        </w:rPr>
        <w:t>Голубицкий Богдан Иванович</w:t>
      </w:r>
    </w:p>
    <w:p w:rsidR="00782577" w:rsidRPr="001F61CA" w:rsidRDefault="00782577" w:rsidP="00057291">
      <w:pPr>
        <w:numPr>
          <w:ilvl w:val="0"/>
          <w:numId w:val="28"/>
        </w:numPr>
        <w:tabs>
          <w:tab w:val="clear" w:pos="1495"/>
          <w:tab w:val="num" w:pos="426"/>
        </w:tabs>
        <w:ind w:left="1497" w:hanging="1497"/>
        <w:rPr>
          <w:color w:val="000000"/>
        </w:rPr>
      </w:pPr>
      <w:r w:rsidRPr="001F61CA">
        <w:rPr>
          <w:color w:val="000000"/>
        </w:rPr>
        <w:t>Зеленцова Ирина Вадимовна</w:t>
      </w:r>
    </w:p>
    <w:p w:rsidR="00782577" w:rsidRPr="001F61CA" w:rsidRDefault="00782577" w:rsidP="00057291">
      <w:pPr>
        <w:numPr>
          <w:ilvl w:val="0"/>
          <w:numId w:val="28"/>
        </w:numPr>
        <w:tabs>
          <w:tab w:val="clear" w:pos="1495"/>
          <w:tab w:val="num" w:pos="426"/>
        </w:tabs>
        <w:ind w:left="1497" w:hanging="1497"/>
        <w:rPr>
          <w:color w:val="000000"/>
        </w:rPr>
      </w:pPr>
      <w:r w:rsidRPr="001F61CA">
        <w:rPr>
          <w:color w:val="000000"/>
        </w:rPr>
        <w:t>Провоторов Александр Юрьевич</w:t>
      </w:r>
    </w:p>
    <w:p w:rsidR="00782577" w:rsidRPr="001F61CA" w:rsidRDefault="00782577" w:rsidP="00057291">
      <w:pPr>
        <w:numPr>
          <w:ilvl w:val="0"/>
          <w:numId w:val="28"/>
        </w:numPr>
        <w:tabs>
          <w:tab w:val="clear" w:pos="1495"/>
          <w:tab w:val="num" w:pos="426"/>
        </w:tabs>
        <w:ind w:left="1497" w:hanging="1497"/>
        <w:rPr>
          <w:color w:val="000000"/>
        </w:rPr>
      </w:pPr>
      <w:r w:rsidRPr="001F61CA">
        <w:rPr>
          <w:color w:val="000000"/>
        </w:rPr>
        <w:t>Семенов Вадим Викторович</w:t>
      </w:r>
    </w:p>
    <w:p w:rsidR="00D306ED" w:rsidRDefault="00D306ED" w:rsidP="00DF29B9">
      <w:pPr>
        <w:ind w:firstLine="822"/>
        <w:jc w:val="both"/>
        <w:rPr>
          <w:lang w:eastAsia="en-US"/>
        </w:rPr>
      </w:pPr>
    </w:p>
    <w:p w:rsidR="001508D7" w:rsidRDefault="001508D7" w:rsidP="00590685">
      <w:pPr>
        <w:ind w:firstLine="709"/>
        <w:jc w:val="both"/>
        <w:rPr>
          <w:lang w:eastAsia="en-US"/>
        </w:rPr>
      </w:pPr>
      <w:r w:rsidRPr="001F61CA">
        <w:rPr>
          <w:lang w:eastAsia="en-US"/>
        </w:rPr>
        <w:t xml:space="preserve">Действующий состав Совета директоров в количестве 7 членов был избран на годовом общем собрании акционеров Общества, проведенном </w:t>
      </w:r>
      <w:r w:rsidR="00D63B67" w:rsidRPr="001F61CA">
        <w:rPr>
          <w:lang w:eastAsia="en-US"/>
        </w:rPr>
        <w:t>10</w:t>
      </w:r>
      <w:r w:rsidRPr="001F61CA">
        <w:rPr>
          <w:lang w:eastAsia="en-US"/>
        </w:rPr>
        <w:t xml:space="preserve"> июня 201</w:t>
      </w:r>
      <w:r w:rsidR="00D63B67" w:rsidRPr="001F61CA">
        <w:rPr>
          <w:lang w:eastAsia="en-US"/>
        </w:rPr>
        <w:t>3</w:t>
      </w:r>
      <w:r w:rsidRPr="001F61CA">
        <w:rPr>
          <w:lang w:eastAsia="en-US"/>
        </w:rPr>
        <w:t>г.</w:t>
      </w:r>
    </w:p>
    <w:p w:rsidR="00A13B6B" w:rsidRPr="00402349" w:rsidRDefault="00A13B6B" w:rsidP="00590685">
      <w:pPr>
        <w:ind w:firstLine="709"/>
        <w:jc w:val="both"/>
        <w:rPr>
          <w:lang w:eastAsia="en-US"/>
        </w:rPr>
      </w:pPr>
    </w:p>
    <w:p w:rsidR="00A13B6B" w:rsidRDefault="00A13B6B" w:rsidP="00590685">
      <w:pPr>
        <w:ind w:firstLine="709"/>
        <w:jc w:val="both"/>
        <w:rPr>
          <w:lang w:eastAsia="en-US"/>
        </w:rPr>
      </w:pPr>
      <w:r>
        <w:rPr>
          <w:lang w:eastAsia="en-US"/>
        </w:rPr>
        <w:t>Члена Совета директоров являются:</w:t>
      </w:r>
    </w:p>
    <w:p w:rsidR="00492AF9" w:rsidRPr="001F61CA" w:rsidRDefault="00492AF9" w:rsidP="00057291">
      <w:pPr>
        <w:pStyle w:val="af8"/>
        <w:numPr>
          <w:ilvl w:val="0"/>
          <w:numId w:val="7"/>
        </w:numPr>
        <w:rPr>
          <w:spacing w:val="-2"/>
        </w:rPr>
      </w:pPr>
      <w:r w:rsidRPr="001F61CA">
        <w:rPr>
          <w:bCs/>
          <w:iCs/>
        </w:rPr>
        <w:t>Семенов Вадим Викторович,</w:t>
      </w:r>
    </w:p>
    <w:p w:rsidR="00DE029C" w:rsidRPr="001F61CA" w:rsidRDefault="00A16702" w:rsidP="00057291">
      <w:pPr>
        <w:pStyle w:val="af8"/>
        <w:numPr>
          <w:ilvl w:val="0"/>
          <w:numId w:val="7"/>
        </w:numPr>
        <w:ind w:left="357" w:hanging="357"/>
        <w:rPr>
          <w:spacing w:val="-2"/>
        </w:rPr>
      </w:pPr>
      <w:r w:rsidRPr="001F61CA">
        <w:rPr>
          <w:spacing w:val="-2"/>
        </w:rPr>
        <w:t xml:space="preserve">Булгак </w:t>
      </w:r>
      <w:r w:rsidR="00DE029C" w:rsidRPr="001F61CA">
        <w:rPr>
          <w:spacing w:val="-2"/>
        </w:rPr>
        <w:t>Вла</w:t>
      </w:r>
      <w:r w:rsidRPr="001F61CA">
        <w:rPr>
          <w:spacing w:val="-2"/>
        </w:rPr>
        <w:t>димир Борисович</w:t>
      </w:r>
      <w:r w:rsidR="00DE029C" w:rsidRPr="001F61CA">
        <w:rPr>
          <w:spacing w:val="-2"/>
        </w:rPr>
        <w:t xml:space="preserve">, </w:t>
      </w:r>
    </w:p>
    <w:p w:rsidR="00DE029C" w:rsidRPr="001F61CA" w:rsidRDefault="00DE029C" w:rsidP="00057291">
      <w:pPr>
        <w:pStyle w:val="af8"/>
        <w:numPr>
          <w:ilvl w:val="0"/>
          <w:numId w:val="7"/>
        </w:numPr>
        <w:rPr>
          <w:spacing w:val="-2"/>
        </w:rPr>
      </w:pPr>
      <w:r w:rsidRPr="001F61CA">
        <w:rPr>
          <w:spacing w:val="-2"/>
        </w:rPr>
        <w:t>Веремьянин</w:t>
      </w:r>
      <w:r w:rsidR="00D306ED">
        <w:rPr>
          <w:spacing w:val="-2"/>
        </w:rPr>
        <w:t>а</w:t>
      </w:r>
      <w:r w:rsidRPr="001F61CA">
        <w:rPr>
          <w:spacing w:val="-2"/>
        </w:rPr>
        <w:t xml:space="preserve"> Валентин</w:t>
      </w:r>
      <w:r w:rsidR="00D306ED">
        <w:rPr>
          <w:spacing w:val="-2"/>
        </w:rPr>
        <w:t>а</w:t>
      </w:r>
      <w:r w:rsidRPr="001F61CA">
        <w:rPr>
          <w:spacing w:val="-2"/>
        </w:rPr>
        <w:t xml:space="preserve"> Федоровн</w:t>
      </w:r>
      <w:r w:rsidR="00D306ED">
        <w:rPr>
          <w:spacing w:val="-2"/>
        </w:rPr>
        <w:t>а</w:t>
      </w:r>
      <w:r w:rsidRPr="001F61CA">
        <w:rPr>
          <w:spacing w:val="-2"/>
        </w:rPr>
        <w:t xml:space="preserve">, </w:t>
      </w:r>
    </w:p>
    <w:p w:rsidR="00DE029C" w:rsidRPr="001F61CA" w:rsidRDefault="00DE029C" w:rsidP="00057291">
      <w:pPr>
        <w:pStyle w:val="af8"/>
        <w:numPr>
          <w:ilvl w:val="0"/>
          <w:numId w:val="7"/>
        </w:numPr>
        <w:rPr>
          <w:spacing w:val="-2"/>
        </w:rPr>
      </w:pPr>
      <w:r w:rsidRPr="001F61CA">
        <w:rPr>
          <w:bCs/>
          <w:iCs/>
        </w:rPr>
        <w:t>Голубицк</w:t>
      </w:r>
      <w:r w:rsidR="00D306ED">
        <w:rPr>
          <w:bCs/>
          <w:iCs/>
        </w:rPr>
        <w:t>ий</w:t>
      </w:r>
      <w:r w:rsidRPr="001F61CA">
        <w:rPr>
          <w:bCs/>
          <w:iCs/>
        </w:rPr>
        <w:t xml:space="preserve"> Богдан Иванович, </w:t>
      </w:r>
    </w:p>
    <w:p w:rsidR="00DE029C" w:rsidRPr="001F61CA" w:rsidRDefault="00DE029C" w:rsidP="00057291">
      <w:pPr>
        <w:pStyle w:val="af8"/>
        <w:numPr>
          <w:ilvl w:val="0"/>
          <w:numId w:val="7"/>
        </w:numPr>
        <w:rPr>
          <w:spacing w:val="-2"/>
        </w:rPr>
      </w:pPr>
      <w:r w:rsidRPr="001F61CA">
        <w:rPr>
          <w:spacing w:val="-2"/>
        </w:rPr>
        <w:t>Паньков Дмитри</w:t>
      </w:r>
      <w:r w:rsidR="00D306ED">
        <w:rPr>
          <w:spacing w:val="-2"/>
        </w:rPr>
        <w:t>й</w:t>
      </w:r>
      <w:r w:rsidRPr="001F61CA">
        <w:rPr>
          <w:spacing w:val="-2"/>
        </w:rPr>
        <w:t xml:space="preserve"> Александрович,</w:t>
      </w:r>
    </w:p>
    <w:p w:rsidR="00DE029C" w:rsidRPr="001F61CA" w:rsidRDefault="00DE029C" w:rsidP="00057291">
      <w:pPr>
        <w:pStyle w:val="af8"/>
        <w:numPr>
          <w:ilvl w:val="0"/>
          <w:numId w:val="7"/>
        </w:numPr>
        <w:rPr>
          <w:spacing w:val="-2"/>
        </w:rPr>
      </w:pPr>
      <w:r w:rsidRPr="001F61CA">
        <w:rPr>
          <w:spacing w:val="-2"/>
        </w:rPr>
        <w:t xml:space="preserve"> Петров</w:t>
      </w:r>
      <w:r w:rsidR="00D306ED">
        <w:rPr>
          <w:spacing w:val="-2"/>
        </w:rPr>
        <w:t>а</w:t>
      </w:r>
      <w:r w:rsidRPr="001F61CA">
        <w:rPr>
          <w:spacing w:val="-2"/>
        </w:rPr>
        <w:t xml:space="preserve"> Оксан</w:t>
      </w:r>
      <w:r w:rsidR="00D306ED">
        <w:rPr>
          <w:spacing w:val="-2"/>
        </w:rPr>
        <w:t>а</w:t>
      </w:r>
      <w:r w:rsidRPr="001F61CA">
        <w:rPr>
          <w:spacing w:val="-2"/>
        </w:rPr>
        <w:t xml:space="preserve"> Валерьевн</w:t>
      </w:r>
      <w:r w:rsidR="00D306ED">
        <w:rPr>
          <w:spacing w:val="-2"/>
        </w:rPr>
        <w:t>а</w:t>
      </w:r>
      <w:r w:rsidRPr="001F61CA">
        <w:rPr>
          <w:spacing w:val="-2"/>
        </w:rPr>
        <w:t xml:space="preserve">, </w:t>
      </w:r>
    </w:p>
    <w:p w:rsidR="00DE029C" w:rsidRDefault="00DE029C" w:rsidP="00057291">
      <w:pPr>
        <w:pStyle w:val="af8"/>
        <w:numPr>
          <w:ilvl w:val="0"/>
          <w:numId w:val="7"/>
        </w:numPr>
        <w:rPr>
          <w:spacing w:val="-2"/>
        </w:rPr>
      </w:pPr>
      <w:r w:rsidRPr="001F61CA">
        <w:rPr>
          <w:spacing w:val="-2"/>
        </w:rPr>
        <w:t>Ткачук Ларис</w:t>
      </w:r>
      <w:r w:rsidR="00D306ED">
        <w:rPr>
          <w:spacing w:val="-2"/>
        </w:rPr>
        <w:t>а</w:t>
      </w:r>
      <w:r w:rsidRPr="001F61CA">
        <w:rPr>
          <w:spacing w:val="-2"/>
        </w:rPr>
        <w:t xml:space="preserve"> Сергеевн</w:t>
      </w:r>
      <w:r w:rsidR="00D306ED">
        <w:rPr>
          <w:spacing w:val="-2"/>
        </w:rPr>
        <w:t>а</w:t>
      </w:r>
      <w:r w:rsidRPr="001F61CA">
        <w:rPr>
          <w:spacing w:val="-2"/>
        </w:rPr>
        <w:t>.</w:t>
      </w:r>
    </w:p>
    <w:p w:rsidR="002E2837" w:rsidRDefault="002E2837" w:rsidP="00DF29B9">
      <w:pPr>
        <w:rPr>
          <w:spacing w:val="-2"/>
        </w:rPr>
      </w:pPr>
    </w:p>
    <w:p w:rsidR="00590685" w:rsidRPr="002E2837" w:rsidRDefault="00590685" w:rsidP="00DF29B9">
      <w:pPr>
        <w:rPr>
          <w:spacing w:val="-2"/>
        </w:rPr>
      </w:pPr>
    </w:p>
    <w:p w:rsidR="002E2837" w:rsidRDefault="002E2837" w:rsidP="00DF29B9">
      <w:pPr>
        <w:jc w:val="both"/>
        <w:rPr>
          <w:b/>
          <w:color w:val="000000"/>
          <w:u w:val="single"/>
        </w:rPr>
      </w:pPr>
      <w:r w:rsidRPr="00DF29B9">
        <w:rPr>
          <w:b/>
          <w:color w:val="000000"/>
          <w:u w:val="single"/>
        </w:rPr>
        <w:t>Сведения о членах Совета директоров (по состоянию на 31.12.2013г.).</w:t>
      </w:r>
    </w:p>
    <w:p w:rsidR="00057687" w:rsidRDefault="00057687" w:rsidP="00DF29B9">
      <w:pPr>
        <w:jc w:val="both"/>
        <w:rPr>
          <w:rStyle w:val="Subst"/>
          <w:b w:val="0"/>
          <w:bCs w:val="0"/>
          <w:i w:val="0"/>
          <w:iCs w:val="0"/>
        </w:rPr>
      </w:pPr>
    </w:p>
    <w:p w:rsidR="00492AF9" w:rsidRPr="00380071" w:rsidRDefault="00492AF9" w:rsidP="00DF29B9">
      <w:pPr>
        <w:jc w:val="both"/>
        <w:rPr>
          <w:rStyle w:val="Subst"/>
          <w:b w:val="0"/>
          <w:bCs w:val="0"/>
          <w:i w:val="0"/>
          <w:iCs w:val="0"/>
        </w:rPr>
      </w:pPr>
      <w:r w:rsidRPr="00380071">
        <w:rPr>
          <w:rStyle w:val="Subst"/>
          <w:b w:val="0"/>
          <w:bCs w:val="0"/>
          <w:i w:val="0"/>
          <w:iCs w:val="0"/>
        </w:rPr>
        <w:t>Семенов Вадим Викторович (председатель)</w:t>
      </w:r>
    </w:p>
    <w:p w:rsidR="00492AF9" w:rsidRPr="00380071" w:rsidRDefault="00492AF9" w:rsidP="00057291">
      <w:pPr>
        <w:pStyle w:val="af8"/>
        <w:numPr>
          <w:ilvl w:val="0"/>
          <w:numId w:val="18"/>
        </w:numPr>
        <w:ind w:left="1418" w:hanging="284"/>
        <w:jc w:val="both"/>
      </w:pPr>
      <w:r w:rsidRPr="00380071">
        <w:t>год рождения - 1965;</w:t>
      </w:r>
    </w:p>
    <w:p w:rsidR="00492AF9" w:rsidRPr="00380071" w:rsidRDefault="00492AF9" w:rsidP="00057291">
      <w:pPr>
        <w:pStyle w:val="af8"/>
        <w:numPr>
          <w:ilvl w:val="0"/>
          <w:numId w:val="18"/>
        </w:numPr>
        <w:ind w:left="1418" w:hanging="284"/>
        <w:jc w:val="both"/>
      </w:pPr>
      <w:r w:rsidRPr="00380071">
        <w:t>образование (профессия) - высшее;</w:t>
      </w:r>
    </w:p>
    <w:p w:rsidR="00492AF9" w:rsidRPr="00380071" w:rsidRDefault="00492AF9" w:rsidP="00057291">
      <w:pPr>
        <w:pStyle w:val="af8"/>
        <w:numPr>
          <w:ilvl w:val="0"/>
          <w:numId w:val="18"/>
        </w:numPr>
        <w:ind w:left="1418" w:hanging="284"/>
        <w:jc w:val="both"/>
      </w:pPr>
      <w:r w:rsidRPr="00380071">
        <w:t xml:space="preserve">основное место работы, а также иные занимаемые должности: </w:t>
      </w:r>
    </w:p>
    <w:p w:rsidR="00492AF9" w:rsidRPr="00380071" w:rsidRDefault="00492AF9" w:rsidP="00057291">
      <w:pPr>
        <w:numPr>
          <w:ilvl w:val="1"/>
          <w:numId w:val="5"/>
        </w:numPr>
        <w:tabs>
          <w:tab w:val="clear" w:pos="2160"/>
          <w:tab w:val="num" w:pos="2127"/>
        </w:tabs>
        <w:ind w:left="2154" w:hanging="357"/>
        <w:jc w:val="both"/>
        <w:rPr>
          <w:color w:val="000000"/>
        </w:rPr>
      </w:pPr>
      <w:r w:rsidRPr="00380071">
        <w:rPr>
          <w:color w:val="000000"/>
        </w:rPr>
        <w:t xml:space="preserve">Член Совета директоров, председатель </w:t>
      </w:r>
      <w:r>
        <w:rPr>
          <w:color w:val="000000"/>
        </w:rPr>
        <w:t>Совета директоров</w:t>
      </w:r>
      <w:r w:rsidR="002E2837">
        <w:rPr>
          <w:color w:val="000000"/>
        </w:rPr>
        <w:t xml:space="preserve"> </w:t>
      </w:r>
      <w:r w:rsidRPr="00380071">
        <w:rPr>
          <w:color w:val="000000"/>
        </w:rPr>
        <w:t>ОАО «Ростелеком»;</w:t>
      </w:r>
    </w:p>
    <w:p w:rsidR="00492AF9" w:rsidRPr="002E2837" w:rsidRDefault="00492AF9" w:rsidP="00057291">
      <w:pPr>
        <w:keepNext/>
        <w:numPr>
          <w:ilvl w:val="1"/>
          <w:numId w:val="5"/>
        </w:numPr>
        <w:tabs>
          <w:tab w:val="clear" w:pos="2160"/>
          <w:tab w:val="num" w:pos="2127"/>
        </w:tabs>
        <w:ind w:left="2154" w:hanging="357"/>
        <w:jc w:val="both"/>
      </w:pPr>
      <w:r w:rsidRPr="00380071">
        <w:rPr>
          <w:color w:val="000000"/>
        </w:rPr>
        <w:t>член Совета фонда НПФ «Телеком-Союз»;</w:t>
      </w:r>
    </w:p>
    <w:p w:rsidR="002E2837" w:rsidRPr="00380071" w:rsidRDefault="002E2837" w:rsidP="00057291">
      <w:pPr>
        <w:keepNext/>
        <w:numPr>
          <w:ilvl w:val="1"/>
          <w:numId w:val="5"/>
        </w:numPr>
        <w:tabs>
          <w:tab w:val="clear" w:pos="2160"/>
          <w:tab w:val="num" w:pos="2127"/>
        </w:tabs>
        <w:ind w:left="2154" w:hanging="357"/>
        <w:jc w:val="both"/>
        <w:rPr>
          <w:color w:val="000000"/>
        </w:rPr>
      </w:pPr>
      <w:r>
        <w:rPr>
          <w:color w:val="000000"/>
        </w:rPr>
        <w:t>Председатель</w:t>
      </w:r>
      <w:r w:rsidRPr="00380071">
        <w:rPr>
          <w:color w:val="000000"/>
        </w:rPr>
        <w:t xml:space="preserve"> Совета директоров ОАО «ГИПРОСВЯЗЬ»;</w:t>
      </w:r>
    </w:p>
    <w:p w:rsidR="002E2837" w:rsidRPr="00380071" w:rsidRDefault="002E2837" w:rsidP="00057291">
      <w:pPr>
        <w:keepNext/>
        <w:numPr>
          <w:ilvl w:val="1"/>
          <w:numId w:val="5"/>
        </w:numPr>
        <w:tabs>
          <w:tab w:val="clear" w:pos="2160"/>
          <w:tab w:val="num" w:pos="2127"/>
        </w:tabs>
        <w:ind w:left="2154" w:hanging="357"/>
        <w:jc w:val="both"/>
        <w:rPr>
          <w:color w:val="000000"/>
        </w:rPr>
      </w:pPr>
      <w:r w:rsidRPr="00380071">
        <w:rPr>
          <w:color w:val="000000"/>
        </w:rPr>
        <w:t>член Совета директоров ОАО «Башинформсвязь»;</w:t>
      </w:r>
    </w:p>
    <w:p w:rsidR="002E2837" w:rsidRPr="00380071" w:rsidRDefault="002E2837" w:rsidP="00057291">
      <w:pPr>
        <w:keepNext/>
        <w:numPr>
          <w:ilvl w:val="1"/>
          <w:numId w:val="5"/>
        </w:numPr>
        <w:tabs>
          <w:tab w:val="clear" w:pos="2160"/>
          <w:tab w:val="num" w:pos="2127"/>
        </w:tabs>
        <w:ind w:left="2154" w:hanging="357"/>
        <w:jc w:val="both"/>
        <w:rPr>
          <w:color w:val="000000"/>
        </w:rPr>
      </w:pPr>
      <w:r w:rsidRPr="00380071">
        <w:rPr>
          <w:color w:val="000000"/>
        </w:rPr>
        <w:t>член Совета директоров  ЗАО «Эхо Москвы».</w:t>
      </w:r>
    </w:p>
    <w:p w:rsidR="00492AF9" w:rsidRPr="00380071" w:rsidRDefault="00492AF9" w:rsidP="00DF29B9">
      <w:pPr>
        <w:keepNext/>
        <w:jc w:val="both"/>
        <w:rPr>
          <w:color w:val="000000"/>
        </w:rPr>
      </w:pPr>
    </w:p>
    <w:p w:rsidR="00492AF9" w:rsidRPr="00380071" w:rsidRDefault="00492AF9" w:rsidP="00057291">
      <w:pPr>
        <w:keepNext/>
        <w:numPr>
          <w:ilvl w:val="0"/>
          <w:numId w:val="6"/>
        </w:numPr>
        <w:tabs>
          <w:tab w:val="clear" w:pos="1211"/>
          <w:tab w:val="num" w:pos="1418"/>
        </w:tabs>
        <w:ind w:left="1418" w:hanging="284"/>
        <w:jc w:val="both"/>
      </w:pPr>
      <w:r w:rsidRPr="00380071">
        <w:t>гражданство – Российская Федерация;</w:t>
      </w:r>
    </w:p>
    <w:p w:rsidR="00492AF9" w:rsidRPr="00380071" w:rsidRDefault="00492AF9" w:rsidP="00057291">
      <w:pPr>
        <w:numPr>
          <w:ilvl w:val="0"/>
          <w:numId w:val="6"/>
        </w:numPr>
        <w:tabs>
          <w:tab w:val="clear" w:pos="1211"/>
          <w:tab w:val="num" w:pos="1418"/>
        </w:tabs>
        <w:ind w:left="1418" w:hanging="284"/>
        <w:jc w:val="both"/>
      </w:pPr>
      <w:r w:rsidRPr="00380071">
        <w:t>доля участия в уставном капитале Общества и доля принадлежащих обыкновенных акций Общества в течение отчетного года – долей не имеет;</w:t>
      </w:r>
    </w:p>
    <w:p w:rsidR="00492AF9" w:rsidRPr="00380071" w:rsidRDefault="00492AF9" w:rsidP="00057291">
      <w:pPr>
        <w:numPr>
          <w:ilvl w:val="0"/>
          <w:numId w:val="6"/>
        </w:numPr>
        <w:tabs>
          <w:tab w:val="clear" w:pos="1211"/>
          <w:tab w:val="num" w:pos="1418"/>
        </w:tabs>
        <w:ind w:left="1418" w:hanging="284"/>
        <w:jc w:val="both"/>
      </w:pPr>
      <w:r w:rsidRPr="00380071">
        <w:t xml:space="preserve">впервые был избран в Совет директоров – в </w:t>
      </w:r>
      <w:smartTag w:uri="urn:schemas-microsoft-com:office:smarttags" w:element="metricconverter">
        <w:smartTagPr>
          <w:attr w:name="ProductID" w:val="2011 г"/>
        </w:smartTagPr>
        <w:r w:rsidRPr="00380071">
          <w:t>2011 г</w:t>
        </w:r>
      </w:smartTag>
      <w:r w:rsidRPr="00380071">
        <w:t>.;</w:t>
      </w:r>
    </w:p>
    <w:p w:rsidR="00492AF9" w:rsidRPr="00380071" w:rsidRDefault="00492AF9" w:rsidP="00057291">
      <w:pPr>
        <w:numPr>
          <w:ilvl w:val="0"/>
          <w:numId w:val="6"/>
        </w:numPr>
        <w:tabs>
          <w:tab w:val="clear" w:pos="1211"/>
          <w:tab w:val="num" w:pos="1418"/>
        </w:tabs>
        <w:ind w:left="1418" w:hanging="284"/>
        <w:jc w:val="both"/>
      </w:pPr>
      <w:r w:rsidRPr="00380071">
        <w:t>стаж работы в Совете директоров Общества – 3 года</w:t>
      </w:r>
      <w:r>
        <w:t>.</w:t>
      </w:r>
    </w:p>
    <w:p w:rsidR="00DF29B9" w:rsidRDefault="00DF29B9" w:rsidP="00DF29B9">
      <w:pPr>
        <w:jc w:val="both"/>
        <w:rPr>
          <w:color w:val="000000"/>
        </w:rPr>
      </w:pPr>
    </w:p>
    <w:p w:rsidR="00057687" w:rsidRDefault="00057687" w:rsidP="00DF29B9">
      <w:pPr>
        <w:jc w:val="both"/>
        <w:rPr>
          <w:color w:val="000000"/>
        </w:rPr>
      </w:pPr>
    </w:p>
    <w:p w:rsidR="00057687" w:rsidRDefault="00057687" w:rsidP="00DF29B9">
      <w:pPr>
        <w:jc w:val="both"/>
        <w:rPr>
          <w:color w:val="000000"/>
        </w:rPr>
      </w:pPr>
    </w:p>
    <w:p w:rsidR="00057687" w:rsidRDefault="00057687" w:rsidP="00DF29B9">
      <w:pPr>
        <w:jc w:val="both"/>
        <w:rPr>
          <w:color w:val="000000"/>
        </w:rPr>
      </w:pPr>
    </w:p>
    <w:p w:rsidR="00057687" w:rsidRDefault="00057687" w:rsidP="00DF29B9">
      <w:pPr>
        <w:jc w:val="both"/>
        <w:rPr>
          <w:color w:val="000000"/>
        </w:rPr>
      </w:pPr>
    </w:p>
    <w:p w:rsidR="00782577" w:rsidRPr="00380071" w:rsidRDefault="00782577" w:rsidP="00DF29B9">
      <w:pPr>
        <w:jc w:val="both"/>
        <w:rPr>
          <w:color w:val="000000"/>
        </w:rPr>
      </w:pPr>
      <w:r w:rsidRPr="00380071">
        <w:rPr>
          <w:color w:val="000000"/>
        </w:rPr>
        <w:lastRenderedPageBreak/>
        <w:t>Булгак Владимир Борисович</w:t>
      </w:r>
    </w:p>
    <w:p w:rsidR="00782577" w:rsidRPr="00380071" w:rsidRDefault="00782577" w:rsidP="00057291">
      <w:pPr>
        <w:numPr>
          <w:ilvl w:val="0"/>
          <w:numId w:val="6"/>
        </w:numPr>
        <w:tabs>
          <w:tab w:val="clear" w:pos="1211"/>
          <w:tab w:val="num" w:pos="1418"/>
        </w:tabs>
        <w:ind w:hanging="77"/>
        <w:jc w:val="both"/>
      </w:pPr>
      <w:r w:rsidRPr="00380071">
        <w:t>год рождения - 1941;</w:t>
      </w:r>
    </w:p>
    <w:p w:rsidR="00782577" w:rsidRPr="00380071" w:rsidRDefault="00782577" w:rsidP="00057291">
      <w:pPr>
        <w:numPr>
          <w:ilvl w:val="0"/>
          <w:numId w:val="6"/>
        </w:numPr>
        <w:tabs>
          <w:tab w:val="clear" w:pos="1211"/>
          <w:tab w:val="num" w:pos="1418"/>
        </w:tabs>
        <w:ind w:hanging="77"/>
        <w:jc w:val="both"/>
      </w:pPr>
      <w:r w:rsidRPr="00380071">
        <w:t>образование (профессия) - высшее;</w:t>
      </w:r>
    </w:p>
    <w:p w:rsidR="00782577" w:rsidRPr="00380071" w:rsidRDefault="00782577" w:rsidP="00057291">
      <w:pPr>
        <w:numPr>
          <w:ilvl w:val="0"/>
          <w:numId w:val="6"/>
        </w:numPr>
        <w:tabs>
          <w:tab w:val="clear" w:pos="1211"/>
          <w:tab w:val="num" w:pos="1418"/>
        </w:tabs>
        <w:ind w:hanging="77"/>
        <w:jc w:val="both"/>
      </w:pPr>
      <w:r w:rsidRPr="00380071">
        <w:t>основное место работы, а также иные занимаемые должности:</w:t>
      </w:r>
    </w:p>
    <w:p w:rsidR="00782577" w:rsidRPr="00380071" w:rsidRDefault="00782577" w:rsidP="00057291">
      <w:pPr>
        <w:numPr>
          <w:ilvl w:val="1"/>
          <w:numId w:val="5"/>
        </w:numPr>
        <w:tabs>
          <w:tab w:val="clear" w:pos="2160"/>
          <w:tab w:val="num" w:pos="1418"/>
          <w:tab w:val="num" w:pos="1701"/>
        </w:tabs>
        <w:ind w:left="2126" w:hanging="425"/>
        <w:jc w:val="both"/>
      </w:pPr>
      <w:r w:rsidRPr="00380071">
        <w:rPr>
          <w:color w:val="000000"/>
        </w:rPr>
        <w:t>Советник Генерального директора ОАО «Вымпелком».</w:t>
      </w:r>
    </w:p>
    <w:p w:rsidR="00782577" w:rsidRPr="00380071" w:rsidRDefault="00782577" w:rsidP="00057291">
      <w:pPr>
        <w:numPr>
          <w:ilvl w:val="0"/>
          <w:numId w:val="6"/>
        </w:numPr>
        <w:tabs>
          <w:tab w:val="clear" w:pos="1211"/>
          <w:tab w:val="num" w:pos="1418"/>
        </w:tabs>
        <w:ind w:hanging="77"/>
        <w:jc w:val="both"/>
      </w:pPr>
      <w:r w:rsidRPr="00380071">
        <w:t>гражданство – Российская Федерация;</w:t>
      </w:r>
    </w:p>
    <w:p w:rsidR="00782577" w:rsidRPr="00380071" w:rsidRDefault="00782577" w:rsidP="00306675">
      <w:pPr>
        <w:numPr>
          <w:ilvl w:val="0"/>
          <w:numId w:val="6"/>
        </w:numPr>
        <w:tabs>
          <w:tab w:val="clear" w:pos="1211"/>
          <w:tab w:val="num" w:pos="1418"/>
        </w:tabs>
        <w:ind w:left="1418" w:hanging="284"/>
        <w:jc w:val="both"/>
      </w:pPr>
      <w:r w:rsidRPr="00380071">
        <w:t>доля участия в уставном капитале Общества и доля принадлежащих обыкновенных акций Общества в течение отчетного года – долей не имеет;</w:t>
      </w:r>
    </w:p>
    <w:p w:rsidR="00782577" w:rsidRPr="00380071" w:rsidRDefault="00782577" w:rsidP="00057291">
      <w:pPr>
        <w:numPr>
          <w:ilvl w:val="0"/>
          <w:numId w:val="6"/>
        </w:numPr>
        <w:tabs>
          <w:tab w:val="clear" w:pos="1211"/>
          <w:tab w:val="num" w:pos="1418"/>
        </w:tabs>
        <w:ind w:hanging="77"/>
        <w:jc w:val="both"/>
      </w:pPr>
      <w:r w:rsidRPr="00380071">
        <w:t xml:space="preserve">впервые был избран в Совет директоров – в </w:t>
      </w:r>
      <w:smartTag w:uri="urn:schemas-microsoft-com:office:smarttags" w:element="metricconverter">
        <w:smartTagPr>
          <w:attr w:name="ProductID" w:val="2009 г"/>
        </w:smartTagPr>
        <w:r w:rsidRPr="00380071">
          <w:t>2009 г</w:t>
        </w:r>
      </w:smartTag>
      <w:r w:rsidRPr="00380071">
        <w:t>.;</w:t>
      </w:r>
    </w:p>
    <w:p w:rsidR="00782577" w:rsidRPr="00380071" w:rsidRDefault="00782577" w:rsidP="00057291">
      <w:pPr>
        <w:numPr>
          <w:ilvl w:val="0"/>
          <w:numId w:val="6"/>
        </w:numPr>
        <w:tabs>
          <w:tab w:val="clear" w:pos="1211"/>
          <w:tab w:val="num" w:pos="1418"/>
        </w:tabs>
        <w:ind w:hanging="77"/>
        <w:jc w:val="both"/>
      </w:pPr>
      <w:r w:rsidRPr="00380071">
        <w:t xml:space="preserve">стаж работы в Совете директоров Общества – </w:t>
      </w:r>
      <w:r w:rsidR="00D63B67" w:rsidRPr="00380071">
        <w:t>5 лет</w:t>
      </w:r>
      <w:r w:rsidRPr="00380071">
        <w:t>.</w:t>
      </w:r>
    </w:p>
    <w:p w:rsidR="00306675" w:rsidRDefault="00306675" w:rsidP="00DF29B9">
      <w:pPr>
        <w:jc w:val="both"/>
        <w:rPr>
          <w:color w:val="000000"/>
        </w:rPr>
      </w:pPr>
    </w:p>
    <w:p w:rsidR="00782577" w:rsidRPr="00380071" w:rsidRDefault="00782577" w:rsidP="00DF29B9">
      <w:pPr>
        <w:jc w:val="both"/>
        <w:rPr>
          <w:color w:val="000000"/>
        </w:rPr>
      </w:pPr>
      <w:r w:rsidRPr="00380071">
        <w:rPr>
          <w:color w:val="000000"/>
        </w:rPr>
        <w:t xml:space="preserve">Веремьянина Валентина Федоровна </w:t>
      </w:r>
    </w:p>
    <w:p w:rsidR="00782577" w:rsidRPr="00380071" w:rsidRDefault="00782577" w:rsidP="00057291">
      <w:pPr>
        <w:numPr>
          <w:ilvl w:val="0"/>
          <w:numId w:val="6"/>
        </w:numPr>
        <w:tabs>
          <w:tab w:val="num" w:pos="900"/>
        </w:tabs>
        <w:ind w:hanging="77"/>
        <w:jc w:val="both"/>
      </w:pPr>
      <w:r w:rsidRPr="00380071">
        <w:t>год рождения - 1966;</w:t>
      </w:r>
    </w:p>
    <w:p w:rsidR="00782577" w:rsidRPr="00380071" w:rsidRDefault="00782577" w:rsidP="00057291">
      <w:pPr>
        <w:numPr>
          <w:ilvl w:val="0"/>
          <w:numId w:val="6"/>
        </w:numPr>
        <w:ind w:hanging="77"/>
        <w:jc w:val="both"/>
      </w:pPr>
      <w:r w:rsidRPr="00380071">
        <w:t>образование (профессия) - высшее;</w:t>
      </w:r>
    </w:p>
    <w:p w:rsidR="00782577" w:rsidRPr="00380071" w:rsidRDefault="00782577" w:rsidP="00057291">
      <w:pPr>
        <w:numPr>
          <w:ilvl w:val="0"/>
          <w:numId w:val="6"/>
        </w:numPr>
        <w:ind w:hanging="77"/>
        <w:jc w:val="both"/>
      </w:pPr>
      <w:r w:rsidRPr="00380071">
        <w:t>основное место работы, а также иные занимаемые должности:</w:t>
      </w:r>
    </w:p>
    <w:p w:rsidR="00A16702" w:rsidRPr="00380071" w:rsidRDefault="00A16702" w:rsidP="00057291">
      <w:pPr>
        <w:pStyle w:val="ThinDelim"/>
        <w:numPr>
          <w:ilvl w:val="0"/>
          <w:numId w:val="26"/>
        </w:numPr>
        <w:ind w:firstLine="490"/>
        <w:jc w:val="both"/>
        <w:rPr>
          <w:sz w:val="24"/>
          <w:szCs w:val="24"/>
        </w:rPr>
      </w:pPr>
      <w:r w:rsidRPr="00380071">
        <w:rPr>
          <w:sz w:val="24"/>
          <w:szCs w:val="24"/>
        </w:rPr>
        <w:t>член Совета директоров ОАО "Башинформсвязь"</w:t>
      </w:r>
      <w:r w:rsidR="00492AF9">
        <w:rPr>
          <w:sz w:val="24"/>
          <w:szCs w:val="24"/>
        </w:rPr>
        <w:t>;</w:t>
      </w:r>
    </w:p>
    <w:p w:rsidR="00A16702" w:rsidRPr="00380071" w:rsidRDefault="00A16702" w:rsidP="00057291">
      <w:pPr>
        <w:pStyle w:val="ThinDelim"/>
        <w:numPr>
          <w:ilvl w:val="0"/>
          <w:numId w:val="26"/>
        </w:numPr>
        <w:ind w:firstLine="490"/>
        <w:jc w:val="both"/>
        <w:rPr>
          <w:sz w:val="24"/>
          <w:szCs w:val="24"/>
        </w:rPr>
      </w:pPr>
      <w:r w:rsidRPr="00380071">
        <w:rPr>
          <w:sz w:val="24"/>
          <w:szCs w:val="24"/>
        </w:rPr>
        <w:t>Председатель Совета директоров ОАО "Чукоткасвязьинформ"</w:t>
      </w:r>
      <w:r w:rsidR="00492AF9">
        <w:rPr>
          <w:sz w:val="24"/>
          <w:szCs w:val="24"/>
        </w:rPr>
        <w:t>;</w:t>
      </w:r>
    </w:p>
    <w:p w:rsidR="00A16702" w:rsidRPr="00380071" w:rsidRDefault="00A16702" w:rsidP="00057291">
      <w:pPr>
        <w:pStyle w:val="ThinDelim"/>
        <w:numPr>
          <w:ilvl w:val="0"/>
          <w:numId w:val="26"/>
        </w:numPr>
        <w:ind w:firstLine="490"/>
        <w:jc w:val="both"/>
        <w:rPr>
          <w:sz w:val="24"/>
          <w:szCs w:val="24"/>
        </w:rPr>
      </w:pPr>
      <w:r w:rsidRPr="00380071">
        <w:rPr>
          <w:sz w:val="24"/>
          <w:szCs w:val="24"/>
        </w:rPr>
        <w:t>член Совета директоров ОАО "ОРК"</w:t>
      </w:r>
      <w:r w:rsidR="00492AF9">
        <w:rPr>
          <w:sz w:val="24"/>
          <w:szCs w:val="24"/>
        </w:rPr>
        <w:t>;</w:t>
      </w:r>
    </w:p>
    <w:p w:rsidR="00A16702" w:rsidRPr="00380071" w:rsidRDefault="00A16702" w:rsidP="00057291">
      <w:pPr>
        <w:pStyle w:val="ThinDelim"/>
        <w:numPr>
          <w:ilvl w:val="0"/>
          <w:numId w:val="26"/>
        </w:numPr>
        <w:ind w:firstLine="490"/>
        <w:jc w:val="both"/>
        <w:rPr>
          <w:sz w:val="24"/>
          <w:szCs w:val="24"/>
        </w:rPr>
      </w:pPr>
      <w:r w:rsidRPr="00380071">
        <w:rPr>
          <w:sz w:val="24"/>
          <w:szCs w:val="24"/>
        </w:rPr>
        <w:t>член Совета директоров ОАО "ГИПРОСВЯЗЬ"</w:t>
      </w:r>
      <w:r w:rsidR="00492AF9">
        <w:rPr>
          <w:sz w:val="24"/>
          <w:szCs w:val="24"/>
        </w:rPr>
        <w:t>;</w:t>
      </w:r>
    </w:p>
    <w:p w:rsidR="00A16702" w:rsidRPr="00380071" w:rsidRDefault="00A16702" w:rsidP="00057291">
      <w:pPr>
        <w:pStyle w:val="ThinDelim"/>
        <w:numPr>
          <w:ilvl w:val="0"/>
          <w:numId w:val="26"/>
        </w:numPr>
        <w:ind w:firstLine="490"/>
        <w:jc w:val="both"/>
        <w:rPr>
          <w:sz w:val="24"/>
          <w:szCs w:val="24"/>
        </w:rPr>
      </w:pPr>
      <w:r w:rsidRPr="00380071">
        <w:rPr>
          <w:sz w:val="24"/>
          <w:szCs w:val="24"/>
        </w:rPr>
        <w:t>Советник ОАО «Ростелеком»</w:t>
      </w:r>
      <w:r w:rsidR="00492AF9">
        <w:rPr>
          <w:sz w:val="24"/>
          <w:szCs w:val="24"/>
        </w:rPr>
        <w:t>.</w:t>
      </w:r>
    </w:p>
    <w:p w:rsidR="00782577" w:rsidRPr="00380071" w:rsidRDefault="00782577" w:rsidP="00057291">
      <w:pPr>
        <w:numPr>
          <w:ilvl w:val="0"/>
          <w:numId w:val="6"/>
        </w:numPr>
        <w:ind w:hanging="77"/>
        <w:jc w:val="both"/>
      </w:pPr>
      <w:r w:rsidRPr="00380071">
        <w:t>гражданство – Российская Федерация;</w:t>
      </w:r>
    </w:p>
    <w:p w:rsidR="00782577" w:rsidRPr="00380071" w:rsidRDefault="00782577" w:rsidP="00057291">
      <w:pPr>
        <w:numPr>
          <w:ilvl w:val="0"/>
          <w:numId w:val="6"/>
        </w:numPr>
        <w:tabs>
          <w:tab w:val="clear" w:pos="1211"/>
          <w:tab w:val="num" w:pos="1418"/>
        </w:tabs>
        <w:ind w:left="1418" w:hanging="284"/>
        <w:jc w:val="both"/>
      </w:pPr>
      <w:r w:rsidRPr="00380071">
        <w:t xml:space="preserve">доля участия в уставном капитале Общества и доля принадлежащих </w:t>
      </w:r>
      <w:r w:rsidR="00294E57">
        <w:t xml:space="preserve">   </w:t>
      </w:r>
      <w:r w:rsidRPr="00380071">
        <w:t>обыкновенных акций Общества в течение отчетного года – долей не имеет;</w:t>
      </w:r>
    </w:p>
    <w:p w:rsidR="00782577" w:rsidRPr="00380071" w:rsidRDefault="00782577" w:rsidP="00057291">
      <w:pPr>
        <w:numPr>
          <w:ilvl w:val="0"/>
          <w:numId w:val="6"/>
        </w:numPr>
        <w:ind w:hanging="77"/>
        <w:jc w:val="both"/>
      </w:pPr>
      <w:r w:rsidRPr="00380071">
        <w:t>впервые был</w:t>
      </w:r>
      <w:r w:rsidR="009306DE">
        <w:t>а</w:t>
      </w:r>
      <w:r w:rsidRPr="00380071">
        <w:t xml:space="preserve"> избран</w:t>
      </w:r>
      <w:r w:rsidR="009306DE">
        <w:t>а</w:t>
      </w:r>
      <w:r w:rsidRPr="00380071">
        <w:t xml:space="preserve"> в Совет директоров – в </w:t>
      </w:r>
      <w:smartTag w:uri="urn:schemas-microsoft-com:office:smarttags" w:element="metricconverter">
        <w:smartTagPr>
          <w:attr w:name="ProductID" w:val="2011 г"/>
        </w:smartTagPr>
        <w:r w:rsidRPr="00380071">
          <w:t>2011 г</w:t>
        </w:r>
      </w:smartTag>
      <w:r w:rsidRPr="00380071">
        <w:t>.;</w:t>
      </w:r>
    </w:p>
    <w:p w:rsidR="00782577" w:rsidRPr="0072530B" w:rsidRDefault="00782577" w:rsidP="00057291">
      <w:pPr>
        <w:numPr>
          <w:ilvl w:val="0"/>
          <w:numId w:val="6"/>
        </w:numPr>
        <w:ind w:hanging="77"/>
        <w:jc w:val="both"/>
        <w:rPr>
          <w:rFonts w:ascii="Calibri" w:hAnsi="Calibri"/>
          <w:sz w:val="22"/>
          <w:szCs w:val="22"/>
        </w:rPr>
      </w:pPr>
      <w:r w:rsidRPr="00380071">
        <w:t xml:space="preserve">стаж работы </w:t>
      </w:r>
      <w:r w:rsidR="00A16702" w:rsidRPr="00380071">
        <w:t>в Совете директоров Общества – 3</w:t>
      </w:r>
      <w:r w:rsidRPr="00380071">
        <w:t xml:space="preserve"> года.</w:t>
      </w:r>
    </w:p>
    <w:p w:rsidR="00590685" w:rsidRDefault="00590685" w:rsidP="00DF29B9">
      <w:pPr>
        <w:ind w:left="200"/>
        <w:jc w:val="both"/>
        <w:rPr>
          <w:rStyle w:val="Subst"/>
          <w:b w:val="0"/>
          <w:bCs w:val="0"/>
          <w:i w:val="0"/>
          <w:iCs w:val="0"/>
        </w:rPr>
      </w:pPr>
    </w:p>
    <w:p w:rsidR="0072530B" w:rsidRPr="00ED373C" w:rsidRDefault="0072530B" w:rsidP="00DF29B9">
      <w:pPr>
        <w:ind w:left="200"/>
        <w:jc w:val="both"/>
        <w:rPr>
          <w:rStyle w:val="Subst"/>
          <w:b w:val="0"/>
          <w:bCs w:val="0"/>
          <w:i w:val="0"/>
          <w:iCs w:val="0"/>
        </w:rPr>
      </w:pPr>
      <w:r w:rsidRPr="00ED373C">
        <w:rPr>
          <w:rStyle w:val="Subst"/>
          <w:b w:val="0"/>
          <w:bCs w:val="0"/>
          <w:i w:val="0"/>
          <w:iCs w:val="0"/>
        </w:rPr>
        <w:t>Голубицкий Богдан Иванович</w:t>
      </w:r>
    </w:p>
    <w:p w:rsidR="0072530B" w:rsidRPr="008673B1" w:rsidRDefault="0072530B" w:rsidP="00057291">
      <w:pPr>
        <w:pStyle w:val="af8"/>
        <w:numPr>
          <w:ilvl w:val="0"/>
          <w:numId w:val="19"/>
        </w:numPr>
        <w:ind w:left="1418" w:hanging="284"/>
        <w:jc w:val="both"/>
      </w:pPr>
      <w:r w:rsidRPr="00ED373C">
        <w:t xml:space="preserve">год </w:t>
      </w:r>
      <w:r w:rsidRPr="008673B1">
        <w:t xml:space="preserve">рождения </w:t>
      </w:r>
      <w:r w:rsidRPr="008673B1">
        <w:rPr>
          <w:b/>
          <w:i/>
        </w:rPr>
        <w:t xml:space="preserve">- </w:t>
      </w:r>
      <w:r w:rsidRPr="008673B1">
        <w:rPr>
          <w:rStyle w:val="Subst"/>
          <w:b w:val="0"/>
          <w:bCs w:val="0"/>
          <w:i w:val="0"/>
          <w:iCs w:val="0"/>
        </w:rPr>
        <w:t xml:space="preserve"> 1979</w:t>
      </w:r>
    </w:p>
    <w:p w:rsidR="0072530B" w:rsidRPr="00ED373C" w:rsidRDefault="0072530B" w:rsidP="00057291">
      <w:pPr>
        <w:pStyle w:val="af8"/>
        <w:numPr>
          <w:ilvl w:val="0"/>
          <w:numId w:val="19"/>
        </w:numPr>
        <w:ind w:left="1418" w:hanging="284"/>
        <w:jc w:val="both"/>
        <w:rPr>
          <w:rStyle w:val="Subst"/>
          <w:bCs w:val="0"/>
          <w:iCs w:val="0"/>
        </w:rPr>
      </w:pPr>
      <w:r w:rsidRPr="00ED373C">
        <w:t>образование</w:t>
      </w:r>
      <w:r w:rsidR="008673B1">
        <w:t xml:space="preserve"> </w:t>
      </w:r>
      <w:r w:rsidR="008673B1" w:rsidRPr="00380071">
        <w:t xml:space="preserve">(профессия) </w:t>
      </w:r>
      <w:r w:rsidRPr="00ED373C">
        <w:t xml:space="preserve"> – </w:t>
      </w:r>
      <w:r w:rsidRPr="008673B1">
        <w:rPr>
          <w:rStyle w:val="Subst"/>
          <w:b w:val="0"/>
          <w:bCs w:val="0"/>
          <w:i w:val="0"/>
          <w:iCs w:val="0"/>
        </w:rPr>
        <w:t>высшее</w:t>
      </w:r>
    </w:p>
    <w:p w:rsidR="0072530B" w:rsidRPr="00ED373C" w:rsidRDefault="0072530B" w:rsidP="00057291">
      <w:pPr>
        <w:pStyle w:val="af8"/>
        <w:numPr>
          <w:ilvl w:val="0"/>
          <w:numId w:val="19"/>
        </w:numPr>
        <w:ind w:left="1418" w:hanging="284"/>
        <w:jc w:val="both"/>
      </w:pPr>
      <w:r w:rsidRPr="00ED373C">
        <w:t xml:space="preserve">основное место работы, а также иные занимаемые должности: </w:t>
      </w:r>
    </w:p>
    <w:p w:rsidR="0072530B" w:rsidRPr="00ED373C" w:rsidRDefault="0072530B" w:rsidP="00057291">
      <w:pPr>
        <w:pStyle w:val="ThinDelim"/>
        <w:numPr>
          <w:ilvl w:val="0"/>
          <w:numId w:val="20"/>
        </w:numPr>
        <w:ind w:left="1701" w:firstLine="0"/>
        <w:jc w:val="both"/>
        <w:rPr>
          <w:sz w:val="24"/>
          <w:szCs w:val="24"/>
        </w:rPr>
      </w:pPr>
      <w:r w:rsidRPr="00ED373C">
        <w:rPr>
          <w:sz w:val="24"/>
          <w:szCs w:val="24"/>
        </w:rPr>
        <w:t>Советник ОАО «Ростелеком»</w:t>
      </w:r>
      <w:r w:rsidR="00492AF9">
        <w:rPr>
          <w:sz w:val="24"/>
          <w:szCs w:val="24"/>
        </w:rPr>
        <w:t>;</w:t>
      </w:r>
    </w:p>
    <w:p w:rsidR="0072530B" w:rsidRPr="00ED373C" w:rsidRDefault="0072530B" w:rsidP="00057291">
      <w:pPr>
        <w:pStyle w:val="ThinDelim"/>
        <w:numPr>
          <w:ilvl w:val="0"/>
          <w:numId w:val="20"/>
        </w:numPr>
        <w:ind w:left="1701" w:firstLine="0"/>
        <w:jc w:val="both"/>
        <w:rPr>
          <w:sz w:val="24"/>
          <w:szCs w:val="24"/>
        </w:rPr>
      </w:pPr>
      <w:r w:rsidRPr="00ED373C">
        <w:rPr>
          <w:sz w:val="24"/>
          <w:szCs w:val="24"/>
        </w:rPr>
        <w:t>член Совета директоров ОАО "Чукоткасвязьинформ"</w:t>
      </w:r>
      <w:r w:rsidR="00492AF9">
        <w:rPr>
          <w:sz w:val="24"/>
          <w:szCs w:val="24"/>
        </w:rPr>
        <w:t>;</w:t>
      </w:r>
    </w:p>
    <w:p w:rsidR="0072530B" w:rsidRPr="00ED373C" w:rsidRDefault="0072530B" w:rsidP="00057291">
      <w:pPr>
        <w:pStyle w:val="ThinDelim"/>
        <w:numPr>
          <w:ilvl w:val="0"/>
          <w:numId w:val="20"/>
        </w:numPr>
        <w:ind w:left="1701" w:firstLine="0"/>
        <w:jc w:val="both"/>
        <w:rPr>
          <w:sz w:val="24"/>
          <w:szCs w:val="24"/>
        </w:rPr>
      </w:pPr>
      <w:r w:rsidRPr="00ED373C">
        <w:rPr>
          <w:sz w:val="24"/>
          <w:szCs w:val="24"/>
        </w:rPr>
        <w:t>председатель Совета партнерства НП "Телекомцентр"</w:t>
      </w:r>
      <w:r w:rsidR="00492AF9">
        <w:rPr>
          <w:sz w:val="24"/>
          <w:szCs w:val="24"/>
        </w:rPr>
        <w:t>;</w:t>
      </w:r>
    </w:p>
    <w:p w:rsidR="0072530B" w:rsidRPr="00ED373C" w:rsidRDefault="0072530B" w:rsidP="00057291">
      <w:pPr>
        <w:pStyle w:val="ThinDelim"/>
        <w:numPr>
          <w:ilvl w:val="0"/>
          <w:numId w:val="20"/>
        </w:numPr>
        <w:ind w:left="1701" w:firstLine="0"/>
        <w:jc w:val="both"/>
        <w:rPr>
          <w:sz w:val="24"/>
          <w:szCs w:val="24"/>
        </w:rPr>
      </w:pPr>
      <w:r w:rsidRPr="00ED373C">
        <w:rPr>
          <w:sz w:val="24"/>
          <w:szCs w:val="24"/>
        </w:rPr>
        <w:t>член Совета директоров ОАО "Гипросвязь"</w:t>
      </w:r>
      <w:r w:rsidR="00492AF9">
        <w:rPr>
          <w:sz w:val="24"/>
          <w:szCs w:val="24"/>
        </w:rPr>
        <w:t>.</w:t>
      </w:r>
    </w:p>
    <w:p w:rsidR="0072530B" w:rsidRDefault="0072530B" w:rsidP="00057291">
      <w:pPr>
        <w:numPr>
          <w:ilvl w:val="0"/>
          <w:numId w:val="21"/>
        </w:numPr>
        <w:tabs>
          <w:tab w:val="clear" w:pos="1211"/>
          <w:tab w:val="num" w:pos="709"/>
        </w:tabs>
        <w:ind w:left="1418" w:hanging="284"/>
        <w:jc w:val="both"/>
      </w:pPr>
      <w:r>
        <w:t>граж</w:t>
      </w:r>
      <w:r w:rsidRPr="00380071">
        <w:t>данство – Российская</w:t>
      </w:r>
      <w:r w:rsidRPr="0072530B">
        <w:t xml:space="preserve"> </w:t>
      </w:r>
      <w:r w:rsidRPr="00380071">
        <w:t>Федерация;</w:t>
      </w:r>
    </w:p>
    <w:p w:rsidR="0072530B" w:rsidRPr="00ED373C" w:rsidRDefault="0072530B" w:rsidP="00057291">
      <w:pPr>
        <w:numPr>
          <w:ilvl w:val="0"/>
          <w:numId w:val="21"/>
        </w:numPr>
        <w:tabs>
          <w:tab w:val="clear" w:pos="1211"/>
          <w:tab w:val="num" w:pos="709"/>
        </w:tabs>
        <w:ind w:left="1418" w:hanging="284"/>
        <w:jc w:val="both"/>
      </w:pPr>
      <w:r w:rsidRPr="00ED373C">
        <w:t>доля участия в уставном капитале Общества и доля принадлежащих обыкновенных акций Общества в течение отчетного года – долей не имеет;</w:t>
      </w:r>
    </w:p>
    <w:p w:rsidR="0072530B" w:rsidRPr="00ED373C" w:rsidRDefault="0072530B" w:rsidP="00057291">
      <w:pPr>
        <w:numPr>
          <w:ilvl w:val="0"/>
          <w:numId w:val="21"/>
        </w:numPr>
        <w:tabs>
          <w:tab w:val="clear" w:pos="1211"/>
          <w:tab w:val="num" w:pos="709"/>
        </w:tabs>
        <w:ind w:left="1418" w:hanging="284"/>
        <w:jc w:val="both"/>
      </w:pPr>
      <w:r w:rsidRPr="00ED373C">
        <w:t xml:space="preserve">впервые был избран в Совет директоров – в </w:t>
      </w:r>
      <w:smartTag w:uri="urn:schemas-microsoft-com:office:smarttags" w:element="metricconverter">
        <w:smartTagPr>
          <w:attr w:name="ProductID" w:val="2007 г"/>
        </w:smartTagPr>
        <w:r w:rsidRPr="00ED373C">
          <w:t>2007 г</w:t>
        </w:r>
      </w:smartTag>
      <w:r w:rsidRPr="00ED373C">
        <w:t>.;</w:t>
      </w:r>
    </w:p>
    <w:p w:rsidR="0072530B" w:rsidRPr="00ED373C" w:rsidRDefault="0072530B" w:rsidP="00057291">
      <w:pPr>
        <w:numPr>
          <w:ilvl w:val="0"/>
          <w:numId w:val="21"/>
        </w:numPr>
        <w:tabs>
          <w:tab w:val="clear" w:pos="1211"/>
          <w:tab w:val="num" w:pos="709"/>
        </w:tabs>
        <w:ind w:left="1418" w:hanging="284"/>
        <w:jc w:val="both"/>
      </w:pPr>
      <w:r w:rsidRPr="00ED373C">
        <w:t xml:space="preserve">стаж работы в Совете директоров Общества – </w:t>
      </w:r>
      <w:r>
        <w:t>4</w:t>
      </w:r>
      <w:r w:rsidRPr="00ED373C">
        <w:t xml:space="preserve"> года.</w:t>
      </w:r>
    </w:p>
    <w:p w:rsidR="0072530B" w:rsidRDefault="0072530B" w:rsidP="00DF29B9">
      <w:pPr>
        <w:jc w:val="both"/>
      </w:pPr>
    </w:p>
    <w:p w:rsidR="002942E6" w:rsidRPr="00CF468A" w:rsidRDefault="002942E6" w:rsidP="00DF29B9">
      <w:pPr>
        <w:ind w:left="200"/>
        <w:jc w:val="both"/>
        <w:rPr>
          <w:b/>
          <w:i/>
        </w:rPr>
      </w:pPr>
      <w:r w:rsidRPr="00CF468A">
        <w:rPr>
          <w:rStyle w:val="Subst"/>
          <w:b w:val="0"/>
          <w:bCs w:val="0"/>
          <w:i w:val="0"/>
          <w:iCs w:val="0"/>
        </w:rPr>
        <w:t>Паньков Дмитрий Александрович</w:t>
      </w:r>
    </w:p>
    <w:p w:rsidR="00ED373C" w:rsidRPr="00CF468A" w:rsidRDefault="00ED373C" w:rsidP="00057291">
      <w:pPr>
        <w:pStyle w:val="af8"/>
        <w:numPr>
          <w:ilvl w:val="0"/>
          <w:numId w:val="19"/>
        </w:numPr>
        <w:ind w:left="714" w:firstLine="420"/>
        <w:jc w:val="both"/>
      </w:pPr>
      <w:r w:rsidRPr="00CF468A">
        <w:t xml:space="preserve">год рождения </w:t>
      </w:r>
      <w:r w:rsidRPr="008673B1">
        <w:rPr>
          <w:i/>
        </w:rPr>
        <w:t xml:space="preserve">- </w:t>
      </w:r>
      <w:r w:rsidRPr="008673B1">
        <w:rPr>
          <w:rStyle w:val="Subst"/>
          <w:b w:val="0"/>
          <w:bCs w:val="0"/>
          <w:i w:val="0"/>
          <w:iCs w:val="0"/>
        </w:rPr>
        <w:t xml:space="preserve"> 1979</w:t>
      </w:r>
    </w:p>
    <w:p w:rsidR="00ED373C" w:rsidRPr="00CF468A" w:rsidRDefault="00ED373C" w:rsidP="00057291">
      <w:pPr>
        <w:pStyle w:val="af8"/>
        <w:numPr>
          <w:ilvl w:val="0"/>
          <w:numId w:val="19"/>
        </w:numPr>
        <w:ind w:firstLine="420"/>
        <w:jc w:val="both"/>
        <w:rPr>
          <w:rStyle w:val="Subst"/>
          <w:bCs w:val="0"/>
          <w:iCs w:val="0"/>
        </w:rPr>
      </w:pPr>
      <w:r w:rsidRPr="00CF468A">
        <w:t xml:space="preserve">образование – </w:t>
      </w:r>
      <w:r w:rsidRPr="008673B1">
        <w:rPr>
          <w:rStyle w:val="Subst"/>
          <w:b w:val="0"/>
          <w:bCs w:val="0"/>
          <w:i w:val="0"/>
          <w:iCs w:val="0"/>
        </w:rPr>
        <w:t>высшее</w:t>
      </w:r>
    </w:p>
    <w:p w:rsidR="00ED373C" w:rsidRPr="00CF468A" w:rsidRDefault="00ED373C" w:rsidP="00057291">
      <w:pPr>
        <w:pStyle w:val="af8"/>
        <w:numPr>
          <w:ilvl w:val="0"/>
          <w:numId w:val="19"/>
        </w:numPr>
        <w:ind w:firstLine="420"/>
        <w:jc w:val="both"/>
      </w:pPr>
      <w:r w:rsidRPr="00CF468A">
        <w:t xml:space="preserve">основное место работы, а также иные занимаемые должности: </w:t>
      </w:r>
    </w:p>
    <w:p w:rsidR="002942E6" w:rsidRPr="00CF468A" w:rsidRDefault="008A5046" w:rsidP="00057291">
      <w:pPr>
        <w:pStyle w:val="ThinDelim"/>
        <w:numPr>
          <w:ilvl w:val="0"/>
          <w:numId w:val="22"/>
        </w:numPr>
        <w:ind w:left="2127" w:hanging="426"/>
        <w:jc w:val="both"/>
        <w:rPr>
          <w:sz w:val="24"/>
          <w:szCs w:val="24"/>
        </w:rPr>
      </w:pPr>
      <w:r w:rsidRPr="00CF468A">
        <w:rPr>
          <w:sz w:val="24"/>
          <w:szCs w:val="24"/>
        </w:rPr>
        <w:t>Генеральный директор ООО "Дело-Центр"</w:t>
      </w:r>
      <w:r w:rsidR="00B67382">
        <w:rPr>
          <w:sz w:val="24"/>
          <w:szCs w:val="24"/>
        </w:rPr>
        <w:t>;</w:t>
      </w:r>
    </w:p>
    <w:p w:rsidR="008A5046" w:rsidRPr="00CF468A" w:rsidRDefault="008A5046" w:rsidP="00057291">
      <w:pPr>
        <w:pStyle w:val="ThinDelim"/>
        <w:numPr>
          <w:ilvl w:val="0"/>
          <w:numId w:val="22"/>
        </w:numPr>
        <w:ind w:left="2127" w:hanging="426"/>
        <w:jc w:val="both"/>
        <w:rPr>
          <w:sz w:val="24"/>
          <w:szCs w:val="24"/>
        </w:rPr>
      </w:pPr>
      <w:r w:rsidRPr="00CF468A">
        <w:rPr>
          <w:sz w:val="24"/>
          <w:szCs w:val="24"/>
        </w:rPr>
        <w:t>член Совета директоров ОАО "Новороссийское узловое транспортно-экспедиционное предприятие"</w:t>
      </w:r>
      <w:r w:rsidR="00B67382">
        <w:rPr>
          <w:sz w:val="24"/>
          <w:szCs w:val="24"/>
        </w:rPr>
        <w:t>;</w:t>
      </w:r>
    </w:p>
    <w:p w:rsidR="008A5046" w:rsidRPr="00CF468A" w:rsidRDefault="008A5046" w:rsidP="00057291">
      <w:pPr>
        <w:pStyle w:val="ThinDelim"/>
        <w:numPr>
          <w:ilvl w:val="0"/>
          <w:numId w:val="22"/>
        </w:numPr>
        <w:ind w:left="2127" w:hanging="426"/>
        <w:jc w:val="both"/>
        <w:rPr>
          <w:sz w:val="24"/>
          <w:szCs w:val="24"/>
        </w:rPr>
      </w:pPr>
      <w:r w:rsidRPr="00CF468A">
        <w:rPr>
          <w:sz w:val="24"/>
          <w:szCs w:val="24"/>
        </w:rPr>
        <w:t>член Совета директоров ОАО Комбинат "Стройкомплект"</w:t>
      </w:r>
      <w:r w:rsidR="00B67382">
        <w:rPr>
          <w:sz w:val="24"/>
          <w:szCs w:val="24"/>
        </w:rPr>
        <w:t>;</w:t>
      </w:r>
    </w:p>
    <w:p w:rsidR="008A5046" w:rsidRPr="00CF468A" w:rsidRDefault="008A5046" w:rsidP="00057291">
      <w:pPr>
        <w:pStyle w:val="ThinDelim"/>
        <w:numPr>
          <w:ilvl w:val="0"/>
          <w:numId w:val="22"/>
        </w:numPr>
        <w:ind w:left="2127" w:hanging="426"/>
        <w:jc w:val="both"/>
        <w:rPr>
          <w:sz w:val="24"/>
          <w:szCs w:val="24"/>
        </w:rPr>
      </w:pPr>
      <w:r w:rsidRPr="00CF468A">
        <w:rPr>
          <w:sz w:val="24"/>
          <w:szCs w:val="24"/>
        </w:rPr>
        <w:t>член Совета директоров ООО "Транс Ойл Сервис"</w:t>
      </w:r>
      <w:r w:rsidR="00B67382">
        <w:rPr>
          <w:sz w:val="24"/>
          <w:szCs w:val="24"/>
        </w:rPr>
        <w:t>.</w:t>
      </w:r>
    </w:p>
    <w:p w:rsidR="0072530B" w:rsidRDefault="0072530B" w:rsidP="00057291">
      <w:pPr>
        <w:numPr>
          <w:ilvl w:val="0"/>
          <w:numId w:val="23"/>
        </w:numPr>
        <w:ind w:left="1418" w:hanging="284"/>
        <w:jc w:val="both"/>
      </w:pPr>
      <w:r>
        <w:t>граж</w:t>
      </w:r>
      <w:r w:rsidRPr="00380071">
        <w:t>данство – Российская</w:t>
      </w:r>
      <w:r w:rsidRPr="0072530B">
        <w:t xml:space="preserve"> </w:t>
      </w:r>
      <w:r w:rsidRPr="00380071">
        <w:t>Федерация;</w:t>
      </w:r>
    </w:p>
    <w:p w:rsidR="00ED373C" w:rsidRPr="00ED373C" w:rsidRDefault="00ED373C" w:rsidP="00057291">
      <w:pPr>
        <w:numPr>
          <w:ilvl w:val="0"/>
          <w:numId w:val="23"/>
        </w:numPr>
        <w:ind w:left="1418" w:hanging="284"/>
        <w:jc w:val="both"/>
      </w:pPr>
      <w:r w:rsidRPr="00ED373C">
        <w:t>доля участия в уставном капитале Общества и доля принадлежащих обыкновенных акций Общества в течение отчетного года – долей не имеет;</w:t>
      </w:r>
    </w:p>
    <w:p w:rsidR="00ED373C" w:rsidRPr="00ED373C" w:rsidRDefault="00ED373C" w:rsidP="00057291">
      <w:pPr>
        <w:numPr>
          <w:ilvl w:val="0"/>
          <w:numId w:val="23"/>
        </w:numPr>
        <w:ind w:left="1418" w:hanging="284"/>
        <w:jc w:val="both"/>
      </w:pPr>
      <w:r w:rsidRPr="00ED373C">
        <w:lastRenderedPageBreak/>
        <w:t>впервые был избран в Совет директоров – в 20</w:t>
      </w:r>
      <w:r>
        <w:t>13</w:t>
      </w:r>
      <w:r w:rsidRPr="00ED373C">
        <w:t xml:space="preserve"> г.;</w:t>
      </w:r>
    </w:p>
    <w:p w:rsidR="00ED373C" w:rsidRPr="00ED373C" w:rsidRDefault="00ED373C" w:rsidP="00057291">
      <w:pPr>
        <w:numPr>
          <w:ilvl w:val="0"/>
          <w:numId w:val="23"/>
        </w:numPr>
        <w:ind w:left="1418" w:hanging="284"/>
        <w:jc w:val="both"/>
      </w:pPr>
      <w:r w:rsidRPr="00ED373C">
        <w:t xml:space="preserve">стаж работы в Совете директоров Общества – </w:t>
      </w:r>
      <w:r>
        <w:t>1</w:t>
      </w:r>
      <w:r w:rsidRPr="00ED373C">
        <w:t xml:space="preserve"> год.</w:t>
      </w:r>
    </w:p>
    <w:p w:rsidR="00E47F3D" w:rsidRPr="008A5046" w:rsidRDefault="00E47F3D" w:rsidP="00DF29B9">
      <w:pPr>
        <w:jc w:val="both"/>
        <w:rPr>
          <w:highlight w:val="yellow"/>
        </w:rPr>
      </w:pPr>
    </w:p>
    <w:p w:rsidR="002942E6" w:rsidRPr="0072530B" w:rsidRDefault="002942E6" w:rsidP="00DF29B9">
      <w:pPr>
        <w:ind w:left="200"/>
        <w:jc w:val="both"/>
        <w:rPr>
          <w:b/>
          <w:i/>
        </w:rPr>
      </w:pPr>
      <w:r w:rsidRPr="0072530B">
        <w:rPr>
          <w:rStyle w:val="Subst"/>
          <w:b w:val="0"/>
          <w:bCs w:val="0"/>
          <w:i w:val="0"/>
          <w:iCs w:val="0"/>
        </w:rPr>
        <w:t>Петрова Оксана Валерьевна</w:t>
      </w:r>
    </w:p>
    <w:p w:rsidR="001C4DDA" w:rsidRPr="0072530B" w:rsidRDefault="001C4DDA" w:rsidP="00057291">
      <w:pPr>
        <w:pStyle w:val="af8"/>
        <w:numPr>
          <w:ilvl w:val="0"/>
          <w:numId w:val="19"/>
        </w:numPr>
        <w:ind w:left="1418" w:hanging="284"/>
        <w:jc w:val="both"/>
        <w:rPr>
          <w:b/>
          <w:i/>
        </w:rPr>
      </w:pPr>
      <w:r w:rsidRPr="0072530B">
        <w:t xml:space="preserve">год рождения - </w:t>
      </w:r>
      <w:r w:rsidRPr="0072530B">
        <w:rPr>
          <w:rStyle w:val="Subst"/>
          <w:bCs w:val="0"/>
          <w:iCs w:val="0"/>
        </w:rPr>
        <w:t xml:space="preserve"> </w:t>
      </w:r>
      <w:r w:rsidRPr="0072530B">
        <w:rPr>
          <w:rStyle w:val="Subst"/>
          <w:b w:val="0"/>
          <w:bCs w:val="0"/>
          <w:i w:val="0"/>
          <w:iCs w:val="0"/>
        </w:rPr>
        <w:t>1973</w:t>
      </w:r>
    </w:p>
    <w:p w:rsidR="001C4DDA" w:rsidRPr="0072530B" w:rsidRDefault="001C4DDA" w:rsidP="00057291">
      <w:pPr>
        <w:pStyle w:val="af8"/>
        <w:numPr>
          <w:ilvl w:val="0"/>
          <w:numId w:val="19"/>
        </w:numPr>
        <w:ind w:left="1418" w:hanging="284"/>
        <w:jc w:val="both"/>
        <w:rPr>
          <w:rStyle w:val="Subst"/>
          <w:bCs w:val="0"/>
          <w:iCs w:val="0"/>
        </w:rPr>
      </w:pPr>
      <w:r w:rsidRPr="0072530B">
        <w:t xml:space="preserve">образование – </w:t>
      </w:r>
      <w:r w:rsidRPr="0072530B">
        <w:rPr>
          <w:rStyle w:val="Subst"/>
          <w:b w:val="0"/>
          <w:bCs w:val="0"/>
          <w:i w:val="0"/>
          <w:iCs w:val="0"/>
        </w:rPr>
        <w:t>высшее</w:t>
      </w:r>
    </w:p>
    <w:p w:rsidR="001C4DDA" w:rsidRPr="005B7F4D" w:rsidRDefault="001C4DDA" w:rsidP="00057291">
      <w:pPr>
        <w:pStyle w:val="af8"/>
        <w:numPr>
          <w:ilvl w:val="0"/>
          <w:numId w:val="19"/>
        </w:numPr>
        <w:ind w:left="1418" w:hanging="284"/>
        <w:jc w:val="both"/>
      </w:pPr>
      <w:r w:rsidRPr="005B7F4D">
        <w:t xml:space="preserve">основное место работы, а также иные занимаемые должности: </w:t>
      </w:r>
    </w:p>
    <w:p w:rsidR="001C4DDA" w:rsidRPr="005B7F4D" w:rsidRDefault="001C4DDA" w:rsidP="00057291">
      <w:pPr>
        <w:pStyle w:val="ThinDelim"/>
        <w:numPr>
          <w:ilvl w:val="0"/>
          <w:numId w:val="24"/>
        </w:numPr>
        <w:ind w:left="2127" w:hanging="426"/>
        <w:jc w:val="both"/>
        <w:rPr>
          <w:sz w:val="24"/>
          <w:szCs w:val="24"/>
        </w:rPr>
      </w:pPr>
      <w:r w:rsidRPr="005B7F4D">
        <w:rPr>
          <w:sz w:val="24"/>
          <w:szCs w:val="24"/>
        </w:rPr>
        <w:t>Руководитель направления Департамента корпоративного управления дочерними и зависимыми обществами ОАО «Ростелеком»</w:t>
      </w:r>
      <w:r w:rsidR="00B67382">
        <w:rPr>
          <w:sz w:val="24"/>
          <w:szCs w:val="24"/>
        </w:rPr>
        <w:t>;</w:t>
      </w:r>
    </w:p>
    <w:p w:rsidR="008A5046" w:rsidRPr="005B7F4D" w:rsidRDefault="008A5046" w:rsidP="00057291">
      <w:pPr>
        <w:pStyle w:val="ThinDelim"/>
        <w:numPr>
          <w:ilvl w:val="0"/>
          <w:numId w:val="24"/>
        </w:numPr>
        <w:ind w:left="2127" w:hanging="426"/>
        <w:jc w:val="both"/>
        <w:rPr>
          <w:sz w:val="24"/>
          <w:szCs w:val="24"/>
        </w:rPr>
      </w:pPr>
      <w:r w:rsidRPr="005B7F4D">
        <w:rPr>
          <w:sz w:val="24"/>
          <w:szCs w:val="24"/>
        </w:rPr>
        <w:t>член Совета директоров ОАО "Ингушэлектросвязь"</w:t>
      </w:r>
      <w:r w:rsidR="00B67382">
        <w:rPr>
          <w:sz w:val="24"/>
          <w:szCs w:val="24"/>
        </w:rPr>
        <w:t>;</w:t>
      </w:r>
    </w:p>
    <w:p w:rsidR="008A5046" w:rsidRPr="005B7F4D" w:rsidRDefault="008A5046" w:rsidP="00057291">
      <w:pPr>
        <w:pStyle w:val="ThinDelim"/>
        <w:numPr>
          <w:ilvl w:val="0"/>
          <w:numId w:val="24"/>
        </w:numPr>
        <w:ind w:left="2127" w:hanging="426"/>
        <w:jc w:val="both"/>
        <w:rPr>
          <w:sz w:val="24"/>
          <w:szCs w:val="24"/>
        </w:rPr>
      </w:pPr>
      <w:r w:rsidRPr="005B7F4D">
        <w:rPr>
          <w:sz w:val="24"/>
          <w:szCs w:val="24"/>
        </w:rPr>
        <w:t>член Совета директоров ОАО "КГТС"</w:t>
      </w:r>
      <w:r w:rsidR="00B67382">
        <w:rPr>
          <w:sz w:val="24"/>
          <w:szCs w:val="24"/>
        </w:rPr>
        <w:t>.</w:t>
      </w:r>
    </w:p>
    <w:p w:rsidR="0072530B" w:rsidRDefault="0072530B" w:rsidP="00057291">
      <w:pPr>
        <w:numPr>
          <w:ilvl w:val="0"/>
          <w:numId w:val="23"/>
        </w:numPr>
        <w:ind w:left="1418" w:hanging="284"/>
        <w:jc w:val="both"/>
      </w:pPr>
      <w:r>
        <w:t>граж</w:t>
      </w:r>
      <w:r w:rsidRPr="00380071">
        <w:t>данство – Российская</w:t>
      </w:r>
      <w:r w:rsidRPr="0072530B">
        <w:t xml:space="preserve"> </w:t>
      </w:r>
      <w:r w:rsidRPr="00380071">
        <w:t>Федерация;</w:t>
      </w:r>
    </w:p>
    <w:p w:rsidR="00B421EA" w:rsidRPr="005B7F4D" w:rsidRDefault="00B421EA" w:rsidP="00057291">
      <w:pPr>
        <w:numPr>
          <w:ilvl w:val="0"/>
          <w:numId w:val="23"/>
        </w:numPr>
        <w:ind w:left="1418" w:hanging="284"/>
        <w:jc w:val="both"/>
      </w:pPr>
      <w:r w:rsidRPr="005B7F4D">
        <w:t>доля участия в уставном капитале Общества и доля принадлежащих обыкновенных акций Общества в течение отчетного года – долей не имеет;</w:t>
      </w:r>
    </w:p>
    <w:p w:rsidR="00B421EA" w:rsidRPr="005B7F4D" w:rsidRDefault="00B421EA" w:rsidP="00057291">
      <w:pPr>
        <w:numPr>
          <w:ilvl w:val="0"/>
          <w:numId w:val="23"/>
        </w:numPr>
        <w:ind w:left="1418" w:hanging="284"/>
        <w:jc w:val="both"/>
      </w:pPr>
      <w:r w:rsidRPr="005B7F4D">
        <w:t>впервые был</w:t>
      </w:r>
      <w:r w:rsidR="009306DE">
        <w:t>а</w:t>
      </w:r>
      <w:r w:rsidRPr="005B7F4D">
        <w:t xml:space="preserve"> избран</w:t>
      </w:r>
      <w:r w:rsidR="009306DE">
        <w:t>а</w:t>
      </w:r>
      <w:r w:rsidRPr="005B7F4D">
        <w:t xml:space="preserve"> в Совет директоров – в 2013 г.;</w:t>
      </w:r>
    </w:p>
    <w:p w:rsidR="00B421EA" w:rsidRPr="005B7F4D" w:rsidRDefault="00B421EA" w:rsidP="00057291">
      <w:pPr>
        <w:numPr>
          <w:ilvl w:val="0"/>
          <w:numId w:val="23"/>
        </w:numPr>
        <w:ind w:left="1418" w:hanging="284"/>
        <w:jc w:val="both"/>
      </w:pPr>
      <w:r w:rsidRPr="005B7F4D">
        <w:t>стаж работы в Совете директоров Общества – 1 год.</w:t>
      </w:r>
    </w:p>
    <w:p w:rsidR="00306675" w:rsidRDefault="00306675" w:rsidP="00DF29B9">
      <w:pPr>
        <w:ind w:left="200"/>
        <w:jc w:val="both"/>
        <w:rPr>
          <w:rStyle w:val="Subst"/>
          <w:b w:val="0"/>
          <w:bCs w:val="0"/>
          <w:i w:val="0"/>
          <w:iCs w:val="0"/>
        </w:rPr>
      </w:pPr>
    </w:p>
    <w:p w:rsidR="002942E6" w:rsidRPr="0072530B" w:rsidRDefault="002942E6" w:rsidP="00DF29B9">
      <w:pPr>
        <w:ind w:left="200"/>
        <w:jc w:val="both"/>
        <w:rPr>
          <w:b/>
          <w:i/>
        </w:rPr>
      </w:pPr>
      <w:r w:rsidRPr="0072530B">
        <w:rPr>
          <w:rStyle w:val="Subst"/>
          <w:b w:val="0"/>
          <w:bCs w:val="0"/>
          <w:i w:val="0"/>
          <w:iCs w:val="0"/>
        </w:rPr>
        <w:t>Ткачук Лариса Сергеевна</w:t>
      </w:r>
    </w:p>
    <w:p w:rsidR="005B7F4D" w:rsidRPr="0072530B" w:rsidRDefault="005B7F4D" w:rsidP="00057291">
      <w:pPr>
        <w:pStyle w:val="af8"/>
        <w:numPr>
          <w:ilvl w:val="0"/>
          <w:numId w:val="19"/>
        </w:numPr>
        <w:ind w:left="1418" w:hanging="284"/>
        <w:jc w:val="both"/>
        <w:rPr>
          <w:b/>
          <w:i/>
        </w:rPr>
      </w:pPr>
      <w:r w:rsidRPr="0072530B">
        <w:t xml:space="preserve">год рождения - </w:t>
      </w:r>
      <w:r w:rsidRPr="0072530B">
        <w:rPr>
          <w:rStyle w:val="Subst"/>
          <w:bCs w:val="0"/>
          <w:iCs w:val="0"/>
        </w:rPr>
        <w:t xml:space="preserve"> </w:t>
      </w:r>
      <w:r w:rsidRPr="0072530B">
        <w:rPr>
          <w:rStyle w:val="Subst"/>
          <w:b w:val="0"/>
          <w:bCs w:val="0"/>
          <w:i w:val="0"/>
          <w:iCs w:val="0"/>
        </w:rPr>
        <w:t>1976</w:t>
      </w:r>
    </w:p>
    <w:p w:rsidR="005B7F4D" w:rsidRPr="0072530B" w:rsidRDefault="005B7F4D" w:rsidP="00057291">
      <w:pPr>
        <w:pStyle w:val="af8"/>
        <w:numPr>
          <w:ilvl w:val="0"/>
          <w:numId w:val="19"/>
        </w:numPr>
        <w:ind w:left="1418" w:hanging="284"/>
        <w:jc w:val="both"/>
        <w:rPr>
          <w:rStyle w:val="Subst"/>
          <w:bCs w:val="0"/>
          <w:iCs w:val="0"/>
        </w:rPr>
      </w:pPr>
      <w:r w:rsidRPr="0072530B">
        <w:t xml:space="preserve">образование – </w:t>
      </w:r>
      <w:r w:rsidRPr="0072530B">
        <w:rPr>
          <w:rStyle w:val="Subst"/>
          <w:b w:val="0"/>
          <w:bCs w:val="0"/>
          <w:i w:val="0"/>
          <w:iCs w:val="0"/>
        </w:rPr>
        <w:t>высшее</w:t>
      </w:r>
    </w:p>
    <w:p w:rsidR="005B7F4D" w:rsidRPr="0072530B" w:rsidRDefault="005B7F4D" w:rsidP="00057291">
      <w:pPr>
        <w:pStyle w:val="af8"/>
        <w:numPr>
          <w:ilvl w:val="0"/>
          <w:numId w:val="19"/>
        </w:numPr>
        <w:ind w:left="1418" w:hanging="284"/>
        <w:jc w:val="both"/>
      </w:pPr>
      <w:r w:rsidRPr="0072530B">
        <w:t xml:space="preserve">основное место работы, а также иные занимаемые должности: </w:t>
      </w:r>
    </w:p>
    <w:p w:rsidR="005B7F4D" w:rsidRPr="0072530B" w:rsidRDefault="005B7F4D" w:rsidP="00057291">
      <w:pPr>
        <w:pStyle w:val="af8"/>
        <w:numPr>
          <w:ilvl w:val="0"/>
          <w:numId w:val="25"/>
        </w:numPr>
        <w:ind w:left="2127" w:hanging="284"/>
        <w:jc w:val="both"/>
      </w:pPr>
      <w:r w:rsidRPr="0072530B">
        <w:t>Старший Вице-президент</w:t>
      </w:r>
      <w:r w:rsidR="00613BD4">
        <w:t xml:space="preserve"> </w:t>
      </w:r>
      <w:r w:rsidRPr="0072530B">
        <w:t>-</w:t>
      </w:r>
      <w:r w:rsidR="00613BD4">
        <w:t xml:space="preserve"> </w:t>
      </w:r>
      <w:r w:rsidRPr="0072530B">
        <w:t>Коммерческий директор ОАО "Ростелеком";</w:t>
      </w:r>
    </w:p>
    <w:p w:rsidR="005B7F4D" w:rsidRPr="0072530B" w:rsidRDefault="005B7F4D" w:rsidP="00057291">
      <w:pPr>
        <w:pStyle w:val="af8"/>
        <w:numPr>
          <w:ilvl w:val="0"/>
          <w:numId w:val="25"/>
        </w:numPr>
        <w:ind w:left="2127" w:hanging="284"/>
        <w:jc w:val="both"/>
      </w:pPr>
      <w:r w:rsidRPr="0072530B">
        <w:t>член Сов</w:t>
      </w:r>
      <w:r w:rsidR="00B67382">
        <w:t>ета директоров ИД "ПРОСВЕЩЕНИЕ".</w:t>
      </w:r>
    </w:p>
    <w:p w:rsidR="0072530B" w:rsidRDefault="0072530B" w:rsidP="00057291">
      <w:pPr>
        <w:numPr>
          <w:ilvl w:val="0"/>
          <w:numId w:val="23"/>
        </w:numPr>
        <w:ind w:left="1418" w:hanging="284"/>
        <w:jc w:val="both"/>
      </w:pPr>
      <w:r>
        <w:rPr>
          <w:rFonts w:eastAsia="Calibri"/>
          <w:lang w:eastAsia="en-US"/>
        </w:rPr>
        <w:t>г</w:t>
      </w:r>
      <w:r w:rsidRPr="0072530B">
        <w:rPr>
          <w:rFonts w:eastAsia="Calibri"/>
          <w:lang w:eastAsia="en-US"/>
        </w:rPr>
        <w:t>ражданство – Российская Федерация;</w:t>
      </w:r>
    </w:p>
    <w:p w:rsidR="005B7F4D" w:rsidRPr="0072530B" w:rsidRDefault="005B7F4D" w:rsidP="00057291">
      <w:pPr>
        <w:numPr>
          <w:ilvl w:val="0"/>
          <w:numId w:val="23"/>
        </w:numPr>
        <w:ind w:left="1418" w:hanging="284"/>
        <w:jc w:val="both"/>
      </w:pPr>
      <w:r w:rsidRPr="0072530B">
        <w:t>доля участия в уставном капитале Общества и доля принадлежащих обыкновенных акций Общества в течение отчетного года – долей не имеет;</w:t>
      </w:r>
    </w:p>
    <w:p w:rsidR="005B7F4D" w:rsidRPr="0072530B" w:rsidRDefault="005B7F4D" w:rsidP="00747562">
      <w:pPr>
        <w:numPr>
          <w:ilvl w:val="0"/>
          <w:numId w:val="23"/>
        </w:numPr>
        <w:ind w:left="1418" w:hanging="284"/>
        <w:jc w:val="both"/>
      </w:pPr>
      <w:r w:rsidRPr="0072530B">
        <w:t>впервые был</w:t>
      </w:r>
      <w:r w:rsidR="009306DE">
        <w:t>а</w:t>
      </w:r>
      <w:r w:rsidRPr="0072530B">
        <w:t xml:space="preserve"> избран</w:t>
      </w:r>
      <w:r w:rsidR="009306DE">
        <w:t>а</w:t>
      </w:r>
      <w:r w:rsidRPr="0072530B">
        <w:t xml:space="preserve"> в Совет директоров – в 2013 г.;</w:t>
      </w:r>
    </w:p>
    <w:p w:rsidR="005B7F4D" w:rsidRPr="0072530B" w:rsidRDefault="005B7F4D" w:rsidP="00747562">
      <w:pPr>
        <w:numPr>
          <w:ilvl w:val="0"/>
          <w:numId w:val="23"/>
        </w:numPr>
        <w:ind w:left="1418" w:hanging="284"/>
        <w:jc w:val="both"/>
      </w:pPr>
      <w:r w:rsidRPr="0072530B">
        <w:t>стаж работы в Совете директоров Общества – 1 год.</w:t>
      </w:r>
    </w:p>
    <w:p w:rsidR="00306675" w:rsidRDefault="00306675" w:rsidP="00747562">
      <w:pPr>
        <w:autoSpaceDE w:val="0"/>
        <w:autoSpaceDN w:val="0"/>
        <w:adjustRightInd w:val="0"/>
        <w:jc w:val="both"/>
        <w:rPr>
          <w:rFonts w:eastAsia="Calibri"/>
          <w:sz w:val="20"/>
          <w:szCs w:val="20"/>
          <w:lang w:eastAsia="en-US"/>
        </w:rPr>
      </w:pPr>
    </w:p>
    <w:p w:rsidR="00306675" w:rsidRDefault="00306675" w:rsidP="00747562">
      <w:pPr>
        <w:autoSpaceDE w:val="0"/>
        <w:autoSpaceDN w:val="0"/>
        <w:adjustRightInd w:val="0"/>
        <w:jc w:val="both"/>
        <w:rPr>
          <w:rFonts w:eastAsia="Calibri"/>
          <w:sz w:val="20"/>
          <w:szCs w:val="20"/>
          <w:lang w:eastAsia="en-US"/>
        </w:rPr>
      </w:pPr>
    </w:p>
    <w:p w:rsidR="00306675" w:rsidRDefault="00306675" w:rsidP="00747562">
      <w:pPr>
        <w:autoSpaceDE w:val="0"/>
        <w:autoSpaceDN w:val="0"/>
        <w:adjustRightInd w:val="0"/>
        <w:jc w:val="both"/>
        <w:rPr>
          <w:rFonts w:eastAsia="Calibri"/>
          <w:sz w:val="20"/>
          <w:szCs w:val="20"/>
          <w:lang w:eastAsia="en-US"/>
        </w:rPr>
      </w:pPr>
    </w:p>
    <w:p w:rsidR="00E84ACD" w:rsidRDefault="00F8742D" w:rsidP="00306675">
      <w:pPr>
        <w:autoSpaceDE w:val="0"/>
        <w:autoSpaceDN w:val="0"/>
        <w:adjustRightInd w:val="0"/>
        <w:ind w:firstLine="709"/>
        <w:jc w:val="both"/>
        <w:rPr>
          <w:rFonts w:eastAsia="Calibri"/>
          <w:lang w:eastAsia="en-US"/>
        </w:rPr>
      </w:pPr>
      <w:r w:rsidRPr="0072530B">
        <w:rPr>
          <w:rFonts w:eastAsia="Calibri"/>
          <w:lang w:eastAsia="en-US"/>
        </w:rPr>
        <w:t xml:space="preserve">В 2013 году было </w:t>
      </w:r>
      <w:r w:rsidR="00AE2F60">
        <w:rPr>
          <w:rFonts w:eastAsia="Calibri"/>
          <w:lang w:eastAsia="en-US"/>
        </w:rPr>
        <w:t>проведено</w:t>
      </w:r>
      <w:r w:rsidRPr="0072530B">
        <w:rPr>
          <w:rFonts w:eastAsia="Calibri"/>
          <w:lang w:eastAsia="en-US"/>
        </w:rPr>
        <w:t xml:space="preserve"> 2</w:t>
      </w:r>
      <w:r w:rsidR="00101DDF" w:rsidRPr="0072530B">
        <w:rPr>
          <w:rFonts w:eastAsia="Calibri"/>
          <w:lang w:eastAsia="en-US"/>
        </w:rPr>
        <w:t>2</w:t>
      </w:r>
      <w:r w:rsidRPr="0072530B">
        <w:rPr>
          <w:rFonts w:eastAsia="Calibri"/>
          <w:lang w:eastAsia="en-US"/>
        </w:rPr>
        <w:t xml:space="preserve"> (двадцать </w:t>
      </w:r>
      <w:r w:rsidR="00101DDF" w:rsidRPr="0072530B">
        <w:rPr>
          <w:rFonts w:eastAsia="Calibri"/>
          <w:lang w:eastAsia="en-US"/>
        </w:rPr>
        <w:t>два</w:t>
      </w:r>
      <w:r w:rsidRPr="0072530B">
        <w:rPr>
          <w:rFonts w:eastAsia="Calibri"/>
          <w:lang w:eastAsia="en-US"/>
        </w:rPr>
        <w:t>) заседа</w:t>
      </w:r>
      <w:r w:rsidR="00101DDF" w:rsidRPr="0072530B">
        <w:rPr>
          <w:rFonts w:eastAsia="Calibri"/>
          <w:lang w:eastAsia="en-US"/>
        </w:rPr>
        <w:t>ни</w:t>
      </w:r>
      <w:r w:rsidR="00E24B82" w:rsidRPr="0072530B">
        <w:rPr>
          <w:rFonts w:eastAsia="Calibri"/>
          <w:lang w:eastAsia="en-US"/>
        </w:rPr>
        <w:t>я</w:t>
      </w:r>
      <w:r w:rsidR="00101DDF" w:rsidRPr="0072530B">
        <w:rPr>
          <w:rFonts w:eastAsia="Calibri"/>
          <w:lang w:eastAsia="en-US"/>
        </w:rPr>
        <w:t xml:space="preserve"> Совета директоров Общества</w:t>
      </w:r>
      <w:r w:rsidRPr="0072530B">
        <w:rPr>
          <w:rFonts w:eastAsia="Calibri"/>
          <w:lang w:eastAsia="en-US"/>
        </w:rPr>
        <w:t>, на которых было рассмотрено 10</w:t>
      </w:r>
      <w:r w:rsidR="00101DDF" w:rsidRPr="0072530B">
        <w:rPr>
          <w:rFonts w:eastAsia="Calibri"/>
          <w:lang w:eastAsia="en-US"/>
        </w:rPr>
        <w:t>9</w:t>
      </w:r>
      <w:r w:rsidRPr="0072530B">
        <w:rPr>
          <w:rFonts w:eastAsia="Calibri"/>
          <w:lang w:eastAsia="en-US"/>
        </w:rPr>
        <w:t xml:space="preserve"> (сто </w:t>
      </w:r>
      <w:r w:rsidR="00101DDF" w:rsidRPr="0072530B">
        <w:rPr>
          <w:rFonts w:eastAsia="Calibri"/>
          <w:lang w:eastAsia="en-US"/>
        </w:rPr>
        <w:t>девять)</w:t>
      </w:r>
      <w:r w:rsidRPr="0072530B">
        <w:rPr>
          <w:rFonts w:eastAsia="Calibri"/>
          <w:lang w:eastAsia="en-US"/>
        </w:rPr>
        <w:t xml:space="preserve"> вопрос</w:t>
      </w:r>
      <w:r w:rsidR="00101DDF" w:rsidRPr="0072530B">
        <w:rPr>
          <w:rFonts w:eastAsia="Calibri"/>
          <w:lang w:eastAsia="en-US"/>
        </w:rPr>
        <w:t>ов</w:t>
      </w:r>
      <w:r w:rsidR="00AE2F60">
        <w:rPr>
          <w:rFonts w:eastAsia="Calibri"/>
          <w:lang w:eastAsia="en-US"/>
        </w:rPr>
        <w:t>.</w:t>
      </w:r>
      <w:r w:rsidR="00101DDF" w:rsidRPr="0072530B">
        <w:rPr>
          <w:rFonts w:eastAsia="Calibri"/>
          <w:lang w:eastAsia="en-US"/>
        </w:rPr>
        <w:t xml:space="preserve">  </w:t>
      </w:r>
    </w:p>
    <w:p w:rsidR="00306675" w:rsidRDefault="00F8742D" w:rsidP="00306675">
      <w:pPr>
        <w:autoSpaceDE w:val="0"/>
        <w:autoSpaceDN w:val="0"/>
        <w:adjustRightInd w:val="0"/>
        <w:ind w:firstLine="851"/>
        <w:jc w:val="both"/>
        <w:rPr>
          <w:rFonts w:eastAsia="Calibri"/>
          <w:lang w:eastAsia="en-US"/>
        </w:rPr>
      </w:pPr>
      <w:r w:rsidRPr="0072530B">
        <w:rPr>
          <w:rFonts w:eastAsia="Calibri"/>
          <w:lang w:eastAsia="en-US"/>
        </w:rPr>
        <w:t xml:space="preserve"> </w:t>
      </w:r>
    </w:p>
    <w:p w:rsidR="00E84ACD" w:rsidRPr="008B7BDE" w:rsidRDefault="00F8742D" w:rsidP="00306675">
      <w:pPr>
        <w:autoSpaceDE w:val="0"/>
        <w:autoSpaceDN w:val="0"/>
        <w:adjustRightInd w:val="0"/>
        <w:ind w:firstLine="851"/>
        <w:jc w:val="both"/>
        <w:rPr>
          <w:rStyle w:val="Subst"/>
          <w:b w:val="0"/>
          <w:bCs w:val="0"/>
          <w:iCs w:val="0"/>
          <w:u w:val="single"/>
        </w:rPr>
      </w:pPr>
      <w:r w:rsidRPr="008B7BDE">
        <w:rPr>
          <w:rFonts w:eastAsia="Calibri"/>
          <w:b/>
          <w:u w:val="single"/>
          <w:lang w:eastAsia="en-US"/>
        </w:rPr>
        <w:t>Даты проведения, номера и даты протоколов, а также повестка дня заседаний Совета</w:t>
      </w:r>
      <w:r w:rsidR="000D51C3" w:rsidRPr="008B7BDE">
        <w:rPr>
          <w:rFonts w:eastAsia="Calibri"/>
          <w:b/>
          <w:u w:val="single"/>
          <w:lang w:eastAsia="en-US"/>
        </w:rPr>
        <w:t xml:space="preserve"> </w:t>
      </w:r>
      <w:r w:rsidRPr="008B7BDE">
        <w:rPr>
          <w:rFonts w:eastAsia="Calibri"/>
          <w:b/>
          <w:u w:val="single"/>
          <w:lang w:eastAsia="en-US"/>
        </w:rPr>
        <w:t>директоров ОАО «</w:t>
      </w:r>
      <w:r w:rsidR="00101DDF" w:rsidRPr="008B7BDE">
        <w:rPr>
          <w:rFonts w:eastAsia="Calibri"/>
          <w:b/>
          <w:u w:val="single"/>
          <w:lang w:eastAsia="en-US"/>
        </w:rPr>
        <w:t>Ц</w:t>
      </w:r>
      <w:r w:rsidR="001B051B" w:rsidRPr="008B7BDE">
        <w:rPr>
          <w:rFonts w:eastAsia="Calibri"/>
          <w:b/>
          <w:u w:val="single"/>
          <w:lang w:eastAsia="en-US"/>
        </w:rPr>
        <w:t xml:space="preserve">ентральный </w:t>
      </w:r>
      <w:r w:rsidR="00101DDF" w:rsidRPr="008B7BDE">
        <w:rPr>
          <w:rFonts w:eastAsia="Calibri"/>
          <w:b/>
          <w:u w:val="single"/>
          <w:lang w:eastAsia="en-US"/>
        </w:rPr>
        <w:t>Т</w:t>
      </w:r>
      <w:r w:rsidR="001B051B" w:rsidRPr="008B7BDE">
        <w:rPr>
          <w:rFonts w:eastAsia="Calibri"/>
          <w:b/>
          <w:u w:val="single"/>
          <w:lang w:eastAsia="en-US"/>
        </w:rPr>
        <w:t>елеграф</w:t>
      </w:r>
      <w:r w:rsidR="008B7BDE" w:rsidRPr="008B7BDE">
        <w:rPr>
          <w:rFonts w:eastAsia="Calibri"/>
          <w:b/>
          <w:u w:val="single"/>
          <w:lang w:eastAsia="en-US"/>
        </w:rPr>
        <w:t>».</w:t>
      </w:r>
    </w:p>
    <w:p w:rsidR="008B7BDE" w:rsidRPr="008B7BDE" w:rsidRDefault="008B7BDE" w:rsidP="008B7BDE">
      <w:pPr>
        <w:autoSpaceDE w:val="0"/>
        <w:autoSpaceDN w:val="0"/>
        <w:adjustRightInd w:val="0"/>
        <w:ind w:firstLine="851"/>
        <w:jc w:val="both"/>
        <w:rPr>
          <w:b/>
          <w:i/>
        </w:rPr>
      </w:pPr>
    </w:p>
    <w:p w:rsidR="00057687" w:rsidRDefault="00057687" w:rsidP="000D51C3">
      <w:pPr>
        <w:ind w:left="400"/>
        <w:jc w:val="right"/>
        <w:rPr>
          <w:sz w:val="22"/>
          <w:szCs w:val="22"/>
        </w:rPr>
      </w:pPr>
    </w:p>
    <w:p w:rsidR="005745A1" w:rsidRPr="00E47F3D" w:rsidRDefault="000D51C3" w:rsidP="000D51C3">
      <w:pPr>
        <w:ind w:left="400"/>
        <w:jc w:val="right"/>
        <w:rPr>
          <w:sz w:val="22"/>
          <w:szCs w:val="22"/>
        </w:rPr>
      </w:pPr>
      <w:r w:rsidRPr="00E47F3D">
        <w:rPr>
          <w:sz w:val="22"/>
          <w:szCs w:val="22"/>
        </w:rPr>
        <w:t xml:space="preserve">     </w:t>
      </w:r>
    </w:p>
    <w:tbl>
      <w:tblPr>
        <w:tblpPr w:leftFromText="180" w:rightFromText="180" w:vertAnchor="text" w:tblpX="-528" w:tblpY="1"/>
        <w:tblOverlap w:val="never"/>
        <w:tblW w:w="10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559"/>
        <w:gridCol w:w="1559"/>
        <w:gridCol w:w="5103"/>
        <w:gridCol w:w="1842"/>
      </w:tblGrid>
      <w:tr w:rsidR="00F8742D" w:rsidRPr="00E47F3D" w:rsidTr="00057687">
        <w:tc>
          <w:tcPr>
            <w:tcW w:w="534" w:type="dxa"/>
          </w:tcPr>
          <w:p w:rsidR="00F8742D" w:rsidRPr="00E47F3D" w:rsidRDefault="00F8742D" w:rsidP="008B7BDE">
            <w:pPr>
              <w:jc w:val="center"/>
              <w:rPr>
                <w:b/>
                <w:sz w:val="22"/>
                <w:szCs w:val="22"/>
              </w:rPr>
            </w:pPr>
          </w:p>
        </w:tc>
        <w:tc>
          <w:tcPr>
            <w:tcW w:w="1559" w:type="dxa"/>
          </w:tcPr>
          <w:p w:rsidR="00F8742D" w:rsidRPr="00E47F3D" w:rsidRDefault="00F8742D" w:rsidP="008B7BDE">
            <w:pPr>
              <w:jc w:val="center"/>
              <w:rPr>
                <w:b/>
                <w:sz w:val="22"/>
                <w:szCs w:val="22"/>
              </w:rPr>
            </w:pPr>
            <w:r w:rsidRPr="00E47F3D">
              <w:rPr>
                <w:b/>
                <w:sz w:val="22"/>
                <w:szCs w:val="22"/>
              </w:rPr>
              <w:t>Дата проведения заседания Совета директоров</w:t>
            </w:r>
          </w:p>
        </w:tc>
        <w:tc>
          <w:tcPr>
            <w:tcW w:w="1559" w:type="dxa"/>
          </w:tcPr>
          <w:p w:rsidR="00F8742D" w:rsidRPr="00E47F3D" w:rsidRDefault="00F8742D" w:rsidP="008B7BDE">
            <w:pPr>
              <w:jc w:val="center"/>
              <w:rPr>
                <w:b/>
                <w:sz w:val="22"/>
                <w:szCs w:val="22"/>
              </w:rPr>
            </w:pPr>
            <w:r w:rsidRPr="00E47F3D">
              <w:rPr>
                <w:b/>
                <w:sz w:val="22"/>
                <w:szCs w:val="22"/>
              </w:rPr>
              <w:t>Номер и дата протокола заседания Совета директоров</w:t>
            </w:r>
          </w:p>
        </w:tc>
        <w:tc>
          <w:tcPr>
            <w:tcW w:w="5103" w:type="dxa"/>
          </w:tcPr>
          <w:p w:rsidR="00F8742D" w:rsidRPr="00E47F3D" w:rsidRDefault="00F8742D" w:rsidP="008B7BDE">
            <w:pPr>
              <w:ind w:left="-108"/>
              <w:jc w:val="center"/>
              <w:rPr>
                <w:b/>
                <w:sz w:val="22"/>
                <w:szCs w:val="22"/>
              </w:rPr>
            </w:pPr>
            <w:r w:rsidRPr="00E47F3D">
              <w:rPr>
                <w:b/>
                <w:sz w:val="22"/>
                <w:szCs w:val="22"/>
              </w:rPr>
              <w:t xml:space="preserve">Вопросы повестки дня </w:t>
            </w:r>
          </w:p>
        </w:tc>
        <w:tc>
          <w:tcPr>
            <w:tcW w:w="1842" w:type="dxa"/>
          </w:tcPr>
          <w:p w:rsidR="00E47F3D" w:rsidRDefault="00F8742D" w:rsidP="008B7BDE">
            <w:pPr>
              <w:ind w:right="-250"/>
              <w:rPr>
                <w:b/>
                <w:sz w:val="22"/>
                <w:szCs w:val="22"/>
              </w:rPr>
            </w:pPr>
            <w:proofErr w:type="gramStart"/>
            <w:r w:rsidRPr="00E47F3D">
              <w:rPr>
                <w:b/>
                <w:sz w:val="22"/>
                <w:szCs w:val="22"/>
              </w:rPr>
              <w:t>Принятое</w:t>
            </w:r>
            <w:proofErr w:type="gramEnd"/>
            <w:r w:rsidRPr="00E47F3D">
              <w:rPr>
                <w:b/>
                <w:sz w:val="22"/>
                <w:szCs w:val="22"/>
              </w:rPr>
              <w:t xml:space="preserve"> </w:t>
            </w:r>
          </w:p>
          <w:p w:rsidR="00F8742D" w:rsidRPr="00E47F3D" w:rsidRDefault="00F8742D" w:rsidP="008B7BDE">
            <w:pPr>
              <w:ind w:right="-250"/>
              <w:rPr>
                <w:b/>
                <w:sz w:val="22"/>
                <w:szCs w:val="22"/>
              </w:rPr>
            </w:pPr>
            <w:r w:rsidRPr="00E47F3D">
              <w:rPr>
                <w:b/>
                <w:sz w:val="22"/>
                <w:szCs w:val="22"/>
              </w:rPr>
              <w:t>решение</w:t>
            </w:r>
          </w:p>
        </w:tc>
      </w:tr>
      <w:tr w:rsidR="00F8742D" w:rsidRPr="00E47F3D" w:rsidTr="00057687">
        <w:tc>
          <w:tcPr>
            <w:tcW w:w="534" w:type="dxa"/>
            <w:vMerge w:val="restart"/>
          </w:tcPr>
          <w:p w:rsidR="00F8742D" w:rsidRPr="00E47F3D" w:rsidRDefault="00F8742D" w:rsidP="008B7BDE">
            <w:pPr>
              <w:jc w:val="center"/>
              <w:rPr>
                <w:b/>
                <w:sz w:val="22"/>
                <w:szCs w:val="22"/>
              </w:rPr>
            </w:pPr>
            <w:r w:rsidRPr="00E47F3D">
              <w:rPr>
                <w:b/>
                <w:sz w:val="22"/>
                <w:szCs w:val="22"/>
              </w:rPr>
              <w:t>1</w:t>
            </w:r>
          </w:p>
        </w:tc>
        <w:tc>
          <w:tcPr>
            <w:tcW w:w="1559" w:type="dxa"/>
            <w:vMerge w:val="restart"/>
          </w:tcPr>
          <w:p w:rsidR="00F8742D" w:rsidRPr="00E47F3D" w:rsidRDefault="00F8742D" w:rsidP="008B7BDE">
            <w:pPr>
              <w:jc w:val="center"/>
              <w:rPr>
                <w:b/>
                <w:sz w:val="22"/>
                <w:szCs w:val="22"/>
              </w:rPr>
            </w:pPr>
            <w:r w:rsidRPr="00E47F3D">
              <w:rPr>
                <w:b/>
                <w:sz w:val="22"/>
                <w:szCs w:val="22"/>
              </w:rPr>
              <w:t>12.02.2013</w:t>
            </w:r>
          </w:p>
          <w:p w:rsidR="00F8742D" w:rsidRPr="00E47F3D" w:rsidRDefault="00F8742D" w:rsidP="008B7BDE">
            <w:pPr>
              <w:jc w:val="center"/>
              <w:rPr>
                <w:b/>
                <w:sz w:val="22"/>
                <w:szCs w:val="22"/>
              </w:rPr>
            </w:pPr>
            <w:r w:rsidRPr="00E47F3D">
              <w:rPr>
                <w:b/>
                <w:sz w:val="22"/>
                <w:szCs w:val="22"/>
              </w:rPr>
              <w:t>Заочное голосование</w:t>
            </w:r>
          </w:p>
        </w:tc>
        <w:tc>
          <w:tcPr>
            <w:tcW w:w="1559" w:type="dxa"/>
            <w:vMerge w:val="restart"/>
          </w:tcPr>
          <w:p w:rsidR="00F8742D" w:rsidRPr="00E47F3D" w:rsidRDefault="00F8742D" w:rsidP="008B7BDE">
            <w:pPr>
              <w:rPr>
                <w:b/>
                <w:sz w:val="22"/>
                <w:szCs w:val="22"/>
              </w:rPr>
            </w:pPr>
            <w:r w:rsidRPr="00E47F3D">
              <w:rPr>
                <w:b/>
                <w:sz w:val="22"/>
                <w:szCs w:val="22"/>
              </w:rPr>
              <w:t>№17 от 13.02.2013</w:t>
            </w:r>
          </w:p>
          <w:p w:rsidR="00F8742D" w:rsidRDefault="00F8742D" w:rsidP="008B7BDE">
            <w:pPr>
              <w:rPr>
                <w:sz w:val="22"/>
                <w:szCs w:val="22"/>
              </w:rPr>
            </w:pPr>
          </w:p>
          <w:p w:rsidR="00057687" w:rsidRDefault="00057687" w:rsidP="008B7BDE">
            <w:pPr>
              <w:rPr>
                <w:sz w:val="22"/>
                <w:szCs w:val="22"/>
              </w:rPr>
            </w:pPr>
          </w:p>
          <w:p w:rsidR="00057687" w:rsidRPr="00E47F3D" w:rsidRDefault="00057687" w:rsidP="008B7BDE">
            <w:pPr>
              <w:rPr>
                <w:sz w:val="22"/>
                <w:szCs w:val="22"/>
              </w:rPr>
            </w:pPr>
          </w:p>
        </w:tc>
        <w:tc>
          <w:tcPr>
            <w:tcW w:w="5103" w:type="dxa"/>
          </w:tcPr>
          <w:p w:rsidR="00E47F3D" w:rsidRDefault="00F8742D" w:rsidP="008B7BDE">
            <w:pPr>
              <w:jc w:val="both"/>
              <w:rPr>
                <w:color w:val="000000"/>
                <w:sz w:val="22"/>
                <w:szCs w:val="22"/>
              </w:rPr>
            </w:pPr>
            <w:r w:rsidRPr="00E47F3D">
              <w:rPr>
                <w:sz w:val="22"/>
                <w:szCs w:val="22"/>
              </w:rPr>
              <w:t xml:space="preserve">1. </w:t>
            </w:r>
            <w:r w:rsidRPr="00E47F3D">
              <w:rPr>
                <w:color w:val="000000"/>
                <w:sz w:val="22"/>
                <w:szCs w:val="22"/>
              </w:rPr>
              <w:t>Об утверждении условий трудового договора, заключаемого с Генеральным директором Левочкой Родионом Сергеевичем</w:t>
            </w:r>
            <w:r w:rsidR="00E47F3D">
              <w:rPr>
                <w:color w:val="000000"/>
                <w:sz w:val="22"/>
                <w:szCs w:val="22"/>
              </w:rPr>
              <w:t>.</w:t>
            </w:r>
          </w:p>
          <w:p w:rsidR="00E47F3D" w:rsidRPr="00E47F3D" w:rsidRDefault="00E47F3D" w:rsidP="008B7BDE">
            <w:pPr>
              <w:jc w:val="both"/>
              <w:rPr>
                <w:color w:val="000000"/>
                <w:sz w:val="22"/>
                <w:szCs w:val="22"/>
              </w:rPr>
            </w:pPr>
          </w:p>
        </w:tc>
        <w:tc>
          <w:tcPr>
            <w:tcW w:w="1842" w:type="dxa"/>
          </w:tcPr>
          <w:p w:rsidR="00F8742D" w:rsidRPr="00E47F3D" w:rsidRDefault="00F8742D" w:rsidP="008B7BDE">
            <w:pPr>
              <w:rPr>
                <w:color w:val="000000"/>
                <w:sz w:val="22"/>
                <w:szCs w:val="22"/>
                <w:highlight w:val="yellow"/>
              </w:rPr>
            </w:pPr>
            <w:r w:rsidRPr="00E47F3D">
              <w:rPr>
                <w:color w:val="000000"/>
                <w:sz w:val="22"/>
                <w:szCs w:val="22"/>
              </w:rPr>
              <w:t xml:space="preserve">Утвердить </w:t>
            </w: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jc w:val="both"/>
              <w:rPr>
                <w:sz w:val="22"/>
                <w:szCs w:val="22"/>
              </w:rPr>
            </w:pPr>
          </w:p>
        </w:tc>
        <w:tc>
          <w:tcPr>
            <w:tcW w:w="5103" w:type="dxa"/>
          </w:tcPr>
          <w:p w:rsidR="00E47F3D" w:rsidRDefault="00F8742D" w:rsidP="008B7BDE">
            <w:pPr>
              <w:jc w:val="both"/>
              <w:rPr>
                <w:color w:val="000000"/>
                <w:sz w:val="22"/>
                <w:szCs w:val="22"/>
              </w:rPr>
            </w:pPr>
            <w:r w:rsidRPr="00E47F3D">
              <w:rPr>
                <w:sz w:val="22"/>
                <w:szCs w:val="22"/>
              </w:rPr>
              <w:t xml:space="preserve">2. </w:t>
            </w:r>
            <w:r w:rsidRPr="00E47F3D">
              <w:rPr>
                <w:color w:val="000000"/>
                <w:sz w:val="22"/>
                <w:szCs w:val="22"/>
              </w:rPr>
              <w:t>Об утверждении условий дополнительного соглашения № 1 к трудовому договору с Генеральным директором Левочкой Родионом Сергеевичем</w:t>
            </w:r>
            <w:r w:rsidR="00E47F3D">
              <w:rPr>
                <w:color w:val="000000"/>
                <w:sz w:val="22"/>
                <w:szCs w:val="22"/>
              </w:rPr>
              <w:t>.</w:t>
            </w:r>
          </w:p>
          <w:p w:rsidR="00E47F3D" w:rsidRPr="00E47F3D" w:rsidRDefault="00E47F3D" w:rsidP="008B7BDE">
            <w:pPr>
              <w:jc w:val="both"/>
              <w:rPr>
                <w:color w:val="000000"/>
                <w:sz w:val="22"/>
                <w:szCs w:val="22"/>
              </w:rPr>
            </w:pPr>
          </w:p>
        </w:tc>
        <w:tc>
          <w:tcPr>
            <w:tcW w:w="1842" w:type="dxa"/>
          </w:tcPr>
          <w:p w:rsidR="00F8742D" w:rsidRPr="00E47F3D" w:rsidRDefault="00F8742D" w:rsidP="008B7BDE">
            <w:pPr>
              <w:tabs>
                <w:tab w:val="left" w:pos="360"/>
              </w:tabs>
              <w:autoSpaceDE w:val="0"/>
              <w:autoSpaceDN w:val="0"/>
              <w:adjustRightInd w:val="0"/>
              <w:ind w:left="360" w:hanging="360"/>
              <w:rPr>
                <w:color w:val="000000"/>
                <w:sz w:val="22"/>
                <w:szCs w:val="22"/>
                <w:highlight w:val="yellow"/>
              </w:rPr>
            </w:pPr>
            <w:r w:rsidRPr="00E47F3D">
              <w:rPr>
                <w:color w:val="000000"/>
                <w:sz w:val="22"/>
                <w:szCs w:val="22"/>
              </w:rPr>
              <w:t xml:space="preserve">Утвердить </w:t>
            </w: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rPr>
                <w:sz w:val="22"/>
                <w:szCs w:val="22"/>
              </w:rPr>
            </w:pPr>
          </w:p>
        </w:tc>
        <w:tc>
          <w:tcPr>
            <w:tcW w:w="5103" w:type="dxa"/>
          </w:tcPr>
          <w:p w:rsidR="00E47F3D" w:rsidRPr="00E47F3D" w:rsidRDefault="00F8742D" w:rsidP="008B7BDE">
            <w:pPr>
              <w:jc w:val="both"/>
              <w:rPr>
                <w:color w:val="000000"/>
                <w:sz w:val="22"/>
                <w:szCs w:val="22"/>
              </w:rPr>
            </w:pPr>
            <w:r w:rsidRPr="00E47F3D">
              <w:rPr>
                <w:sz w:val="22"/>
                <w:szCs w:val="22"/>
              </w:rPr>
              <w:t>3.</w:t>
            </w:r>
            <w:r w:rsidRPr="00E47F3D">
              <w:rPr>
                <w:color w:val="000000"/>
                <w:sz w:val="22"/>
                <w:szCs w:val="22"/>
              </w:rPr>
              <w:t>О предварительном согласовании совмещения Генеральным директором, членами Правления Общества должностей в органах управления других организаций</w:t>
            </w:r>
            <w:r w:rsidR="00E47F3D">
              <w:rPr>
                <w:color w:val="000000"/>
                <w:sz w:val="22"/>
                <w:szCs w:val="22"/>
              </w:rPr>
              <w:t>.</w:t>
            </w:r>
          </w:p>
        </w:tc>
        <w:tc>
          <w:tcPr>
            <w:tcW w:w="1842" w:type="dxa"/>
          </w:tcPr>
          <w:p w:rsidR="00F8742D" w:rsidRPr="00E47F3D" w:rsidRDefault="00F8742D" w:rsidP="008B7BDE">
            <w:pPr>
              <w:tabs>
                <w:tab w:val="left" w:pos="0"/>
                <w:tab w:val="left" w:pos="426"/>
              </w:tabs>
              <w:autoSpaceDE w:val="0"/>
              <w:autoSpaceDN w:val="0"/>
              <w:adjustRightInd w:val="0"/>
              <w:jc w:val="both"/>
              <w:rPr>
                <w:color w:val="000000"/>
                <w:sz w:val="22"/>
                <w:szCs w:val="22"/>
              </w:rPr>
            </w:pPr>
            <w:r w:rsidRPr="00E47F3D">
              <w:rPr>
                <w:color w:val="000000"/>
                <w:sz w:val="22"/>
                <w:szCs w:val="22"/>
              </w:rPr>
              <w:t xml:space="preserve">Предварительно согласовать </w:t>
            </w:r>
          </w:p>
          <w:p w:rsidR="00F8742D" w:rsidRPr="00E47F3D" w:rsidRDefault="00F8742D" w:rsidP="008B7BDE">
            <w:pPr>
              <w:tabs>
                <w:tab w:val="left" w:pos="360"/>
              </w:tabs>
              <w:autoSpaceDE w:val="0"/>
              <w:autoSpaceDN w:val="0"/>
              <w:adjustRightInd w:val="0"/>
              <w:ind w:left="360" w:hanging="360"/>
              <w:rPr>
                <w:color w:val="000000"/>
                <w:sz w:val="22"/>
                <w:szCs w:val="22"/>
                <w:highlight w:val="yellow"/>
              </w:rPr>
            </w:pP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jc w:val="both"/>
              <w:rPr>
                <w:sz w:val="22"/>
                <w:szCs w:val="22"/>
              </w:rPr>
            </w:pPr>
          </w:p>
        </w:tc>
        <w:tc>
          <w:tcPr>
            <w:tcW w:w="5103" w:type="dxa"/>
          </w:tcPr>
          <w:p w:rsidR="00F8742D" w:rsidRPr="00E47F3D" w:rsidRDefault="00F8742D" w:rsidP="008B7BDE">
            <w:pPr>
              <w:jc w:val="both"/>
              <w:rPr>
                <w:sz w:val="22"/>
                <w:szCs w:val="22"/>
              </w:rPr>
            </w:pPr>
            <w:r w:rsidRPr="00E47F3D">
              <w:rPr>
                <w:sz w:val="22"/>
                <w:szCs w:val="22"/>
              </w:rPr>
              <w:t xml:space="preserve">4. </w:t>
            </w:r>
            <w:r w:rsidRPr="00E47F3D">
              <w:rPr>
                <w:color w:val="000000"/>
                <w:sz w:val="22"/>
                <w:szCs w:val="22"/>
              </w:rPr>
              <w:t>О принятии решения по вопросам повестки дня внеочередного общего собрания акционеров ЗАО «Открытые коммуникации»</w:t>
            </w:r>
            <w:r w:rsidR="00E47F3D">
              <w:rPr>
                <w:color w:val="000000"/>
                <w:sz w:val="22"/>
                <w:szCs w:val="22"/>
              </w:rPr>
              <w:t>.</w:t>
            </w:r>
          </w:p>
        </w:tc>
        <w:tc>
          <w:tcPr>
            <w:tcW w:w="1842" w:type="dxa"/>
          </w:tcPr>
          <w:p w:rsidR="00F8742D" w:rsidRPr="00E47F3D" w:rsidRDefault="00F8742D" w:rsidP="008B7BDE">
            <w:pPr>
              <w:autoSpaceDE w:val="0"/>
              <w:autoSpaceDN w:val="0"/>
              <w:adjustRightInd w:val="0"/>
              <w:jc w:val="both"/>
              <w:rPr>
                <w:color w:val="000000"/>
                <w:sz w:val="22"/>
                <w:szCs w:val="22"/>
              </w:rPr>
            </w:pPr>
            <w:r w:rsidRPr="00E47F3D">
              <w:rPr>
                <w:color w:val="000000"/>
                <w:sz w:val="22"/>
                <w:szCs w:val="22"/>
              </w:rPr>
              <w:t>Принять решения</w:t>
            </w:r>
          </w:p>
          <w:p w:rsidR="00F8742D" w:rsidRPr="00E47F3D" w:rsidRDefault="00F8742D" w:rsidP="008B7BDE">
            <w:pPr>
              <w:tabs>
                <w:tab w:val="left" w:pos="360"/>
              </w:tabs>
              <w:autoSpaceDE w:val="0"/>
              <w:autoSpaceDN w:val="0"/>
              <w:adjustRightInd w:val="0"/>
              <w:ind w:left="360" w:hanging="360"/>
              <w:rPr>
                <w:color w:val="000000"/>
                <w:sz w:val="22"/>
                <w:szCs w:val="22"/>
                <w:highlight w:val="yellow"/>
              </w:rPr>
            </w:pP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autoSpaceDE w:val="0"/>
              <w:autoSpaceDN w:val="0"/>
              <w:adjustRightInd w:val="0"/>
              <w:jc w:val="both"/>
              <w:rPr>
                <w:sz w:val="22"/>
                <w:szCs w:val="22"/>
              </w:rPr>
            </w:pPr>
          </w:p>
        </w:tc>
        <w:tc>
          <w:tcPr>
            <w:tcW w:w="5103" w:type="dxa"/>
          </w:tcPr>
          <w:p w:rsidR="00F8742D" w:rsidRPr="00E47F3D" w:rsidRDefault="00F8742D" w:rsidP="008B7BDE">
            <w:pPr>
              <w:autoSpaceDE w:val="0"/>
              <w:autoSpaceDN w:val="0"/>
              <w:adjustRightInd w:val="0"/>
              <w:jc w:val="both"/>
              <w:rPr>
                <w:color w:val="000000"/>
                <w:sz w:val="22"/>
                <w:szCs w:val="22"/>
              </w:rPr>
            </w:pPr>
            <w:r w:rsidRPr="00E47F3D">
              <w:rPr>
                <w:sz w:val="22"/>
                <w:szCs w:val="22"/>
              </w:rPr>
              <w:t>5.</w:t>
            </w:r>
            <w:r w:rsidRPr="00E47F3D">
              <w:rPr>
                <w:color w:val="000000"/>
                <w:sz w:val="22"/>
                <w:szCs w:val="22"/>
              </w:rPr>
              <w:t xml:space="preserve"> О программе </w:t>
            </w:r>
            <w:proofErr w:type="gramStart"/>
            <w:r w:rsidRPr="00E47F3D">
              <w:rPr>
                <w:color w:val="000000"/>
                <w:sz w:val="22"/>
                <w:szCs w:val="22"/>
              </w:rPr>
              <w:t>мероприятий</w:t>
            </w:r>
            <w:proofErr w:type="gramEnd"/>
            <w:r w:rsidRPr="00E47F3D">
              <w:rPr>
                <w:color w:val="000000"/>
                <w:sz w:val="22"/>
                <w:szCs w:val="22"/>
              </w:rPr>
              <w:t xml:space="preserve"> по увеличению соотношения задействованной и монтируемой емкости».</w:t>
            </w:r>
          </w:p>
        </w:tc>
        <w:tc>
          <w:tcPr>
            <w:tcW w:w="1842" w:type="dxa"/>
          </w:tcPr>
          <w:p w:rsidR="00F8742D" w:rsidRPr="00E47F3D" w:rsidRDefault="00F8742D" w:rsidP="008B7BDE">
            <w:pPr>
              <w:pStyle w:val="12"/>
              <w:tabs>
                <w:tab w:val="left" w:pos="426"/>
              </w:tabs>
              <w:autoSpaceDE w:val="0"/>
              <w:autoSpaceDN w:val="0"/>
              <w:adjustRightInd w:val="0"/>
              <w:spacing w:after="0" w:line="240" w:lineRule="auto"/>
              <w:ind w:left="0"/>
              <w:jc w:val="both"/>
              <w:rPr>
                <w:rFonts w:ascii="Times New Roman" w:hAnsi="Times New Roman"/>
                <w:color w:val="000000"/>
              </w:rPr>
            </w:pPr>
            <w:r w:rsidRPr="00E47F3D">
              <w:rPr>
                <w:rFonts w:ascii="Times New Roman" w:hAnsi="Times New Roman"/>
                <w:color w:val="000000"/>
              </w:rPr>
              <w:t xml:space="preserve">Доработать Программу </w:t>
            </w:r>
          </w:p>
          <w:p w:rsidR="00F8742D" w:rsidRPr="00E47F3D" w:rsidRDefault="00F8742D" w:rsidP="008B7BDE">
            <w:pPr>
              <w:tabs>
                <w:tab w:val="left" w:pos="360"/>
              </w:tabs>
              <w:autoSpaceDE w:val="0"/>
              <w:autoSpaceDN w:val="0"/>
              <w:adjustRightInd w:val="0"/>
              <w:ind w:left="360" w:hanging="360"/>
              <w:rPr>
                <w:color w:val="000000"/>
                <w:sz w:val="22"/>
                <w:szCs w:val="22"/>
                <w:highlight w:val="yellow"/>
              </w:rPr>
            </w:pP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jc w:val="both"/>
              <w:rPr>
                <w:sz w:val="22"/>
                <w:szCs w:val="22"/>
              </w:rPr>
            </w:pPr>
          </w:p>
        </w:tc>
        <w:tc>
          <w:tcPr>
            <w:tcW w:w="5103" w:type="dxa"/>
          </w:tcPr>
          <w:p w:rsidR="00F8742D" w:rsidRPr="00E47F3D" w:rsidRDefault="00F8742D" w:rsidP="008B7BDE">
            <w:pPr>
              <w:jc w:val="both"/>
              <w:rPr>
                <w:sz w:val="22"/>
                <w:szCs w:val="22"/>
              </w:rPr>
            </w:pPr>
            <w:r w:rsidRPr="00E47F3D">
              <w:rPr>
                <w:sz w:val="22"/>
                <w:szCs w:val="22"/>
              </w:rPr>
              <w:t>6.</w:t>
            </w:r>
            <w:r w:rsidRPr="00E47F3D">
              <w:rPr>
                <w:color w:val="000000"/>
                <w:sz w:val="22"/>
                <w:szCs w:val="22"/>
              </w:rPr>
              <w:t xml:space="preserve"> О ходе выполнения ранее принятых решений Совета директоров и общего собрания акционеров за 4 квартал </w:t>
            </w:r>
            <w:smartTag w:uri="urn:schemas-microsoft-com:office:smarttags" w:element="metricconverter">
              <w:smartTagPr>
                <w:attr w:name="ProductID" w:val="2012 г"/>
              </w:smartTagPr>
              <w:r w:rsidRPr="00E47F3D">
                <w:rPr>
                  <w:color w:val="000000"/>
                  <w:sz w:val="22"/>
                  <w:szCs w:val="22"/>
                </w:rPr>
                <w:t>2012 г</w:t>
              </w:r>
            </w:smartTag>
            <w:r w:rsidRPr="00E47F3D">
              <w:rPr>
                <w:color w:val="000000"/>
                <w:sz w:val="22"/>
                <w:szCs w:val="22"/>
              </w:rPr>
              <w:t>.</w:t>
            </w:r>
          </w:p>
        </w:tc>
        <w:tc>
          <w:tcPr>
            <w:tcW w:w="1842" w:type="dxa"/>
          </w:tcPr>
          <w:p w:rsidR="00F8742D" w:rsidRPr="00E47F3D" w:rsidRDefault="00F8742D" w:rsidP="008B7BDE">
            <w:pPr>
              <w:tabs>
                <w:tab w:val="left" w:pos="34"/>
              </w:tabs>
              <w:autoSpaceDE w:val="0"/>
              <w:autoSpaceDN w:val="0"/>
              <w:adjustRightInd w:val="0"/>
              <w:rPr>
                <w:color w:val="000000"/>
                <w:sz w:val="22"/>
                <w:szCs w:val="22"/>
                <w:highlight w:val="yellow"/>
              </w:rPr>
            </w:pPr>
            <w:r w:rsidRPr="00E47F3D">
              <w:rPr>
                <w:color w:val="000000"/>
                <w:sz w:val="22"/>
                <w:szCs w:val="22"/>
              </w:rPr>
              <w:t>Принять к    сведению.</w:t>
            </w: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rPr>
                <w:sz w:val="22"/>
                <w:szCs w:val="22"/>
              </w:rPr>
            </w:pPr>
          </w:p>
        </w:tc>
        <w:tc>
          <w:tcPr>
            <w:tcW w:w="5103" w:type="dxa"/>
          </w:tcPr>
          <w:p w:rsidR="00F8742D" w:rsidRPr="00E47F3D" w:rsidRDefault="00F8742D" w:rsidP="008B7BDE">
            <w:pPr>
              <w:jc w:val="both"/>
              <w:rPr>
                <w:sz w:val="22"/>
                <w:szCs w:val="22"/>
              </w:rPr>
            </w:pPr>
            <w:r w:rsidRPr="00E47F3D">
              <w:rPr>
                <w:sz w:val="22"/>
                <w:szCs w:val="22"/>
              </w:rPr>
              <w:t xml:space="preserve">7. </w:t>
            </w:r>
            <w:r w:rsidRPr="00E47F3D">
              <w:rPr>
                <w:color w:val="000000"/>
                <w:sz w:val="22"/>
                <w:szCs w:val="22"/>
              </w:rPr>
              <w:t>О премировании Корпоративного секретаря Общества за 4 кварт</w:t>
            </w:r>
            <w:r w:rsidR="00E47F3D">
              <w:rPr>
                <w:color w:val="000000"/>
                <w:sz w:val="22"/>
                <w:szCs w:val="22"/>
              </w:rPr>
              <w:t>ал 2012 года и 2012 год в целом</w:t>
            </w:r>
            <w:r w:rsidRPr="00E47F3D">
              <w:rPr>
                <w:color w:val="000000"/>
                <w:sz w:val="22"/>
                <w:szCs w:val="22"/>
              </w:rPr>
              <w:t>.</w:t>
            </w:r>
          </w:p>
        </w:tc>
        <w:tc>
          <w:tcPr>
            <w:tcW w:w="1842" w:type="dxa"/>
          </w:tcPr>
          <w:p w:rsidR="00F8742D" w:rsidRPr="00E47F3D" w:rsidRDefault="00F8742D" w:rsidP="008B7BDE">
            <w:pPr>
              <w:autoSpaceDE w:val="0"/>
              <w:autoSpaceDN w:val="0"/>
              <w:adjustRightInd w:val="0"/>
              <w:jc w:val="both"/>
              <w:rPr>
                <w:color w:val="000000"/>
                <w:sz w:val="22"/>
                <w:szCs w:val="22"/>
              </w:rPr>
            </w:pPr>
            <w:r w:rsidRPr="00E47F3D">
              <w:rPr>
                <w:color w:val="000000"/>
                <w:sz w:val="22"/>
                <w:szCs w:val="22"/>
              </w:rPr>
              <w:t xml:space="preserve">Выплатить </w:t>
            </w:r>
          </w:p>
          <w:p w:rsidR="00F8742D" w:rsidRPr="00E47F3D" w:rsidRDefault="00F8742D" w:rsidP="008B7BDE">
            <w:pPr>
              <w:tabs>
                <w:tab w:val="left" w:pos="360"/>
              </w:tabs>
              <w:autoSpaceDE w:val="0"/>
              <w:autoSpaceDN w:val="0"/>
              <w:adjustRightInd w:val="0"/>
              <w:rPr>
                <w:color w:val="000000"/>
                <w:sz w:val="22"/>
                <w:szCs w:val="22"/>
                <w:highlight w:val="yellow"/>
              </w:rPr>
            </w:pP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autoSpaceDE w:val="0"/>
              <w:autoSpaceDN w:val="0"/>
              <w:adjustRightInd w:val="0"/>
              <w:rPr>
                <w:sz w:val="22"/>
                <w:szCs w:val="22"/>
              </w:rPr>
            </w:pPr>
          </w:p>
        </w:tc>
        <w:tc>
          <w:tcPr>
            <w:tcW w:w="5103" w:type="dxa"/>
          </w:tcPr>
          <w:p w:rsidR="00F8742D" w:rsidRPr="00E47F3D" w:rsidRDefault="00F8742D" w:rsidP="008B7BDE">
            <w:pPr>
              <w:autoSpaceDE w:val="0"/>
              <w:autoSpaceDN w:val="0"/>
              <w:adjustRightInd w:val="0"/>
              <w:jc w:val="both"/>
              <w:rPr>
                <w:color w:val="000000"/>
                <w:sz w:val="22"/>
                <w:szCs w:val="22"/>
              </w:rPr>
            </w:pPr>
            <w:r w:rsidRPr="00E47F3D">
              <w:rPr>
                <w:sz w:val="22"/>
                <w:szCs w:val="22"/>
              </w:rPr>
              <w:t xml:space="preserve">8. </w:t>
            </w:r>
            <w:r w:rsidRPr="00E47F3D">
              <w:rPr>
                <w:color w:val="000000"/>
                <w:sz w:val="22"/>
                <w:szCs w:val="22"/>
              </w:rPr>
              <w:t>Об одобрении сделки, в совершении которой имеется заинтересованность, а именно: Дополнительного соглашения №2 к Договору №921-10-16/2.1.10/348 от 01.09.2010 г. между ОАО «Ростелеком» (далее – Ростелеком) и ОАО «Центральный телеграф» (далее – Телеграф)».</w:t>
            </w:r>
          </w:p>
        </w:tc>
        <w:tc>
          <w:tcPr>
            <w:tcW w:w="1842" w:type="dxa"/>
          </w:tcPr>
          <w:p w:rsidR="00F8742D" w:rsidRPr="00E47F3D" w:rsidRDefault="00F8742D" w:rsidP="008B7BDE">
            <w:pPr>
              <w:autoSpaceDE w:val="0"/>
              <w:autoSpaceDN w:val="0"/>
              <w:adjustRightInd w:val="0"/>
              <w:jc w:val="both"/>
              <w:rPr>
                <w:color w:val="000000"/>
                <w:sz w:val="22"/>
                <w:szCs w:val="22"/>
              </w:rPr>
            </w:pPr>
            <w:r w:rsidRPr="00E47F3D">
              <w:rPr>
                <w:color w:val="000000"/>
                <w:sz w:val="22"/>
                <w:szCs w:val="22"/>
              </w:rPr>
              <w:t xml:space="preserve">Одобрить </w:t>
            </w:r>
          </w:p>
          <w:p w:rsidR="00F8742D" w:rsidRPr="00E47F3D" w:rsidRDefault="00F8742D" w:rsidP="008B7BDE">
            <w:pPr>
              <w:tabs>
                <w:tab w:val="left" w:pos="360"/>
              </w:tabs>
              <w:autoSpaceDE w:val="0"/>
              <w:autoSpaceDN w:val="0"/>
              <w:adjustRightInd w:val="0"/>
              <w:ind w:left="360" w:hanging="360"/>
              <w:rPr>
                <w:color w:val="000000"/>
                <w:sz w:val="22"/>
                <w:szCs w:val="22"/>
                <w:highlight w:val="yellow"/>
              </w:rPr>
            </w:pP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jc w:val="both"/>
              <w:rPr>
                <w:sz w:val="22"/>
                <w:szCs w:val="22"/>
              </w:rPr>
            </w:pPr>
          </w:p>
        </w:tc>
        <w:tc>
          <w:tcPr>
            <w:tcW w:w="5103" w:type="dxa"/>
          </w:tcPr>
          <w:p w:rsidR="00F8742D" w:rsidRPr="00E47F3D" w:rsidRDefault="00F8742D" w:rsidP="008B7BDE">
            <w:pPr>
              <w:jc w:val="both"/>
              <w:rPr>
                <w:sz w:val="22"/>
                <w:szCs w:val="22"/>
              </w:rPr>
            </w:pPr>
            <w:r w:rsidRPr="00E47F3D">
              <w:rPr>
                <w:sz w:val="22"/>
                <w:szCs w:val="22"/>
              </w:rPr>
              <w:t xml:space="preserve">9. Об одобрении сделки, в совершении которой имеется заинтересованность, а именно: Дополнительного соглашения №31 к Договору о негосударственном пенсионном обеспечении от 23 октября </w:t>
            </w:r>
            <w:smartTag w:uri="urn:schemas-microsoft-com:office:smarttags" w:element="metricconverter">
              <w:smartTagPr>
                <w:attr w:name="ProductID" w:val="2002 г"/>
              </w:smartTagPr>
              <w:r w:rsidRPr="00E47F3D">
                <w:rPr>
                  <w:sz w:val="22"/>
                  <w:szCs w:val="22"/>
                </w:rPr>
                <w:t>2002 г</w:t>
              </w:r>
            </w:smartTag>
            <w:r w:rsidRPr="00E47F3D">
              <w:rPr>
                <w:sz w:val="22"/>
                <w:szCs w:val="22"/>
              </w:rPr>
              <w:t>. №3/2002-ВЮ между ОАО «Центральный телеграф» и Негосударственным пенсионным фондом «Телеком-Союз».</w:t>
            </w:r>
          </w:p>
        </w:tc>
        <w:tc>
          <w:tcPr>
            <w:tcW w:w="1842" w:type="dxa"/>
          </w:tcPr>
          <w:p w:rsidR="00F8742D" w:rsidRPr="00E47F3D" w:rsidRDefault="00F8742D" w:rsidP="008B7BDE">
            <w:pPr>
              <w:autoSpaceDE w:val="0"/>
              <w:autoSpaceDN w:val="0"/>
              <w:adjustRightInd w:val="0"/>
              <w:jc w:val="both"/>
              <w:rPr>
                <w:color w:val="000000"/>
                <w:sz w:val="22"/>
                <w:szCs w:val="22"/>
              </w:rPr>
            </w:pPr>
            <w:r w:rsidRPr="00E47F3D">
              <w:rPr>
                <w:color w:val="000000"/>
                <w:sz w:val="22"/>
                <w:szCs w:val="22"/>
              </w:rPr>
              <w:t xml:space="preserve">Одобрить </w:t>
            </w:r>
          </w:p>
          <w:p w:rsidR="00F8742D" w:rsidRPr="00E47F3D" w:rsidRDefault="00F8742D" w:rsidP="008B7BDE">
            <w:pPr>
              <w:tabs>
                <w:tab w:val="left" w:pos="1080"/>
              </w:tabs>
              <w:autoSpaceDE w:val="0"/>
              <w:autoSpaceDN w:val="0"/>
              <w:adjustRightInd w:val="0"/>
              <w:ind w:firstLine="709"/>
              <w:jc w:val="both"/>
              <w:rPr>
                <w:color w:val="000000"/>
                <w:sz w:val="22"/>
                <w:szCs w:val="22"/>
              </w:rPr>
            </w:pPr>
          </w:p>
          <w:p w:rsidR="00F8742D" w:rsidRPr="00E47F3D" w:rsidRDefault="00F8742D" w:rsidP="008B7BDE">
            <w:pPr>
              <w:tabs>
                <w:tab w:val="left" w:pos="360"/>
              </w:tabs>
              <w:autoSpaceDE w:val="0"/>
              <w:autoSpaceDN w:val="0"/>
              <w:adjustRightInd w:val="0"/>
              <w:ind w:left="360" w:hanging="360"/>
              <w:rPr>
                <w:color w:val="000000"/>
                <w:sz w:val="22"/>
                <w:szCs w:val="22"/>
                <w:highlight w:val="yellow"/>
              </w:rPr>
            </w:pP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autoSpaceDE w:val="0"/>
              <w:autoSpaceDN w:val="0"/>
              <w:adjustRightInd w:val="0"/>
              <w:jc w:val="both"/>
              <w:rPr>
                <w:sz w:val="22"/>
                <w:szCs w:val="22"/>
              </w:rPr>
            </w:pPr>
          </w:p>
        </w:tc>
        <w:tc>
          <w:tcPr>
            <w:tcW w:w="5103" w:type="dxa"/>
          </w:tcPr>
          <w:p w:rsidR="00F8742D" w:rsidRPr="00E47F3D" w:rsidRDefault="00F8742D" w:rsidP="008B7BDE">
            <w:pPr>
              <w:autoSpaceDE w:val="0"/>
              <w:autoSpaceDN w:val="0"/>
              <w:adjustRightInd w:val="0"/>
              <w:jc w:val="both"/>
              <w:rPr>
                <w:color w:val="000000"/>
                <w:sz w:val="22"/>
                <w:szCs w:val="22"/>
              </w:rPr>
            </w:pPr>
            <w:r w:rsidRPr="00E47F3D">
              <w:rPr>
                <w:sz w:val="22"/>
                <w:szCs w:val="22"/>
              </w:rPr>
              <w:t>10.</w:t>
            </w:r>
            <w:r w:rsidRPr="00E47F3D">
              <w:rPr>
                <w:color w:val="000000"/>
                <w:sz w:val="22"/>
                <w:szCs w:val="22"/>
              </w:rPr>
              <w:t xml:space="preserve"> Об одобрении сделки, в совершении которой имеется заинтересованность, а именно: Дополнительного соглашения №3 к Договору на оказание услуг связи №1.1-12060 от 08 июля </w:t>
            </w:r>
            <w:smartTag w:uri="urn:schemas-microsoft-com:office:smarttags" w:element="metricconverter">
              <w:smartTagPr>
                <w:attr w:name="ProductID" w:val="2009 г"/>
              </w:smartTagPr>
              <w:r w:rsidRPr="00E47F3D">
                <w:rPr>
                  <w:color w:val="000000"/>
                  <w:sz w:val="22"/>
                  <w:szCs w:val="22"/>
                </w:rPr>
                <w:t>2009 г</w:t>
              </w:r>
            </w:smartTag>
            <w:r w:rsidRPr="00E47F3D">
              <w:rPr>
                <w:color w:val="000000"/>
                <w:sz w:val="22"/>
                <w:szCs w:val="22"/>
              </w:rPr>
              <w:t>. между ОАО «Центральный телеграф» и ОАО «Ростелеком».</w:t>
            </w:r>
          </w:p>
        </w:tc>
        <w:tc>
          <w:tcPr>
            <w:tcW w:w="1842" w:type="dxa"/>
          </w:tcPr>
          <w:p w:rsidR="00F8742D" w:rsidRPr="00E47F3D" w:rsidRDefault="00F8742D" w:rsidP="008B7BDE">
            <w:pPr>
              <w:autoSpaceDE w:val="0"/>
              <w:autoSpaceDN w:val="0"/>
              <w:adjustRightInd w:val="0"/>
              <w:jc w:val="both"/>
              <w:rPr>
                <w:color w:val="000000"/>
                <w:sz w:val="22"/>
                <w:szCs w:val="22"/>
              </w:rPr>
            </w:pPr>
            <w:r w:rsidRPr="00E47F3D">
              <w:rPr>
                <w:color w:val="000000"/>
                <w:sz w:val="22"/>
                <w:szCs w:val="22"/>
              </w:rPr>
              <w:t xml:space="preserve">Одобрить </w:t>
            </w:r>
          </w:p>
          <w:p w:rsidR="00F8742D" w:rsidRPr="00E47F3D" w:rsidRDefault="00F8742D" w:rsidP="008B7BDE">
            <w:pPr>
              <w:autoSpaceDE w:val="0"/>
              <w:autoSpaceDN w:val="0"/>
              <w:adjustRightInd w:val="0"/>
              <w:ind w:firstLine="708"/>
              <w:jc w:val="both"/>
              <w:rPr>
                <w:color w:val="000000"/>
                <w:sz w:val="22"/>
                <w:szCs w:val="22"/>
              </w:rPr>
            </w:pPr>
          </w:p>
          <w:p w:rsidR="00F8742D" w:rsidRPr="00E47F3D" w:rsidRDefault="00F8742D" w:rsidP="008B7BDE">
            <w:pPr>
              <w:autoSpaceDE w:val="0"/>
              <w:autoSpaceDN w:val="0"/>
              <w:adjustRightInd w:val="0"/>
              <w:jc w:val="both"/>
              <w:rPr>
                <w:color w:val="000000"/>
                <w:sz w:val="22"/>
                <w:szCs w:val="22"/>
              </w:rPr>
            </w:pPr>
          </w:p>
          <w:p w:rsidR="00F8742D" w:rsidRPr="00E47F3D" w:rsidRDefault="00F8742D" w:rsidP="008B7BDE">
            <w:pPr>
              <w:autoSpaceDE w:val="0"/>
              <w:autoSpaceDN w:val="0"/>
              <w:adjustRightInd w:val="0"/>
              <w:rPr>
                <w:color w:val="000000"/>
                <w:sz w:val="22"/>
                <w:szCs w:val="22"/>
              </w:rPr>
            </w:pPr>
          </w:p>
          <w:p w:rsidR="00F8742D" w:rsidRPr="00E47F3D" w:rsidRDefault="00F8742D" w:rsidP="008B7BDE">
            <w:pPr>
              <w:tabs>
                <w:tab w:val="left" w:pos="360"/>
              </w:tabs>
              <w:autoSpaceDE w:val="0"/>
              <w:autoSpaceDN w:val="0"/>
              <w:adjustRightInd w:val="0"/>
              <w:ind w:left="360" w:hanging="360"/>
              <w:rPr>
                <w:color w:val="000000"/>
                <w:sz w:val="22"/>
                <w:szCs w:val="22"/>
                <w:highlight w:val="yellow"/>
              </w:rPr>
            </w:pP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jc w:val="both"/>
              <w:rPr>
                <w:sz w:val="22"/>
                <w:szCs w:val="22"/>
              </w:rPr>
            </w:pPr>
          </w:p>
        </w:tc>
        <w:tc>
          <w:tcPr>
            <w:tcW w:w="5103" w:type="dxa"/>
          </w:tcPr>
          <w:p w:rsidR="00F8742D" w:rsidRPr="00E47F3D" w:rsidRDefault="00F8742D" w:rsidP="008B7BDE">
            <w:pPr>
              <w:jc w:val="both"/>
              <w:rPr>
                <w:sz w:val="22"/>
                <w:szCs w:val="22"/>
              </w:rPr>
            </w:pPr>
            <w:r w:rsidRPr="00E47F3D">
              <w:rPr>
                <w:sz w:val="22"/>
                <w:szCs w:val="22"/>
              </w:rPr>
              <w:t>11.</w:t>
            </w:r>
            <w:r w:rsidRPr="00E47F3D">
              <w:rPr>
                <w:color w:val="000000"/>
                <w:sz w:val="22"/>
                <w:szCs w:val="22"/>
              </w:rPr>
              <w:t xml:space="preserve"> Об одобрении сделки, в совершении которой имеется заинтересованность, а именно: Дополнительного соглашения №4 к Договору на оказание услуг связи №1.1-12060 от 08 июля </w:t>
            </w:r>
            <w:smartTag w:uri="urn:schemas-microsoft-com:office:smarttags" w:element="metricconverter">
              <w:smartTagPr>
                <w:attr w:name="ProductID" w:val="2009 г"/>
              </w:smartTagPr>
              <w:r w:rsidRPr="00E47F3D">
                <w:rPr>
                  <w:color w:val="000000"/>
                  <w:sz w:val="22"/>
                  <w:szCs w:val="22"/>
                </w:rPr>
                <w:t>2009 г</w:t>
              </w:r>
            </w:smartTag>
            <w:r w:rsidRPr="00E47F3D">
              <w:rPr>
                <w:color w:val="000000"/>
                <w:sz w:val="22"/>
                <w:szCs w:val="22"/>
              </w:rPr>
              <w:t>. между ОАО «Центральный телеграф» и ОАО «Ростелеком».</w:t>
            </w:r>
          </w:p>
        </w:tc>
        <w:tc>
          <w:tcPr>
            <w:tcW w:w="1842" w:type="dxa"/>
          </w:tcPr>
          <w:p w:rsidR="00F8742D" w:rsidRPr="00E47F3D" w:rsidRDefault="00F8742D" w:rsidP="008B7BDE">
            <w:pPr>
              <w:autoSpaceDE w:val="0"/>
              <w:autoSpaceDN w:val="0"/>
              <w:adjustRightInd w:val="0"/>
              <w:jc w:val="both"/>
              <w:rPr>
                <w:color w:val="000000"/>
                <w:sz w:val="22"/>
                <w:szCs w:val="22"/>
              </w:rPr>
            </w:pPr>
            <w:r w:rsidRPr="00E47F3D">
              <w:rPr>
                <w:color w:val="000000"/>
                <w:sz w:val="22"/>
                <w:szCs w:val="22"/>
              </w:rPr>
              <w:t xml:space="preserve">Одобрить </w:t>
            </w:r>
          </w:p>
          <w:p w:rsidR="00F8742D" w:rsidRPr="00E47F3D" w:rsidRDefault="00F8742D" w:rsidP="008B7BDE">
            <w:pPr>
              <w:autoSpaceDE w:val="0"/>
              <w:autoSpaceDN w:val="0"/>
              <w:adjustRightInd w:val="0"/>
              <w:spacing w:before="120"/>
              <w:ind w:left="180"/>
              <w:jc w:val="both"/>
              <w:rPr>
                <w:color w:val="000000"/>
                <w:sz w:val="22"/>
                <w:szCs w:val="22"/>
              </w:rPr>
            </w:pPr>
          </w:p>
          <w:p w:rsidR="00F8742D" w:rsidRPr="00E47F3D" w:rsidRDefault="00F8742D" w:rsidP="008B7BDE">
            <w:pPr>
              <w:autoSpaceDE w:val="0"/>
              <w:autoSpaceDN w:val="0"/>
              <w:adjustRightInd w:val="0"/>
              <w:jc w:val="both"/>
              <w:rPr>
                <w:color w:val="000000"/>
                <w:sz w:val="22"/>
                <w:szCs w:val="22"/>
              </w:rPr>
            </w:pPr>
          </w:p>
          <w:p w:rsidR="00F8742D" w:rsidRPr="00E47F3D" w:rsidRDefault="00F8742D" w:rsidP="008B7BDE">
            <w:pPr>
              <w:tabs>
                <w:tab w:val="left" w:pos="360"/>
              </w:tabs>
              <w:autoSpaceDE w:val="0"/>
              <w:autoSpaceDN w:val="0"/>
              <w:adjustRightInd w:val="0"/>
              <w:ind w:left="360" w:hanging="360"/>
              <w:rPr>
                <w:color w:val="000000"/>
                <w:sz w:val="22"/>
                <w:szCs w:val="22"/>
                <w:highlight w:val="yellow"/>
              </w:rPr>
            </w:pP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autoSpaceDE w:val="0"/>
              <w:autoSpaceDN w:val="0"/>
              <w:adjustRightInd w:val="0"/>
              <w:jc w:val="both"/>
              <w:rPr>
                <w:sz w:val="22"/>
                <w:szCs w:val="22"/>
              </w:rPr>
            </w:pPr>
          </w:p>
        </w:tc>
        <w:tc>
          <w:tcPr>
            <w:tcW w:w="5103" w:type="dxa"/>
          </w:tcPr>
          <w:p w:rsidR="00F8742D" w:rsidRPr="00E47F3D" w:rsidRDefault="00F8742D" w:rsidP="008B7BDE">
            <w:pPr>
              <w:autoSpaceDE w:val="0"/>
              <w:autoSpaceDN w:val="0"/>
              <w:adjustRightInd w:val="0"/>
              <w:jc w:val="both"/>
              <w:rPr>
                <w:color w:val="000000"/>
                <w:sz w:val="22"/>
                <w:szCs w:val="22"/>
              </w:rPr>
            </w:pPr>
            <w:r w:rsidRPr="00E47F3D">
              <w:rPr>
                <w:sz w:val="22"/>
                <w:szCs w:val="22"/>
              </w:rPr>
              <w:t>12.</w:t>
            </w:r>
            <w:r w:rsidRPr="00E47F3D">
              <w:rPr>
                <w:color w:val="000000"/>
                <w:sz w:val="22"/>
                <w:szCs w:val="22"/>
              </w:rPr>
              <w:t xml:space="preserve"> Об одобрении сделки, в совершении которой имеется заинтересованность, а именно: Дополнительное соглашение № 10 к Договору на оказание услуг по ведению реестра владельцев именных ценных бумаг №2.25/240/8 от 17 июня </w:t>
            </w:r>
            <w:smartTag w:uri="urn:schemas-microsoft-com:office:smarttags" w:element="metricconverter">
              <w:smartTagPr>
                <w:attr w:name="ProductID" w:val="1999 г"/>
              </w:smartTagPr>
              <w:r w:rsidRPr="00E47F3D">
                <w:rPr>
                  <w:color w:val="000000"/>
                  <w:sz w:val="22"/>
                  <w:szCs w:val="22"/>
                </w:rPr>
                <w:t>1999 г</w:t>
              </w:r>
            </w:smartTag>
            <w:r w:rsidRPr="00E47F3D">
              <w:rPr>
                <w:color w:val="000000"/>
                <w:sz w:val="22"/>
                <w:szCs w:val="22"/>
              </w:rPr>
              <w:t>. между ОАО «Центральный телеграф» и ОАО «Объединённая регистрационная компания».</w:t>
            </w:r>
          </w:p>
        </w:tc>
        <w:tc>
          <w:tcPr>
            <w:tcW w:w="1842" w:type="dxa"/>
          </w:tcPr>
          <w:p w:rsidR="00F8742D" w:rsidRPr="00E47F3D" w:rsidRDefault="00F8742D" w:rsidP="008B7BDE">
            <w:pPr>
              <w:autoSpaceDE w:val="0"/>
              <w:autoSpaceDN w:val="0"/>
              <w:adjustRightInd w:val="0"/>
              <w:jc w:val="both"/>
              <w:rPr>
                <w:color w:val="000000"/>
                <w:sz w:val="22"/>
                <w:szCs w:val="22"/>
              </w:rPr>
            </w:pPr>
            <w:r w:rsidRPr="00E47F3D">
              <w:rPr>
                <w:color w:val="000000"/>
                <w:sz w:val="22"/>
                <w:szCs w:val="22"/>
              </w:rPr>
              <w:t xml:space="preserve">Одобрить </w:t>
            </w:r>
          </w:p>
          <w:p w:rsidR="00F8742D" w:rsidRPr="00E47F3D" w:rsidRDefault="00F8742D" w:rsidP="008B7BDE">
            <w:pPr>
              <w:tabs>
                <w:tab w:val="left" w:pos="1440"/>
              </w:tabs>
              <w:autoSpaceDE w:val="0"/>
              <w:autoSpaceDN w:val="0"/>
              <w:adjustRightInd w:val="0"/>
              <w:ind w:firstLine="567"/>
              <w:jc w:val="both"/>
              <w:rPr>
                <w:color w:val="000000"/>
                <w:sz w:val="22"/>
                <w:szCs w:val="22"/>
              </w:rPr>
            </w:pPr>
          </w:p>
          <w:p w:rsidR="00F8742D" w:rsidRPr="00E47F3D" w:rsidRDefault="00F8742D" w:rsidP="008B7BDE">
            <w:pPr>
              <w:tabs>
                <w:tab w:val="left" w:pos="360"/>
              </w:tabs>
              <w:autoSpaceDE w:val="0"/>
              <w:autoSpaceDN w:val="0"/>
              <w:adjustRightInd w:val="0"/>
              <w:ind w:left="360" w:hanging="360"/>
              <w:rPr>
                <w:color w:val="000000"/>
                <w:sz w:val="22"/>
                <w:szCs w:val="22"/>
                <w:highlight w:val="yellow"/>
              </w:rPr>
            </w:pPr>
            <w:r w:rsidRPr="00E47F3D">
              <w:rPr>
                <w:color w:val="000000"/>
                <w:sz w:val="22"/>
                <w:szCs w:val="22"/>
              </w:rPr>
              <w:t xml:space="preserve"> </w:t>
            </w:r>
          </w:p>
        </w:tc>
      </w:tr>
      <w:tr w:rsidR="00F8742D" w:rsidRPr="00E47F3D" w:rsidTr="00057687">
        <w:tc>
          <w:tcPr>
            <w:tcW w:w="534" w:type="dxa"/>
            <w:vMerge/>
          </w:tcPr>
          <w:p w:rsidR="00F8742D" w:rsidRPr="00E47F3D" w:rsidRDefault="00F8742D" w:rsidP="008B7BDE">
            <w:pPr>
              <w:tabs>
                <w:tab w:val="left" w:pos="0"/>
              </w:tabs>
              <w:autoSpaceDE w:val="0"/>
              <w:autoSpaceDN w:val="0"/>
              <w:adjustRightInd w:val="0"/>
              <w:spacing w:after="120"/>
              <w:ind w:firstLine="540"/>
              <w:jc w:val="both"/>
              <w:rPr>
                <w:b/>
                <w:sz w:val="22"/>
                <w:szCs w:val="22"/>
              </w:rPr>
            </w:pPr>
          </w:p>
        </w:tc>
        <w:tc>
          <w:tcPr>
            <w:tcW w:w="1559" w:type="dxa"/>
            <w:vMerge/>
          </w:tcPr>
          <w:p w:rsidR="00F8742D" w:rsidRPr="00E47F3D" w:rsidRDefault="00F8742D" w:rsidP="008B7BDE">
            <w:pPr>
              <w:tabs>
                <w:tab w:val="left" w:pos="0"/>
              </w:tabs>
              <w:autoSpaceDE w:val="0"/>
              <w:autoSpaceDN w:val="0"/>
              <w:adjustRightInd w:val="0"/>
              <w:spacing w:after="120"/>
              <w:ind w:firstLine="540"/>
              <w:jc w:val="both"/>
              <w:rPr>
                <w:b/>
                <w:sz w:val="22"/>
                <w:szCs w:val="22"/>
              </w:rPr>
            </w:pPr>
          </w:p>
        </w:tc>
        <w:tc>
          <w:tcPr>
            <w:tcW w:w="1559" w:type="dxa"/>
            <w:vMerge/>
          </w:tcPr>
          <w:p w:rsidR="00F8742D" w:rsidRPr="00E47F3D" w:rsidRDefault="00F8742D" w:rsidP="008B7BDE">
            <w:pPr>
              <w:autoSpaceDE w:val="0"/>
              <w:autoSpaceDN w:val="0"/>
              <w:adjustRightInd w:val="0"/>
              <w:jc w:val="both"/>
              <w:rPr>
                <w:sz w:val="22"/>
                <w:szCs w:val="22"/>
              </w:rPr>
            </w:pPr>
          </w:p>
        </w:tc>
        <w:tc>
          <w:tcPr>
            <w:tcW w:w="5103" w:type="dxa"/>
          </w:tcPr>
          <w:p w:rsidR="00F8742D" w:rsidRPr="00E47F3D" w:rsidRDefault="00F8742D" w:rsidP="008B7BDE">
            <w:pPr>
              <w:autoSpaceDE w:val="0"/>
              <w:autoSpaceDN w:val="0"/>
              <w:adjustRightInd w:val="0"/>
              <w:jc w:val="both"/>
              <w:rPr>
                <w:color w:val="000000"/>
                <w:sz w:val="22"/>
                <w:szCs w:val="22"/>
              </w:rPr>
            </w:pPr>
            <w:r w:rsidRPr="00E47F3D">
              <w:rPr>
                <w:sz w:val="22"/>
                <w:szCs w:val="22"/>
              </w:rPr>
              <w:t>13.</w:t>
            </w:r>
            <w:r w:rsidRPr="00E47F3D">
              <w:rPr>
                <w:color w:val="000000"/>
                <w:sz w:val="22"/>
                <w:szCs w:val="22"/>
              </w:rPr>
              <w:t xml:space="preserve"> Об одобрении сделки, в совершении которой имеется заинтересованность, а именно: Договора </w:t>
            </w:r>
            <w:r w:rsidR="008673B1" w:rsidRPr="00E47F3D">
              <w:rPr>
                <w:color w:val="000000"/>
                <w:sz w:val="22"/>
                <w:szCs w:val="22"/>
              </w:rPr>
              <w:t>о присое</w:t>
            </w:r>
            <w:r w:rsidRPr="00E47F3D">
              <w:rPr>
                <w:color w:val="000000"/>
                <w:sz w:val="22"/>
                <w:szCs w:val="22"/>
              </w:rPr>
              <w:t>динении сетей передачи данных между ОАО «Центральный телеграф» и ОАО «Ростелеком».</w:t>
            </w:r>
          </w:p>
        </w:tc>
        <w:tc>
          <w:tcPr>
            <w:tcW w:w="1842" w:type="dxa"/>
          </w:tcPr>
          <w:p w:rsidR="00F8742D" w:rsidRPr="00E47F3D" w:rsidRDefault="00F8742D" w:rsidP="008B7BDE">
            <w:pPr>
              <w:autoSpaceDE w:val="0"/>
              <w:autoSpaceDN w:val="0"/>
              <w:adjustRightInd w:val="0"/>
              <w:jc w:val="both"/>
              <w:rPr>
                <w:color w:val="000000"/>
                <w:sz w:val="22"/>
                <w:szCs w:val="22"/>
              </w:rPr>
            </w:pPr>
            <w:r w:rsidRPr="00E47F3D">
              <w:rPr>
                <w:color w:val="000000"/>
                <w:sz w:val="22"/>
                <w:szCs w:val="22"/>
              </w:rPr>
              <w:t xml:space="preserve">Одобрить </w:t>
            </w:r>
          </w:p>
          <w:p w:rsidR="00F8742D" w:rsidRPr="00E47F3D" w:rsidRDefault="00F8742D" w:rsidP="008B7BDE">
            <w:pPr>
              <w:autoSpaceDE w:val="0"/>
              <w:autoSpaceDN w:val="0"/>
              <w:adjustRightInd w:val="0"/>
              <w:jc w:val="both"/>
              <w:rPr>
                <w:color w:val="000000"/>
                <w:sz w:val="22"/>
                <w:szCs w:val="22"/>
              </w:rPr>
            </w:pPr>
          </w:p>
          <w:p w:rsidR="00F8742D" w:rsidRPr="00E47F3D" w:rsidRDefault="00F8742D" w:rsidP="008B7BDE">
            <w:pPr>
              <w:autoSpaceDE w:val="0"/>
              <w:autoSpaceDN w:val="0"/>
              <w:adjustRightInd w:val="0"/>
              <w:spacing w:before="120" w:after="120"/>
              <w:jc w:val="both"/>
              <w:rPr>
                <w:color w:val="000000"/>
                <w:sz w:val="22"/>
                <w:szCs w:val="22"/>
              </w:rPr>
            </w:pP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autoSpaceDE w:val="0"/>
              <w:autoSpaceDN w:val="0"/>
              <w:adjustRightInd w:val="0"/>
              <w:rPr>
                <w:sz w:val="22"/>
                <w:szCs w:val="22"/>
              </w:rPr>
            </w:pPr>
          </w:p>
        </w:tc>
        <w:tc>
          <w:tcPr>
            <w:tcW w:w="5103" w:type="dxa"/>
          </w:tcPr>
          <w:p w:rsidR="00F8742D" w:rsidRDefault="00F8742D" w:rsidP="008B7BDE">
            <w:pPr>
              <w:autoSpaceDE w:val="0"/>
              <w:autoSpaceDN w:val="0"/>
              <w:adjustRightInd w:val="0"/>
              <w:jc w:val="both"/>
              <w:rPr>
                <w:sz w:val="22"/>
                <w:szCs w:val="22"/>
              </w:rPr>
            </w:pPr>
            <w:r w:rsidRPr="00E47F3D">
              <w:rPr>
                <w:sz w:val="22"/>
                <w:szCs w:val="22"/>
              </w:rPr>
              <w:t>14. Об одобрении сделки, в совершении которой имеется заинтересованность, а именно: Договора аренды нежилых помещений между ЗАО «Ростелеграф» и ОАО «Центральный телеграф».</w:t>
            </w:r>
          </w:p>
          <w:p w:rsidR="00057687" w:rsidRPr="00E47F3D" w:rsidRDefault="00057687" w:rsidP="008B7BDE">
            <w:pPr>
              <w:autoSpaceDE w:val="0"/>
              <w:autoSpaceDN w:val="0"/>
              <w:adjustRightInd w:val="0"/>
              <w:jc w:val="both"/>
              <w:rPr>
                <w:color w:val="000000"/>
                <w:sz w:val="22"/>
                <w:szCs w:val="22"/>
              </w:rPr>
            </w:pPr>
          </w:p>
        </w:tc>
        <w:tc>
          <w:tcPr>
            <w:tcW w:w="1842" w:type="dxa"/>
          </w:tcPr>
          <w:p w:rsidR="00F8742D" w:rsidRPr="00E47F3D" w:rsidRDefault="00F8742D" w:rsidP="008B7BDE">
            <w:pPr>
              <w:tabs>
                <w:tab w:val="left" w:pos="-720"/>
                <w:tab w:val="left" w:pos="0"/>
                <w:tab w:val="left" w:pos="720"/>
                <w:tab w:val="left" w:pos="1440"/>
                <w:tab w:val="left" w:pos="2160"/>
                <w:tab w:val="left" w:pos="2880"/>
                <w:tab w:val="left" w:pos="3600"/>
                <w:tab w:val="left" w:pos="4320"/>
              </w:tabs>
              <w:autoSpaceDE w:val="0"/>
              <w:autoSpaceDN w:val="0"/>
              <w:adjustRightInd w:val="0"/>
              <w:jc w:val="both"/>
              <w:rPr>
                <w:color w:val="000000"/>
                <w:sz w:val="22"/>
                <w:szCs w:val="22"/>
              </w:rPr>
            </w:pPr>
            <w:r w:rsidRPr="00E47F3D">
              <w:rPr>
                <w:color w:val="000000"/>
                <w:sz w:val="22"/>
                <w:szCs w:val="22"/>
              </w:rPr>
              <w:t xml:space="preserve"> Одобрить </w:t>
            </w: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jc w:val="both"/>
              <w:rPr>
                <w:sz w:val="22"/>
                <w:szCs w:val="22"/>
              </w:rPr>
            </w:pPr>
          </w:p>
        </w:tc>
        <w:tc>
          <w:tcPr>
            <w:tcW w:w="5103" w:type="dxa"/>
          </w:tcPr>
          <w:p w:rsidR="00F8742D" w:rsidRPr="00E47F3D" w:rsidRDefault="00F8742D" w:rsidP="008B7BDE">
            <w:pPr>
              <w:jc w:val="both"/>
              <w:rPr>
                <w:sz w:val="22"/>
                <w:szCs w:val="22"/>
              </w:rPr>
            </w:pPr>
            <w:r w:rsidRPr="00E47F3D">
              <w:rPr>
                <w:sz w:val="22"/>
                <w:szCs w:val="22"/>
              </w:rPr>
              <w:t xml:space="preserve">15. </w:t>
            </w:r>
            <w:r w:rsidRPr="00E47F3D">
              <w:rPr>
                <w:color w:val="000000"/>
                <w:sz w:val="22"/>
                <w:szCs w:val="22"/>
              </w:rPr>
              <w:t>Отчет о работе отдела внутреннего аудита за 2012 год».</w:t>
            </w:r>
          </w:p>
        </w:tc>
        <w:tc>
          <w:tcPr>
            <w:tcW w:w="1842" w:type="dxa"/>
          </w:tcPr>
          <w:p w:rsidR="00F8742D" w:rsidRPr="00E47F3D" w:rsidRDefault="00F8742D" w:rsidP="008B7BDE">
            <w:pPr>
              <w:autoSpaceDE w:val="0"/>
              <w:autoSpaceDN w:val="0"/>
              <w:adjustRightInd w:val="0"/>
              <w:rPr>
                <w:color w:val="000000"/>
                <w:sz w:val="22"/>
                <w:szCs w:val="22"/>
                <w:highlight w:val="yellow"/>
              </w:rPr>
            </w:pPr>
            <w:r w:rsidRPr="00E47F3D">
              <w:rPr>
                <w:color w:val="000000"/>
                <w:sz w:val="22"/>
                <w:szCs w:val="22"/>
              </w:rPr>
              <w:t>Принять  к сведению</w:t>
            </w: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jc w:val="both"/>
              <w:rPr>
                <w:sz w:val="22"/>
                <w:szCs w:val="22"/>
              </w:rPr>
            </w:pPr>
          </w:p>
        </w:tc>
        <w:tc>
          <w:tcPr>
            <w:tcW w:w="5103" w:type="dxa"/>
          </w:tcPr>
          <w:p w:rsidR="00F8742D" w:rsidRPr="00E47F3D" w:rsidRDefault="00F8742D" w:rsidP="008B7BDE">
            <w:pPr>
              <w:jc w:val="both"/>
              <w:rPr>
                <w:sz w:val="22"/>
                <w:szCs w:val="22"/>
              </w:rPr>
            </w:pPr>
            <w:r w:rsidRPr="00E47F3D">
              <w:rPr>
                <w:sz w:val="22"/>
                <w:szCs w:val="22"/>
              </w:rPr>
              <w:t xml:space="preserve">16. </w:t>
            </w:r>
            <w:r w:rsidRPr="00E47F3D">
              <w:rPr>
                <w:color w:val="000000"/>
                <w:sz w:val="22"/>
                <w:szCs w:val="22"/>
              </w:rPr>
              <w:t>Об утверждении Положения о закупках товаров, работ, услуг для собственных нужд ОАО «Центральный телеграф».</w:t>
            </w:r>
          </w:p>
        </w:tc>
        <w:tc>
          <w:tcPr>
            <w:tcW w:w="1842" w:type="dxa"/>
          </w:tcPr>
          <w:p w:rsidR="00F8742D" w:rsidRPr="00E47F3D" w:rsidRDefault="00F8742D" w:rsidP="008B7BDE">
            <w:pPr>
              <w:tabs>
                <w:tab w:val="left" w:pos="360"/>
              </w:tabs>
              <w:autoSpaceDE w:val="0"/>
              <w:autoSpaceDN w:val="0"/>
              <w:adjustRightInd w:val="0"/>
              <w:ind w:left="360" w:hanging="360"/>
              <w:rPr>
                <w:color w:val="000000"/>
                <w:sz w:val="22"/>
                <w:szCs w:val="22"/>
                <w:highlight w:val="yellow"/>
              </w:rPr>
            </w:pPr>
            <w:r w:rsidRPr="00E47F3D">
              <w:rPr>
                <w:color w:val="000000"/>
                <w:sz w:val="22"/>
                <w:szCs w:val="22"/>
              </w:rPr>
              <w:t xml:space="preserve">Утвердить </w:t>
            </w:r>
          </w:p>
        </w:tc>
      </w:tr>
      <w:tr w:rsidR="00F8742D" w:rsidRPr="00E47F3D" w:rsidTr="00057687">
        <w:tc>
          <w:tcPr>
            <w:tcW w:w="534" w:type="dxa"/>
          </w:tcPr>
          <w:p w:rsidR="00F8742D" w:rsidRPr="00E47F3D" w:rsidRDefault="00F8742D" w:rsidP="008B7BDE">
            <w:pPr>
              <w:rPr>
                <w:b/>
                <w:sz w:val="22"/>
                <w:szCs w:val="22"/>
              </w:rPr>
            </w:pPr>
            <w:r w:rsidRPr="00E47F3D">
              <w:rPr>
                <w:b/>
                <w:sz w:val="22"/>
                <w:szCs w:val="22"/>
              </w:rPr>
              <w:t>2</w:t>
            </w:r>
          </w:p>
        </w:tc>
        <w:tc>
          <w:tcPr>
            <w:tcW w:w="1559" w:type="dxa"/>
          </w:tcPr>
          <w:p w:rsidR="00F8742D" w:rsidRPr="00E47F3D" w:rsidRDefault="00F8742D" w:rsidP="008B7BDE">
            <w:pPr>
              <w:rPr>
                <w:b/>
                <w:sz w:val="22"/>
                <w:szCs w:val="22"/>
              </w:rPr>
            </w:pPr>
            <w:r w:rsidRPr="00E47F3D">
              <w:rPr>
                <w:b/>
                <w:sz w:val="22"/>
                <w:szCs w:val="22"/>
              </w:rPr>
              <w:t>18.02.2013</w:t>
            </w:r>
          </w:p>
          <w:p w:rsidR="00F8742D" w:rsidRPr="00E47F3D" w:rsidRDefault="00F8742D" w:rsidP="008B7BDE">
            <w:pPr>
              <w:rPr>
                <w:b/>
                <w:sz w:val="22"/>
                <w:szCs w:val="22"/>
              </w:rPr>
            </w:pPr>
            <w:r w:rsidRPr="00E47F3D">
              <w:rPr>
                <w:b/>
                <w:sz w:val="22"/>
                <w:szCs w:val="22"/>
              </w:rPr>
              <w:t>Заочное голосование</w:t>
            </w:r>
          </w:p>
        </w:tc>
        <w:tc>
          <w:tcPr>
            <w:tcW w:w="1559" w:type="dxa"/>
          </w:tcPr>
          <w:p w:rsidR="00F8742D" w:rsidRPr="00E47F3D" w:rsidRDefault="00F8742D" w:rsidP="008B7BDE">
            <w:pPr>
              <w:rPr>
                <w:b/>
                <w:color w:val="000000"/>
                <w:sz w:val="22"/>
                <w:szCs w:val="22"/>
              </w:rPr>
            </w:pPr>
            <w:r w:rsidRPr="00E47F3D">
              <w:rPr>
                <w:b/>
                <w:color w:val="000000"/>
                <w:sz w:val="22"/>
                <w:szCs w:val="22"/>
              </w:rPr>
              <w:t>№18 от 19.02.2013</w:t>
            </w:r>
          </w:p>
        </w:tc>
        <w:tc>
          <w:tcPr>
            <w:tcW w:w="5103" w:type="dxa"/>
          </w:tcPr>
          <w:p w:rsidR="00F8742D" w:rsidRPr="00E47F3D" w:rsidRDefault="00F8742D" w:rsidP="008B7BDE">
            <w:pPr>
              <w:jc w:val="both"/>
              <w:rPr>
                <w:sz w:val="22"/>
                <w:szCs w:val="22"/>
              </w:rPr>
            </w:pPr>
            <w:r w:rsidRPr="00E47F3D">
              <w:rPr>
                <w:color w:val="000000"/>
                <w:sz w:val="22"/>
                <w:szCs w:val="22"/>
              </w:rPr>
              <w:t>1.</w:t>
            </w:r>
            <w:r w:rsidR="00DF29B9" w:rsidRPr="00E47F3D">
              <w:rPr>
                <w:color w:val="000000"/>
                <w:sz w:val="22"/>
                <w:szCs w:val="22"/>
              </w:rPr>
              <w:t xml:space="preserve"> </w:t>
            </w:r>
            <w:r w:rsidRPr="00E47F3D">
              <w:rPr>
                <w:color w:val="000000"/>
                <w:sz w:val="22"/>
                <w:szCs w:val="22"/>
              </w:rPr>
              <w:t>Рассмотрение поступивших от акционеров предложений о выдвижении кандидатов в Совет директоров и Ревизионную комиссию Общества</w:t>
            </w:r>
            <w:r w:rsidR="00E47F3D">
              <w:rPr>
                <w:color w:val="000000"/>
                <w:sz w:val="22"/>
                <w:szCs w:val="22"/>
              </w:rPr>
              <w:t>.</w:t>
            </w:r>
          </w:p>
        </w:tc>
        <w:tc>
          <w:tcPr>
            <w:tcW w:w="1842" w:type="dxa"/>
          </w:tcPr>
          <w:p w:rsidR="00F8742D" w:rsidRPr="00E47F3D" w:rsidRDefault="00F8742D" w:rsidP="008B7BDE">
            <w:pPr>
              <w:autoSpaceDE w:val="0"/>
              <w:autoSpaceDN w:val="0"/>
              <w:adjustRightInd w:val="0"/>
              <w:jc w:val="both"/>
              <w:rPr>
                <w:color w:val="000000"/>
                <w:sz w:val="22"/>
                <w:szCs w:val="22"/>
              </w:rPr>
            </w:pPr>
            <w:r w:rsidRPr="00E47F3D">
              <w:rPr>
                <w:color w:val="000000"/>
                <w:sz w:val="22"/>
                <w:szCs w:val="22"/>
              </w:rPr>
              <w:t xml:space="preserve">Признать  </w:t>
            </w:r>
          </w:p>
          <w:p w:rsidR="00F8742D" w:rsidRPr="00E47F3D" w:rsidRDefault="00F8742D" w:rsidP="008B7BDE">
            <w:pPr>
              <w:autoSpaceDE w:val="0"/>
              <w:autoSpaceDN w:val="0"/>
              <w:adjustRightInd w:val="0"/>
              <w:jc w:val="both"/>
              <w:rPr>
                <w:color w:val="000000"/>
                <w:sz w:val="22"/>
                <w:szCs w:val="22"/>
              </w:rPr>
            </w:pPr>
          </w:p>
          <w:p w:rsidR="00F8742D" w:rsidRPr="00E47F3D" w:rsidRDefault="00F8742D" w:rsidP="008B7BDE">
            <w:pPr>
              <w:tabs>
                <w:tab w:val="num" w:pos="540"/>
              </w:tabs>
              <w:autoSpaceDE w:val="0"/>
              <w:autoSpaceDN w:val="0"/>
              <w:adjustRightInd w:val="0"/>
              <w:jc w:val="both"/>
              <w:rPr>
                <w:color w:val="000000"/>
                <w:sz w:val="22"/>
                <w:szCs w:val="22"/>
                <w:highlight w:val="yellow"/>
              </w:rPr>
            </w:pPr>
            <w:r w:rsidRPr="00E47F3D">
              <w:rPr>
                <w:color w:val="000000"/>
                <w:sz w:val="22"/>
                <w:szCs w:val="22"/>
              </w:rPr>
              <w:t xml:space="preserve"> </w:t>
            </w:r>
          </w:p>
        </w:tc>
      </w:tr>
      <w:tr w:rsidR="00F8742D" w:rsidRPr="00E47F3D" w:rsidTr="00057687">
        <w:tc>
          <w:tcPr>
            <w:tcW w:w="534" w:type="dxa"/>
            <w:vMerge w:val="restart"/>
          </w:tcPr>
          <w:p w:rsidR="00F8742D" w:rsidRPr="00E47F3D" w:rsidRDefault="00F8742D" w:rsidP="008B7BDE">
            <w:pPr>
              <w:rPr>
                <w:b/>
                <w:sz w:val="22"/>
                <w:szCs w:val="22"/>
              </w:rPr>
            </w:pPr>
            <w:r w:rsidRPr="00E47F3D">
              <w:rPr>
                <w:b/>
                <w:sz w:val="22"/>
                <w:szCs w:val="22"/>
              </w:rPr>
              <w:t>3</w:t>
            </w:r>
          </w:p>
        </w:tc>
        <w:tc>
          <w:tcPr>
            <w:tcW w:w="1559" w:type="dxa"/>
            <w:vMerge w:val="restart"/>
          </w:tcPr>
          <w:p w:rsidR="00F8742D" w:rsidRPr="00E47F3D" w:rsidRDefault="00F8742D" w:rsidP="008B7BDE">
            <w:pPr>
              <w:rPr>
                <w:b/>
                <w:sz w:val="22"/>
                <w:szCs w:val="22"/>
              </w:rPr>
            </w:pPr>
            <w:r w:rsidRPr="00E47F3D">
              <w:rPr>
                <w:b/>
                <w:sz w:val="22"/>
                <w:szCs w:val="22"/>
              </w:rPr>
              <w:t>06.03.2013</w:t>
            </w:r>
          </w:p>
          <w:p w:rsidR="00F8742D" w:rsidRPr="00E47F3D" w:rsidRDefault="00F8742D" w:rsidP="008B7BDE">
            <w:pPr>
              <w:rPr>
                <w:b/>
                <w:sz w:val="22"/>
                <w:szCs w:val="22"/>
              </w:rPr>
            </w:pPr>
            <w:r w:rsidRPr="00E47F3D">
              <w:rPr>
                <w:b/>
                <w:sz w:val="22"/>
                <w:szCs w:val="22"/>
              </w:rPr>
              <w:t>Заочное голосование</w:t>
            </w:r>
          </w:p>
        </w:tc>
        <w:tc>
          <w:tcPr>
            <w:tcW w:w="1559" w:type="dxa"/>
            <w:vMerge w:val="restart"/>
          </w:tcPr>
          <w:p w:rsidR="00F8742D" w:rsidRPr="00E47F3D" w:rsidRDefault="00F8742D" w:rsidP="008B7BDE">
            <w:pPr>
              <w:rPr>
                <w:color w:val="000000"/>
                <w:sz w:val="22"/>
                <w:szCs w:val="22"/>
              </w:rPr>
            </w:pPr>
            <w:r w:rsidRPr="00E47F3D">
              <w:rPr>
                <w:b/>
                <w:color w:val="000000"/>
                <w:sz w:val="22"/>
                <w:szCs w:val="22"/>
              </w:rPr>
              <w:t>№</w:t>
            </w:r>
            <w:r w:rsidR="00A25452" w:rsidRPr="00E47F3D">
              <w:rPr>
                <w:b/>
                <w:color w:val="000000"/>
                <w:sz w:val="22"/>
                <w:szCs w:val="22"/>
              </w:rPr>
              <w:t xml:space="preserve"> </w:t>
            </w:r>
            <w:r w:rsidRPr="00E47F3D">
              <w:rPr>
                <w:b/>
                <w:color w:val="000000"/>
                <w:sz w:val="22"/>
                <w:szCs w:val="22"/>
              </w:rPr>
              <w:t>19 от 07.03.2013</w:t>
            </w:r>
          </w:p>
        </w:tc>
        <w:tc>
          <w:tcPr>
            <w:tcW w:w="5103" w:type="dxa"/>
          </w:tcPr>
          <w:p w:rsidR="00F8742D" w:rsidRPr="00E47F3D" w:rsidRDefault="00DF29B9" w:rsidP="008B7BDE">
            <w:pPr>
              <w:jc w:val="both"/>
              <w:rPr>
                <w:sz w:val="22"/>
                <w:szCs w:val="22"/>
              </w:rPr>
            </w:pPr>
            <w:r w:rsidRPr="00E47F3D">
              <w:rPr>
                <w:color w:val="000000"/>
                <w:sz w:val="22"/>
                <w:szCs w:val="22"/>
              </w:rPr>
              <w:t xml:space="preserve">1. </w:t>
            </w:r>
            <w:r w:rsidR="00F8742D" w:rsidRPr="00E47F3D">
              <w:rPr>
                <w:color w:val="000000"/>
                <w:sz w:val="22"/>
                <w:szCs w:val="22"/>
              </w:rPr>
              <w:t>О премировании начальника ОВА Общества за 4 квартал 2012 года и 2012 год в целом</w:t>
            </w:r>
            <w:r w:rsidR="00E47F3D">
              <w:rPr>
                <w:color w:val="000000"/>
                <w:sz w:val="22"/>
                <w:szCs w:val="22"/>
              </w:rPr>
              <w:t>.</w:t>
            </w:r>
          </w:p>
        </w:tc>
        <w:tc>
          <w:tcPr>
            <w:tcW w:w="1842" w:type="dxa"/>
          </w:tcPr>
          <w:p w:rsidR="00F8742D" w:rsidRPr="00E47F3D" w:rsidRDefault="00F8742D" w:rsidP="008B7BDE">
            <w:pPr>
              <w:autoSpaceDE w:val="0"/>
              <w:autoSpaceDN w:val="0"/>
              <w:adjustRightInd w:val="0"/>
              <w:jc w:val="both"/>
              <w:rPr>
                <w:color w:val="000000"/>
                <w:sz w:val="22"/>
                <w:szCs w:val="22"/>
              </w:rPr>
            </w:pPr>
            <w:r w:rsidRPr="00E47F3D">
              <w:rPr>
                <w:color w:val="000000"/>
                <w:sz w:val="22"/>
                <w:szCs w:val="22"/>
              </w:rPr>
              <w:t xml:space="preserve">Выплатить </w:t>
            </w:r>
          </w:p>
          <w:p w:rsidR="00F8742D" w:rsidRPr="00E47F3D" w:rsidRDefault="00F8742D" w:rsidP="008B7BDE">
            <w:pPr>
              <w:tabs>
                <w:tab w:val="left" w:pos="360"/>
              </w:tabs>
              <w:autoSpaceDE w:val="0"/>
              <w:autoSpaceDN w:val="0"/>
              <w:adjustRightInd w:val="0"/>
              <w:ind w:left="360" w:hanging="360"/>
              <w:rPr>
                <w:color w:val="000000"/>
                <w:sz w:val="22"/>
                <w:szCs w:val="22"/>
                <w:highlight w:val="yellow"/>
              </w:rPr>
            </w:pP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jc w:val="both"/>
              <w:rPr>
                <w:color w:val="000000"/>
                <w:sz w:val="22"/>
                <w:szCs w:val="22"/>
              </w:rPr>
            </w:pPr>
          </w:p>
        </w:tc>
        <w:tc>
          <w:tcPr>
            <w:tcW w:w="5103" w:type="dxa"/>
          </w:tcPr>
          <w:p w:rsidR="00F8742D" w:rsidRPr="00E47F3D" w:rsidRDefault="00F8742D" w:rsidP="008B7BDE">
            <w:pPr>
              <w:jc w:val="both"/>
              <w:rPr>
                <w:sz w:val="22"/>
                <w:szCs w:val="22"/>
              </w:rPr>
            </w:pPr>
            <w:r w:rsidRPr="00E47F3D">
              <w:rPr>
                <w:color w:val="000000"/>
                <w:sz w:val="22"/>
                <w:szCs w:val="22"/>
              </w:rPr>
              <w:t>2. Об одобрении сделки, в совершении которой имеется заинтересованность, а именно: Договора поставки оборудования между ОАО «Центральный телеграф» и ЗАО «Глобус-Телеком».</w:t>
            </w:r>
          </w:p>
        </w:tc>
        <w:tc>
          <w:tcPr>
            <w:tcW w:w="1842" w:type="dxa"/>
          </w:tcPr>
          <w:p w:rsidR="00F8742D" w:rsidRPr="00E47F3D" w:rsidRDefault="00F8742D" w:rsidP="008B7BDE">
            <w:pPr>
              <w:autoSpaceDE w:val="0"/>
              <w:autoSpaceDN w:val="0"/>
              <w:adjustRightInd w:val="0"/>
              <w:jc w:val="both"/>
              <w:rPr>
                <w:color w:val="000000"/>
                <w:sz w:val="22"/>
                <w:szCs w:val="22"/>
              </w:rPr>
            </w:pPr>
            <w:r w:rsidRPr="00E47F3D">
              <w:rPr>
                <w:color w:val="000000"/>
                <w:sz w:val="22"/>
                <w:szCs w:val="22"/>
              </w:rPr>
              <w:t xml:space="preserve"> Одобрить</w:t>
            </w:r>
          </w:p>
          <w:p w:rsidR="00F8742D" w:rsidRPr="00E47F3D" w:rsidRDefault="00F8742D" w:rsidP="008B7BDE">
            <w:pPr>
              <w:autoSpaceDE w:val="0"/>
              <w:autoSpaceDN w:val="0"/>
              <w:adjustRightInd w:val="0"/>
              <w:jc w:val="both"/>
              <w:rPr>
                <w:color w:val="000000"/>
                <w:sz w:val="22"/>
                <w:szCs w:val="22"/>
              </w:rPr>
            </w:pPr>
          </w:p>
          <w:p w:rsidR="00F8742D" w:rsidRPr="00E47F3D" w:rsidRDefault="00F8742D" w:rsidP="008B7BDE">
            <w:pPr>
              <w:tabs>
                <w:tab w:val="left" w:pos="360"/>
              </w:tabs>
              <w:autoSpaceDE w:val="0"/>
              <w:autoSpaceDN w:val="0"/>
              <w:adjustRightInd w:val="0"/>
              <w:ind w:left="360" w:hanging="360"/>
              <w:rPr>
                <w:color w:val="000000"/>
                <w:sz w:val="22"/>
                <w:szCs w:val="22"/>
                <w:highlight w:val="yellow"/>
              </w:rPr>
            </w:pP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pStyle w:val="24"/>
              <w:autoSpaceDE w:val="0"/>
              <w:autoSpaceDN w:val="0"/>
              <w:spacing w:after="0" w:line="240" w:lineRule="auto"/>
              <w:jc w:val="both"/>
              <w:rPr>
                <w:sz w:val="22"/>
                <w:szCs w:val="22"/>
              </w:rPr>
            </w:pPr>
          </w:p>
        </w:tc>
        <w:tc>
          <w:tcPr>
            <w:tcW w:w="5103" w:type="dxa"/>
          </w:tcPr>
          <w:p w:rsidR="00F8742D" w:rsidRPr="00E47F3D" w:rsidRDefault="00F8742D" w:rsidP="008B7BDE">
            <w:pPr>
              <w:pStyle w:val="24"/>
              <w:autoSpaceDE w:val="0"/>
              <w:autoSpaceDN w:val="0"/>
              <w:spacing w:after="0" w:line="240" w:lineRule="auto"/>
              <w:jc w:val="both"/>
              <w:rPr>
                <w:sz w:val="22"/>
                <w:szCs w:val="22"/>
              </w:rPr>
            </w:pPr>
            <w:r w:rsidRPr="00E47F3D">
              <w:rPr>
                <w:sz w:val="22"/>
                <w:szCs w:val="22"/>
              </w:rPr>
              <w:t>3. Об одобрении сделки, в совершении которой имеется заинтересованность, а именно: Агентского договора между ОАО «Центральный телеграф» и ЗАО «Глобус-Телеком».</w:t>
            </w:r>
          </w:p>
        </w:tc>
        <w:tc>
          <w:tcPr>
            <w:tcW w:w="1842" w:type="dxa"/>
          </w:tcPr>
          <w:p w:rsidR="00F8742D" w:rsidRPr="00E47F3D" w:rsidRDefault="00F8742D" w:rsidP="008B7BDE">
            <w:pPr>
              <w:autoSpaceDE w:val="0"/>
              <w:autoSpaceDN w:val="0"/>
              <w:adjustRightInd w:val="0"/>
              <w:jc w:val="both"/>
              <w:rPr>
                <w:color w:val="000000"/>
                <w:sz w:val="22"/>
                <w:szCs w:val="22"/>
              </w:rPr>
            </w:pPr>
            <w:r w:rsidRPr="00E47F3D">
              <w:rPr>
                <w:color w:val="000000"/>
                <w:sz w:val="22"/>
                <w:szCs w:val="22"/>
              </w:rPr>
              <w:t xml:space="preserve">Одобрить </w:t>
            </w:r>
          </w:p>
          <w:p w:rsidR="00F8742D" w:rsidRPr="00E47F3D" w:rsidRDefault="00F8742D" w:rsidP="008B7BDE">
            <w:pPr>
              <w:autoSpaceDE w:val="0"/>
              <w:autoSpaceDN w:val="0"/>
              <w:adjustRightInd w:val="0"/>
              <w:jc w:val="both"/>
              <w:rPr>
                <w:color w:val="000000"/>
                <w:sz w:val="22"/>
                <w:szCs w:val="22"/>
              </w:rPr>
            </w:pPr>
          </w:p>
          <w:p w:rsidR="00F8742D" w:rsidRPr="00E47F3D" w:rsidRDefault="00F8742D" w:rsidP="008B7BDE">
            <w:pPr>
              <w:autoSpaceDE w:val="0"/>
              <w:autoSpaceDN w:val="0"/>
              <w:adjustRightInd w:val="0"/>
              <w:jc w:val="both"/>
              <w:rPr>
                <w:color w:val="000000"/>
                <w:sz w:val="22"/>
                <w:szCs w:val="22"/>
              </w:rPr>
            </w:pPr>
            <w:r w:rsidRPr="00E47F3D">
              <w:rPr>
                <w:color w:val="000000"/>
                <w:sz w:val="22"/>
                <w:szCs w:val="22"/>
              </w:rPr>
              <w:t xml:space="preserve"> </w:t>
            </w:r>
          </w:p>
          <w:p w:rsidR="00F8742D" w:rsidRPr="00E47F3D" w:rsidRDefault="00F8742D" w:rsidP="008B7BDE">
            <w:pPr>
              <w:tabs>
                <w:tab w:val="left" w:pos="360"/>
              </w:tabs>
              <w:autoSpaceDE w:val="0"/>
              <w:autoSpaceDN w:val="0"/>
              <w:adjustRightInd w:val="0"/>
              <w:ind w:left="360" w:hanging="360"/>
              <w:rPr>
                <w:color w:val="000000"/>
                <w:sz w:val="22"/>
                <w:szCs w:val="22"/>
                <w:highlight w:val="yellow"/>
              </w:rPr>
            </w:pP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jc w:val="both"/>
              <w:rPr>
                <w:sz w:val="22"/>
                <w:szCs w:val="22"/>
              </w:rPr>
            </w:pPr>
          </w:p>
        </w:tc>
        <w:tc>
          <w:tcPr>
            <w:tcW w:w="5103" w:type="dxa"/>
          </w:tcPr>
          <w:p w:rsidR="00F8742D" w:rsidRPr="00E47F3D" w:rsidRDefault="00F8742D" w:rsidP="008B7BDE">
            <w:pPr>
              <w:jc w:val="both"/>
              <w:rPr>
                <w:sz w:val="22"/>
                <w:szCs w:val="22"/>
              </w:rPr>
            </w:pPr>
            <w:r w:rsidRPr="00E47F3D">
              <w:rPr>
                <w:sz w:val="22"/>
                <w:szCs w:val="22"/>
              </w:rPr>
              <w:t>4. О премировании Генерального директора Общества</w:t>
            </w:r>
            <w:r w:rsidR="00E47F3D">
              <w:rPr>
                <w:sz w:val="22"/>
                <w:szCs w:val="22"/>
              </w:rPr>
              <w:t>.</w:t>
            </w:r>
          </w:p>
        </w:tc>
        <w:tc>
          <w:tcPr>
            <w:tcW w:w="1842" w:type="dxa"/>
          </w:tcPr>
          <w:p w:rsidR="00F8742D" w:rsidRPr="00E47F3D" w:rsidRDefault="00F8742D" w:rsidP="008B7BDE">
            <w:pPr>
              <w:tabs>
                <w:tab w:val="left" w:pos="-107"/>
              </w:tabs>
              <w:autoSpaceDE w:val="0"/>
              <w:autoSpaceDN w:val="0"/>
              <w:adjustRightInd w:val="0"/>
              <w:rPr>
                <w:color w:val="000000"/>
                <w:sz w:val="22"/>
                <w:szCs w:val="22"/>
                <w:highlight w:val="yellow"/>
              </w:rPr>
            </w:pPr>
            <w:r w:rsidRPr="00E47F3D">
              <w:rPr>
                <w:sz w:val="22"/>
                <w:szCs w:val="22"/>
              </w:rPr>
              <w:t xml:space="preserve">Выплатить </w:t>
            </w:r>
          </w:p>
        </w:tc>
      </w:tr>
      <w:tr w:rsidR="00F8742D" w:rsidRPr="00E47F3D" w:rsidTr="00057687">
        <w:tc>
          <w:tcPr>
            <w:tcW w:w="534" w:type="dxa"/>
            <w:vMerge w:val="restart"/>
          </w:tcPr>
          <w:p w:rsidR="00F8742D" w:rsidRPr="00E47F3D" w:rsidRDefault="00F8742D" w:rsidP="008B7BDE">
            <w:pPr>
              <w:rPr>
                <w:b/>
                <w:sz w:val="22"/>
                <w:szCs w:val="22"/>
              </w:rPr>
            </w:pPr>
            <w:r w:rsidRPr="00E47F3D">
              <w:rPr>
                <w:b/>
                <w:sz w:val="22"/>
                <w:szCs w:val="22"/>
              </w:rPr>
              <w:t>4</w:t>
            </w:r>
          </w:p>
        </w:tc>
        <w:tc>
          <w:tcPr>
            <w:tcW w:w="1559" w:type="dxa"/>
            <w:vMerge w:val="restart"/>
          </w:tcPr>
          <w:p w:rsidR="00F8742D" w:rsidRPr="00E47F3D" w:rsidRDefault="00F8742D" w:rsidP="008B7BDE">
            <w:pPr>
              <w:rPr>
                <w:b/>
                <w:sz w:val="22"/>
                <w:szCs w:val="22"/>
              </w:rPr>
            </w:pPr>
            <w:r w:rsidRPr="00E47F3D">
              <w:rPr>
                <w:b/>
                <w:sz w:val="22"/>
                <w:szCs w:val="22"/>
              </w:rPr>
              <w:t>26.03.2013</w:t>
            </w:r>
          </w:p>
          <w:p w:rsidR="00F8742D" w:rsidRPr="00E47F3D" w:rsidRDefault="00F8742D" w:rsidP="008B7BDE">
            <w:pPr>
              <w:rPr>
                <w:b/>
                <w:sz w:val="22"/>
                <w:szCs w:val="22"/>
              </w:rPr>
            </w:pPr>
            <w:r w:rsidRPr="00E47F3D">
              <w:rPr>
                <w:b/>
                <w:sz w:val="22"/>
                <w:szCs w:val="22"/>
              </w:rPr>
              <w:t>Заочное голосование</w:t>
            </w:r>
          </w:p>
        </w:tc>
        <w:tc>
          <w:tcPr>
            <w:tcW w:w="1559" w:type="dxa"/>
            <w:vMerge w:val="restart"/>
          </w:tcPr>
          <w:p w:rsidR="00F8742D" w:rsidRPr="00E47F3D" w:rsidRDefault="00F8742D" w:rsidP="008B7BDE">
            <w:pPr>
              <w:autoSpaceDE w:val="0"/>
              <w:autoSpaceDN w:val="0"/>
              <w:adjustRightInd w:val="0"/>
              <w:rPr>
                <w:sz w:val="22"/>
                <w:szCs w:val="22"/>
              </w:rPr>
            </w:pPr>
            <w:r w:rsidRPr="00E47F3D">
              <w:rPr>
                <w:b/>
                <w:sz w:val="22"/>
                <w:szCs w:val="22"/>
              </w:rPr>
              <w:t>№</w:t>
            </w:r>
            <w:r w:rsidR="00A25452" w:rsidRPr="00E47F3D">
              <w:rPr>
                <w:b/>
                <w:sz w:val="22"/>
                <w:szCs w:val="22"/>
              </w:rPr>
              <w:t xml:space="preserve"> </w:t>
            </w:r>
            <w:r w:rsidRPr="00E47F3D">
              <w:rPr>
                <w:b/>
                <w:sz w:val="22"/>
                <w:szCs w:val="22"/>
              </w:rPr>
              <w:t>20</w:t>
            </w:r>
            <w:r w:rsidR="00A25452" w:rsidRPr="00E47F3D">
              <w:rPr>
                <w:b/>
                <w:sz w:val="22"/>
                <w:szCs w:val="22"/>
              </w:rPr>
              <w:t xml:space="preserve"> </w:t>
            </w:r>
            <w:r w:rsidRPr="00E47F3D">
              <w:rPr>
                <w:b/>
                <w:sz w:val="22"/>
                <w:szCs w:val="22"/>
              </w:rPr>
              <w:t>от 26.03.2013</w:t>
            </w:r>
          </w:p>
        </w:tc>
        <w:tc>
          <w:tcPr>
            <w:tcW w:w="5103" w:type="dxa"/>
          </w:tcPr>
          <w:p w:rsidR="00F8742D" w:rsidRPr="00E47F3D" w:rsidRDefault="00F8742D" w:rsidP="008B7BDE">
            <w:pPr>
              <w:autoSpaceDE w:val="0"/>
              <w:autoSpaceDN w:val="0"/>
              <w:adjustRightInd w:val="0"/>
              <w:jc w:val="both"/>
              <w:rPr>
                <w:color w:val="000000"/>
                <w:sz w:val="22"/>
                <w:szCs w:val="22"/>
              </w:rPr>
            </w:pPr>
            <w:r w:rsidRPr="00E47F3D">
              <w:rPr>
                <w:sz w:val="22"/>
                <w:szCs w:val="22"/>
              </w:rPr>
              <w:t xml:space="preserve">1. </w:t>
            </w:r>
            <w:r w:rsidRPr="00E47F3D">
              <w:rPr>
                <w:color w:val="000000"/>
                <w:sz w:val="22"/>
                <w:szCs w:val="22"/>
              </w:rPr>
              <w:t xml:space="preserve"> Об одобрении сделки, в совершении которой имеется заинтересованность, а именно: Приложения №3/1 к Договору №29-09/АК/1196 возмездного оказания услуг связи от 03.11.2009 г. между ОАО «Центральный телеграф» и ОАО «Российская телекоммуникационная сеть».</w:t>
            </w:r>
          </w:p>
        </w:tc>
        <w:tc>
          <w:tcPr>
            <w:tcW w:w="1842" w:type="dxa"/>
          </w:tcPr>
          <w:p w:rsidR="00F8742D" w:rsidRPr="00E47F3D" w:rsidRDefault="00F8742D" w:rsidP="008B7BDE">
            <w:pPr>
              <w:autoSpaceDE w:val="0"/>
              <w:autoSpaceDN w:val="0"/>
              <w:adjustRightInd w:val="0"/>
              <w:spacing w:after="120"/>
              <w:rPr>
                <w:color w:val="000000"/>
                <w:sz w:val="22"/>
                <w:szCs w:val="22"/>
              </w:rPr>
            </w:pPr>
            <w:r w:rsidRPr="00E47F3D">
              <w:rPr>
                <w:color w:val="000000"/>
                <w:sz w:val="22"/>
                <w:szCs w:val="22"/>
              </w:rPr>
              <w:t xml:space="preserve">Одобрить </w:t>
            </w:r>
          </w:p>
          <w:p w:rsidR="00F8742D" w:rsidRPr="00E47F3D" w:rsidRDefault="00F8742D" w:rsidP="008B7BDE">
            <w:pPr>
              <w:autoSpaceDE w:val="0"/>
              <w:autoSpaceDN w:val="0"/>
              <w:adjustRightInd w:val="0"/>
              <w:spacing w:after="120"/>
              <w:rPr>
                <w:color w:val="000000"/>
                <w:sz w:val="22"/>
                <w:szCs w:val="22"/>
              </w:rPr>
            </w:pPr>
          </w:p>
          <w:p w:rsidR="00F8742D" w:rsidRPr="00E47F3D" w:rsidRDefault="00F8742D" w:rsidP="008B7BDE">
            <w:pPr>
              <w:autoSpaceDE w:val="0"/>
              <w:autoSpaceDN w:val="0"/>
              <w:adjustRightInd w:val="0"/>
              <w:spacing w:after="120"/>
              <w:rPr>
                <w:color w:val="000000"/>
                <w:sz w:val="22"/>
                <w:szCs w:val="22"/>
              </w:rPr>
            </w:pP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autoSpaceDE w:val="0"/>
              <w:autoSpaceDN w:val="0"/>
              <w:adjustRightInd w:val="0"/>
              <w:spacing w:after="120"/>
              <w:rPr>
                <w:sz w:val="22"/>
                <w:szCs w:val="22"/>
              </w:rPr>
            </w:pPr>
          </w:p>
        </w:tc>
        <w:tc>
          <w:tcPr>
            <w:tcW w:w="5103" w:type="dxa"/>
          </w:tcPr>
          <w:p w:rsidR="00F8742D" w:rsidRPr="00E47F3D" w:rsidRDefault="00F8742D" w:rsidP="008B7BDE">
            <w:pPr>
              <w:autoSpaceDE w:val="0"/>
              <w:autoSpaceDN w:val="0"/>
              <w:adjustRightInd w:val="0"/>
              <w:spacing w:after="120"/>
              <w:jc w:val="both"/>
              <w:rPr>
                <w:sz w:val="22"/>
                <w:szCs w:val="22"/>
              </w:rPr>
            </w:pPr>
            <w:r w:rsidRPr="00E47F3D">
              <w:rPr>
                <w:sz w:val="22"/>
                <w:szCs w:val="22"/>
              </w:rPr>
              <w:t>2. Об одобрении сделки, в совершении которой имеется заинтересованность, а именно: Приложения №4/1 к Договору №29-09/АК/1196 возмездного оказания услуг связи от 03.11.2009 г. между ОАО «Центральный телеграф» и ОАО «Российская телекоммуникационная сеть».</w:t>
            </w:r>
          </w:p>
        </w:tc>
        <w:tc>
          <w:tcPr>
            <w:tcW w:w="1842" w:type="dxa"/>
          </w:tcPr>
          <w:p w:rsidR="00F8742D" w:rsidRPr="00E47F3D" w:rsidRDefault="00F8742D" w:rsidP="008B7BDE">
            <w:pPr>
              <w:autoSpaceDE w:val="0"/>
              <w:autoSpaceDN w:val="0"/>
              <w:adjustRightInd w:val="0"/>
              <w:spacing w:after="120"/>
              <w:rPr>
                <w:color w:val="000000"/>
                <w:sz w:val="22"/>
                <w:szCs w:val="22"/>
              </w:rPr>
            </w:pPr>
            <w:r w:rsidRPr="00E47F3D">
              <w:rPr>
                <w:color w:val="000000"/>
                <w:sz w:val="22"/>
                <w:szCs w:val="22"/>
              </w:rPr>
              <w:t xml:space="preserve">Одобрить </w:t>
            </w: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rPr>
                <w:color w:val="000000"/>
                <w:sz w:val="22"/>
                <w:szCs w:val="22"/>
              </w:rPr>
            </w:pPr>
          </w:p>
        </w:tc>
        <w:tc>
          <w:tcPr>
            <w:tcW w:w="5103" w:type="dxa"/>
          </w:tcPr>
          <w:p w:rsidR="00F8742D" w:rsidRPr="00E47F3D" w:rsidRDefault="00F8742D" w:rsidP="008B7BDE">
            <w:pPr>
              <w:jc w:val="both"/>
              <w:rPr>
                <w:sz w:val="22"/>
                <w:szCs w:val="22"/>
              </w:rPr>
            </w:pPr>
            <w:r w:rsidRPr="00E47F3D">
              <w:rPr>
                <w:color w:val="000000"/>
                <w:sz w:val="22"/>
                <w:szCs w:val="22"/>
              </w:rPr>
              <w:t>3. Об одобрении сделки, в совершении которой имеется заинтересованность, а именно: Приложения №5 к Договору №29-09/АК/1196 возмездного оказания услуг связи от 03.11.2009 г. между ОАО «Центральный телеграф» и ОАО «Российская телекоммуникационная сеть».</w:t>
            </w:r>
          </w:p>
        </w:tc>
        <w:tc>
          <w:tcPr>
            <w:tcW w:w="1842" w:type="dxa"/>
          </w:tcPr>
          <w:p w:rsidR="00F8742D" w:rsidRPr="00E47F3D" w:rsidRDefault="00F8742D" w:rsidP="008B7BDE">
            <w:pPr>
              <w:autoSpaceDE w:val="0"/>
              <w:autoSpaceDN w:val="0"/>
              <w:adjustRightInd w:val="0"/>
              <w:spacing w:after="120"/>
              <w:rPr>
                <w:color w:val="000000"/>
                <w:sz w:val="22"/>
                <w:szCs w:val="22"/>
              </w:rPr>
            </w:pPr>
            <w:r w:rsidRPr="00E47F3D">
              <w:rPr>
                <w:color w:val="000000"/>
                <w:sz w:val="22"/>
                <w:szCs w:val="22"/>
              </w:rPr>
              <w:t xml:space="preserve"> Одобрить </w:t>
            </w:r>
          </w:p>
          <w:p w:rsidR="00F8742D" w:rsidRPr="00E47F3D" w:rsidRDefault="00F8742D" w:rsidP="008B7BDE">
            <w:pPr>
              <w:autoSpaceDE w:val="0"/>
              <w:autoSpaceDN w:val="0"/>
              <w:adjustRightInd w:val="0"/>
              <w:spacing w:after="120"/>
              <w:rPr>
                <w:color w:val="000000"/>
                <w:sz w:val="22"/>
                <w:szCs w:val="22"/>
              </w:rPr>
            </w:pPr>
          </w:p>
          <w:p w:rsidR="00F8742D" w:rsidRPr="00E47F3D" w:rsidRDefault="00F8742D" w:rsidP="008B7BDE">
            <w:pPr>
              <w:autoSpaceDE w:val="0"/>
              <w:autoSpaceDN w:val="0"/>
              <w:adjustRightInd w:val="0"/>
              <w:spacing w:after="120"/>
              <w:rPr>
                <w:color w:val="000000"/>
                <w:sz w:val="22"/>
                <w:szCs w:val="22"/>
              </w:rPr>
            </w:pPr>
          </w:p>
          <w:p w:rsidR="00F8742D" w:rsidRPr="00E47F3D" w:rsidRDefault="00F8742D" w:rsidP="008B7BDE">
            <w:pPr>
              <w:tabs>
                <w:tab w:val="left" w:pos="360"/>
              </w:tabs>
              <w:autoSpaceDE w:val="0"/>
              <w:autoSpaceDN w:val="0"/>
              <w:adjustRightInd w:val="0"/>
              <w:rPr>
                <w:color w:val="000000"/>
                <w:sz w:val="22"/>
                <w:szCs w:val="22"/>
                <w:highlight w:val="yellow"/>
              </w:rPr>
            </w:pPr>
          </w:p>
        </w:tc>
      </w:tr>
      <w:tr w:rsidR="00F8742D" w:rsidRPr="00E47F3D" w:rsidTr="00057687">
        <w:tc>
          <w:tcPr>
            <w:tcW w:w="534" w:type="dxa"/>
            <w:vMerge w:val="restart"/>
          </w:tcPr>
          <w:p w:rsidR="00F8742D" w:rsidRPr="00E47F3D" w:rsidRDefault="00F8742D" w:rsidP="008B7BDE">
            <w:pPr>
              <w:rPr>
                <w:b/>
                <w:sz w:val="22"/>
                <w:szCs w:val="22"/>
              </w:rPr>
            </w:pPr>
            <w:r w:rsidRPr="00E47F3D">
              <w:rPr>
                <w:b/>
                <w:sz w:val="22"/>
                <w:szCs w:val="22"/>
              </w:rPr>
              <w:t>5</w:t>
            </w:r>
          </w:p>
        </w:tc>
        <w:tc>
          <w:tcPr>
            <w:tcW w:w="1559" w:type="dxa"/>
            <w:vMerge w:val="restart"/>
          </w:tcPr>
          <w:p w:rsidR="00F8742D" w:rsidRPr="00E47F3D" w:rsidRDefault="00F8742D" w:rsidP="008B7BDE">
            <w:pPr>
              <w:rPr>
                <w:b/>
                <w:sz w:val="22"/>
                <w:szCs w:val="22"/>
              </w:rPr>
            </w:pPr>
            <w:r w:rsidRPr="00E47F3D">
              <w:rPr>
                <w:b/>
                <w:sz w:val="22"/>
                <w:szCs w:val="22"/>
              </w:rPr>
              <w:t>27.03.2013</w:t>
            </w:r>
          </w:p>
          <w:p w:rsidR="00F8742D" w:rsidRPr="00E47F3D" w:rsidRDefault="00F8742D" w:rsidP="008B7BDE">
            <w:pPr>
              <w:rPr>
                <w:b/>
                <w:sz w:val="22"/>
                <w:szCs w:val="22"/>
              </w:rPr>
            </w:pPr>
            <w:r w:rsidRPr="00E47F3D">
              <w:rPr>
                <w:b/>
                <w:sz w:val="22"/>
                <w:szCs w:val="22"/>
              </w:rPr>
              <w:t>Совместное присутствие</w:t>
            </w:r>
          </w:p>
        </w:tc>
        <w:tc>
          <w:tcPr>
            <w:tcW w:w="1559" w:type="dxa"/>
            <w:vMerge w:val="restart"/>
          </w:tcPr>
          <w:p w:rsidR="00F8742D" w:rsidRPr="00E47F3D" w:rsidRDefault="00F8742D" w:rsidP="008B7BDE">
            <w:pPr>
              <w:rPr>
                <w:bCs/>
                <w:iCs/>
                <w:sz w:val="22"/>
                <w:szCs w:val="22"/>
              </w:rPr>
            </w:pPr>
            <w:r w:rsidRPr="00E47F3D">
              <w:rPr>
                <w:b/>
                <w:bCs/>
                <w:iCs/>
                <w:sz w:val="22"/>
                <w:szCs w:val="22"/>
              </w:rPr>
              <w:t>№ 21 от 28.03.2013</w:t>
            </w:r>
          </w:p>
        </w:tc>
        <w:tc>
          <w:tcPr>
            <w:tcW w:w="5103" w:type="dxa"/>
          </w:tcPr>
          <w:p w:rsidR="00F8742D" w:rsidRPr="00E47F3D" w:rsidRDefault="00F8742D" w:rsidP="00E47F3D">
            <w:pPr>
              <w:jc w:val="both"/>
              <w:rPr>
                <w:sz w:val="22"/>
                <w:szCs w:val="22"/>
              </w:rPr>
            </w:pPr>
            <w:r w:rsidRPr="00E47F3D">
              <w:rPr>
                <w:bCs/>
                <w:iCs/>
                <w:sz w:val="22"/>
                <w:szCs w:val="22"/>
              </w:rPr>
              <w:t xml:space="preserve">1. Об </w:t>
            </w:r>
            <w:r w:rsidRPr="00E47F3D">
              <w:rPr>
                <w:sz w:val="22"/>
                <w:szCs w:val="22"/>
              </w:rPr>
              <w:t>утверждении  корректировки бюджета Общества на 2-4 кварталы 2013 года</w:t>
            </w:r>
            <w:r w:rsidR="00E47F3D">
              <w:rPr>
                <w:bCs/>
                <w:iCs/>
                <w:sz w:val="22"/>
                <w:szCs w:val="22"/>
              </w:rPr>
              <w:t>.</w:t>
            </w:r>
          </w:p>
        </w:tc>
        <w:tc>
          <w:tcPr>
            <w:tcW w:w="1842" w:type="dxa"/>
          </w:tcPr>
          <w:p w:rsidR="00F8742D" w:rsidRPr="00E47F3D" w:rsidRDefault="00F8742D" w:rsidP="008B7BDE">
            <w:pPr>
              <w:tabs>
                <w:tab w:val="left" w:pos="426"/>
              </w:tabs>
              <w:autoSpaceDE w:val="0"/>
              <w:autoSpaceDN w:val="0"/>
              <w:adjustRightInd w:val="0"/>
              <w:rPr>
                <w:color w:val="000000"/>
                <w:sz w:val="22"/>
                <w:szCs w:val="22"/>
              </w:rPr>
            </w:pPr>
            <w:r w:rsidRPr="00E47F3D">
              <w:rPr>
                <w:color w:val="000000"/>
                <w:sz w:val="22"/>
                <w:szCs w:val="22"/>
              </w:rPr>
              <w:t xml:space="preserve">Утвердить </w:t>
            </w:r>
          </w:p>
          <w:p w:rsidR="00F8742D" w:rsidRPr="00E47F3D" w:rsidRDefault="00F8742D" w:rsidP="008B7BDE">
            <w:pPr>
              <w:tabs>
                <w:tab w:val="left" w:pos="360"/>
              </w:tabs>
              <w:autoSpaceDE w:val="0"/>
              <w:autoSpaceDN w:val="0"/>
              <w:adjustRightInd w:val="0"/>
              <w:rPr>
                <w:color w:val="000000"/>
                <w:sz w:val="22"/>
                <w:szCs w:val="22"/>
                <w:highlight w:val="yellow"/>
              </w:rPr>
            </w:pP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jc w:val="both"/>
              <w:rPr>
                <w:sz w:val="22"/>
                <w:szCs w:val="22"/>
              </w:rPr>
            </w:pPr>
          </w:p>
        </w:tc>
        <w:tc>
          <w:tcPr>
            <w:tcW w:w="5103" w:type="dxa"/>
          </w:tcPr>
          <w:p w:rsidR="00F8742D" w:rsidRPr="00E47F3D" w:rsidRDefault="00F8742D" w:rsidP="008B7BDE">
            <w:pPr>
              <w:jc w:val="both"/>
              <w:rPr>
                <w:sz w:val="22"/>
                <w:szCs w:val="22"/>
              </w:rPr>
            </w:pPr>
            <w:r w:rsidRPr="00E47F3D">
              <w:rPr>
                <w:sz w:val="22"/>
                <w:szCs w:val="22"/>
              </w:rPr>
              <w:t xml:space="preserve">2. </w:t>
            </w:r>
            <w:r w:rsidRPr="00E47F3D">
              <w:rPr>
                <w:bCs/>
                <w:iCs/>
                <w:sz w:val="22"/>
                <w:szCs w:val="22"/>
              </w:rPr>
              <w:t xml:space="preserve"> О </w:t>
            </w:r>
            <w:r w:rsidRPr="00E47F3D">
              <w:rPr>
                <w:color w:val="000000"/>
                <w:sz w:val="22"/>
                <w:szCs w:val="22"/>
              </w:rPr>
              <w:t xml:space="preserve">результатах исполнения бюджета Общества за 4 квартал 2012 года (включая отчет о результатах работы Общества по снижению уровня дебиторской задолженности по итогам работы за 2 полугодие </w:t>
            </w:r>
            <w:smartTag w:uri="urn:schemas-microsoft-com:office:smarttags" w:element="metricconverter">
              <w:smartTagPr>
                <w:attr w:name="ProductID" w:val="2012 г"/>
              </w:smartTagPr>
              <w:r w:rsidRPr="00E47F3D">
                <w:rPr>
                  <w:color w:val="000000"/>
                  <w:sz w:val="22"/>
                  <w:szCs w:val="22"/>
                </w:rPr>
                <w:t>2012 г</w:t>
              </w:r>
            </w:smartTag>
            <w:r w:rsidR="00E47F3D">
              <w:rPr>
                <w:color w:val="000000"/>
                <w:sz w:val="22"/>
                <w:szCs w:val="22"/>
              </w:rPr>
              <w:t>.).</w:t>
            </w:r>
          </w:p>
        </w:tc>
        <w:tc>
          <w:tcPr>
            <w:tcW w:w="1842" w:type="dxa"/>
          </w:tcPr>
          <w:p w:rsidR="00F8742D" w:rsidRPr="00E47F3D" w:rsidRDefault="00F8742D" w:rsidP="008B7BDE">
            <w:pPr>
              <w:tabs>
                <w:tab w:val="left" w:pos="0"/>
                <w:tab w:val="left" w:pos="426"/>
              </w:tabs>
              <w:autoSpaceDE w:val="0"/>
              <w:autoSpaceDN w:val="0"/>
              <w:adjustRightInd w:val="0"/>
              <w:rPr>
                <w:color w:val="000000"/>
                <w:sz w:val="22"/>
                <w:szCs w:val="22"/>
              </w:rPr>
            </w:pPr>
            <w:r w:rsidRPr="00E47F3D">
              <w:rPr>
                <w:color w:val="000000"/>
                <w:sz w:val="22"/>
                <w:szCs w:val="22"/>
              </w:rPr>
              <w:t>Принять к сведению</w:t>
            </w:r>
          </w:p>
          <w:p w:rsidR="00F8742D" w:rsidRPr="00E47F3D" w:rsidRDefault="00F8742D" w:rsidP="008B7BDE">
            <w:pPr>
              <w:tabs>
                <w:tab w:val="left" w:pos="0"/>
                <w:tab w:val="left" w:pos="426"/>
              </w:tabs>
              <w:autoSpaceDE w:val="0"/>
              <w:autoSpaceDN w:val="0"/>
              <w:adjustRightInd w:val="0"/>
              <w:rPr>
                <w:color w:val="000000"/>
                <w:sz w:val="22"/>
                <w:szCs w:val="22"/>
              </w:rPr>
            </w:pPr>
          </w:p>
          <w:p w:rsidR="00F8742D" w:rsidRPr="00E47F3D" w:rsidRDefault="00F8742D" w:rsidP="008B7BDE">
            <w:pPr>
              <w:tabs>
                <w:tab w:val="left" w:pos="360"/>
              </w:tabs>
              <w:autoSpaceDE w:val="0"/>
              <w:autoSpaceDN w:val="0"/>
              <w:adjustRightInd w:val="0"/>
              <w:ind w:left="360" w:hanging="360"/>
              <w:rPr>
                <w:color w:val="000000"/>
                <w:sz w:val="22"/>
                <w:szCs w:val="22"/>
                <w:highlight w:val="yellow"/>
              </w:rPr>
            </w:pP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jc w:val="both"/>
              <w:rPr>
                <w:color w:val="000000"/>
                <w:sz w:val="22"/>
                <w:szCs w:val="22"/>
              </w:rPr>
            </w:pPr>
          </w:p>
        </w:tc>
        <w:tc>
          <w:tcPr>
            <w:tcW w:w="5103" w:type="dxa"/>
          </w:tcPr>
          <w:p w:rsidR="00F8742D" w:rsidRPr="00E47F3D" w:rsidRDefault="00F8742D" w:rsidP="008B7BDE">
            <w:pPr>
              <w:jc w:val="both"/>
              <w:rPr>
                <w:sz w:val="22"/>
                <w:szCs w:val="22"/>
              </w:rPr>
            </w:pPr>
            <w:r w:rsidRPr="00E47F3D">
              <w:rPr>
                <w:color w:val="000000"/>
                <w:sz w:val="22"/>
                <w:szCs w:val="22"/>
              </w:rPr>
              <w:t>3. О стратегических инициативах Общества на период 2013-2017г.г</w:t>
            </w:r>
            <w:r w:rsidR="00E47F3D">
              <w:rPr>
                <w:color w:val="000000"/>
                <w:sz w:val="22"/>
                <w:szCs w:val="22"/>
              </w:rPr>
              <w:t>.</w:t>
            </w:r>
          </w:p>
        </w:tc>
        <w:tc>
          <w:tcPr>
            <w:tcW w:w="1842" w:type="dxa"/>
          </w:tcPr>
          <w:p w:rsidR="00F8742D" w:rsidRPr="00E47F3D" w:rsidRDefault="00F8742D" w:rsidP="008B7BDE">
            <w:pPr>
              <w:tabs>
                <w:tab w:val="left" w:pos="426"/>
              </w:tabs>
              <w:autoSpaceDE w:val="0"/>
              <w:autoSpaceDN w:val="0"/>
              <w:adjustRightInd w:val="0"/>
              <w:rPr>
                <w:color w:val="000000"/>
                <w:sz w:val="22"/>
                <w:szCs w:val="22"/>
                <w:highlight w:val="yellow"/>
              </w:rPr>
            </w:pPr>
            <w:r w:rsidRPr="00E47F3D">
              <w:rPr>
                <w:color w:val="000000"/>
                <w:sz w:val="22"/>
                <w:szCs w:val="22"/>
              </w:rPr>
              <w:t xml:space="preserve">Принять к сведению </w:t>
            </w: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jc w:val="both"/>
              <w:rPr>
                <w:bCs/>
                <w:iCs/>
                <w:sz w:val="22"/>
                <w:szCs w:val="22"/>
              </w:rPr>
            </w:pPr>
          </w:p>
        </w:tc>
        <w:tc>
          <w:tcPr>
            <w:tcW w:w="5103" w:type="dxa"/>
          </w:tcPr>
          <w:p w:rsidR="00F8742D" w:rsidRPr="00E47F3D" w:rsidRDefault="00F8742D" w:rsidP="008B7BDE">
            <w:pPr>
              <w:jc w:val="both"/>
              <w:rPr>
                <w:sz w:val="22"/>
                <w:szCs w:val="22"/>
              </w:rPr>
            </w:pPr>
            <w:r w:rsidRPr="00E47F3D">
              <w:rPr>
                <w:bCs/>
                <w:iCs/>
                <w:sz w:val="22"/>
                <w:szCs w:val="22"/>
              </w:rPr>
              <w:t>4. О</w:t>
            </w:r>
            <w:r w:rsidRPr="00E47F3D">
              <w:rPr>
                <w:color w:val="000000"/>
                <w:sz w:val="22"/>
                <w:szCs w:val="22"/>
              </w:rPr>
              <w:t xml:space="preserve"> результатах работы Общества по управлению рисками в 2012 году.</w:t>
            </w:r>
          </w:p>
        </w:tc>
        <w:tc>
          <w:tcPr>
            <w:tcW w:w="1842" w:type="dxa"/>
          </w:tcPr>
          <w:p w:rsidR="00F8742D" w:rsidRPr="00E47F3D" w:rsidRDefault="00F8742D" w:rsidP="008B7BDE">
            <w:pPr>
              <w:tabs>
                <w:tab w:val="left" w:pos="-720"/>
                <w:tab w:val="left" w:pos="0"/>
                <w:tab w:val="left" w:pos="720"/>
                <w:tab w:val="left" w:pos="1440"/>
                <w:tab w:val="left" w:pos="2160"/>
                <w:tab w:val="left" w:pos="2880"/>
                <w:tab w:val="left" w:pos="3600"/>
                <w:tab w:val="left" w:pos="4320"/>
              </w:tabs>
              <w:autoSpaceDE w:val="0"/>
              <w:autoSpaceDN w:val="0"/>
              <w:adjustRightInd w:val="0"/>
              <w:rPr>
                <w:color w:val="000000"/>
                <w:sz w:val="22"/>
                <w:szCs w:val="22"/>
              </w:rPr>
            </w:pPr>
            <w:r w:rsidRPr="00E47F3D">
              <w:rPr>
                <w:color w:val="000000"/>
                <w:sz w:val="22"/>
                <w:szCs w:val="22"/>
              </w:rPr>
              <w:t xml:space="preserve">Принять к сведению </w:t>
            </w: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jc w:val="both"/>
              <w:rPr>
                <w:color w:val="000000"/>
                <w:sz w:val="22"/>
                <w:szCs w:val="22"/>
              </w:rPr>
            </w:pPr>
          </w:p>
        </w:tc>
        <w:tc>
          <w:tcPr>
            <w:tcW w:w="5103" w:type="dxa"/>
          </w:tcPr>
          <w:p w:rsidR="00F8742D" w:rsidRPr="00E47F3D" w:rsidRDefault="00F8742D" w:rsidP="008B7BDE">
            <w:pPr>
              <w:jc w:val="both"/>
              <w:rPr>
                <w:sz w:val="22"/>
                <w:szCs w:val="22"/>
              </w:rPr>
            </w:pPr>
            <w:r w:rsidRPr="00E47F3D">
              <w:rPr>
                <w:color w:val="000000"/>
                <w:sz w:val="22"/>
                <w:szCs w:val="22"/>
              </w:rPr>
              <w:t>5. О корректировке Программы по управлению рисками Общества на 2013 год</w:t>
            </w:r>
            <w:r w:rsidRPr="00E47F3D">
              <w:rPr>
                <w:bCs/>
                <w:iCs/>
                <w:sz w:val="22"/>
                <w:szCs w:val="22"/>
              </w:rPr>
              <w:t>.</w:t>
            </w:r>
          </w:p>
        </w:tc>
        <w:tc>
          <w:tcPr>
            <w:tcW w:w="1842" w:type="dxa"/>
          </w:tcPr>
          <w:p w:rsidR="00F8742D" w:rsidRPr="00E47F3D" w:rsidRDefault="00F8742D" w:rsidP="008B7BDE">
            <w:pPr>
              <w:tabs>
                <w:tab w:val="left" w:pos="0"/>
              </w:tabs>
              <w:autoSpaceDE w:val="0"/>
              <w:autoSpaceDN w:val="0"/>
              <w:adjustRightInd w:val="0"/>
              <w:rPr>
                <w:color w:val="000000"/>
                <w:sz w:val="22"/>
                <w:szCs w:val="22"/>
              </w:rPr>
            </w:pPr>
            <w:r w:rsidRPr="00E47F3D">
              <w:rPr>
                <w:color w:val="000000"/>
                <w:sz w:val="22"/>
                <w:szCs w:val="22"/>
              </w:rPr>
              <w:t xml:space="preserve">Утвердить </w:t>
            </w:r>
          </w:p>
          <w:p w:rsidR="00F8742D" w:rsidRPr="00E47F3D" w:rsidRDefault="00F8742D" w:rsidP="008B7BDE">
            <w:pPr>
              <w:tabs>
                <w:tab w:val="left" w:pos="360"/>
              </w:tabs>
              <w:autoSpaceDE w:val="0"/>
              <w:autoSpaceDN w:val="0"/>
              <w:adjustRightInd w:val="0"/>
              <w:ind w:left="360" w:hanging="360"/>
              <w:rPr>
                <w:color w:val="000000"/>
                <w:sz w:val="22"/>
                <w:szCs w:val="22"/>
                <w:highlight w:val="yellow"/>
              </w:rPr>
            </w:pP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rPr>
                <w:color w:val="000000"/>
                <w:sz w:val="22"/>
                <w:szCs w:val="22"/>
              </w:rPr>
            </w:pPr>
          </w:p>
        </w:tc>
        <w:tc>
          <w:tcPr>
            <w:tcW w:w="5103" w:type="dxa"/>
          </w:tcPr>
          <w:p w:rsidR="00E47F3D" w:rsidRPr="00DC1730" w:rsidRDefault="00F8742D" w:rsidP="008B7BDE">
            <w:pPr>
              <w:jc w:val="both"/>
              <w:rPr>
                <w:color w:val="000000"/>
                <w:sz w:val="22"/>
                <w:szCs w:val="22"/>
              </w:rPr>
            </w:pPr>
            <w:r w:rsidRPr="00E47F3D">
              <w:rPr>
                <w:color w:val="000000"/>
                <w:sz w:val="22"/>
                <w:szCs w:val="22"/>
              </w:rPr>
              <w:t>6. О премировании Генерального директора за выполнение показателей бюджета за 4 квартал 2012 года</w:t>
            </w:r>
            <w:r w:rsidR="00E47F3D">
              <w:rPr>
                <w:color w:val="000000"/>
                <w:sz w:val="22"/>
                <w:szCs w:val="22"/>
              </w:rPr>
              <w:t>.</w:t>
            </w:r>
          </w:p>
        </w:tc>
        <w:tc>
          <w:tcPr>
            <w:tcW w:w="1842" w:type="dxa"/>
          </w:tcPr>
          <w:p w:rsidR="00F8742D" w:rsidRPr="00E47F3D" w:rsidRDefault="00F8742D" w:rsidP="008B7BDE">
            <w:pPr>
              <w:autoSpaceDE w:val="0"/>
              <w:autoSpaceDN w:val="0"/>
              <w:adjustRightInd w:val="0"/>
              <w:rPr>
                <w:color w:val="000000"/>
                <w:sz w:val="22"/>
                <w:szCs w:val="22"/>
              </w:rPr>
            </w:pPr>
            <w:r w:rsidRPr="00E47F3D">
              <w:rPr>
                <w:color w:val="000000"/>
                <w:sz w:val="22"/>
                <w:szCs w:val="22"/>
              </w:rPr>
              <w:t xml:space="preserve">Не выплачивать </w:t>
            </w:r>
          </w:p>
          <w:p w:rsidR="00F8742D" w:rsidRPr="00E47F3D" w:rsidRDefault="00F8742D" w:rsidP="008B7BDE">
            <w:pPr>
              <w:tabs>
                <w:tab w:val="left" w:pos="360"/>
              </w:tabs>
              <w:autoSpaceDE w:val="0"/>
              <w:autoSpaceDN w:val="0"/>
              <w:adjustRightInd w:val="0"/>
              <w:ind w:left="360" w:hanging="360"/>
              <w:rPr>
                <w:color w:val="000000"/>
                <w:sz w:val="22"/>
                <w:szCs w:val="22"/>
                <w:highlight w:val="yellow"/>
              </w:rPr>
            </w:pP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rPr>
                <w:color w:val="000000"/>
                <w:sz w:val="22"/>
                <w:szCs w:val="22"/>
              </w:rPr>
            </w:pPr>
          </w:p>
        </w:tc>
        <w:tc>
          <w:tcPr>
            <w:tcW w:w="5103" w:type="dxa"/>
          </w:tcPr>
          <w:p w:rsidR="00F8742D" w:rsidRPr="00E47F3D" w:rsidRDefault="00F8742D" w:rsidP="00E47F3D">
            <w:pPr>
              <w:jc w:val="both"/>
              <w:rPr>
                <w:sz w:val="22"/>
                <w:szCs w:val="22"/>
              </w:rPr>
            </w:pPr>
            <w:r w:rsidRPr="00E47F3D">
              <w:rPr>
                <w:color w:val="000000"/>
                <w:sz w:val="22"/>
                <w:szCs w:val="22"/>
              </w:rPr>
              <w:t>7. О премировании членов Правления Общества за 4 квартал 2012 года.</w:t>
            </w:r>
          </w:p>
        </w:tc>
        <w:tc>
          <w:tcPr>
            <w:tcW w:w="1842" w:type="dxa"/>
          </w:tcPr>
          <w:p w:rsidR="00F8742D" w:rsidRPr="00E47F3D" w:rsidRDefault="00F8742D" w:rsidP="008B7BDE">
            <w:pPr>
              <w:tabs>
                <w:tab w:val="left" w:pos="-720"/>
                <w:tab w:val="left" w:pos="0"/>
                <w:tab w:val="left" w:pos="720"/>
                <w:tab w:val="left" w:pos="1440"/>
                <w:tab w:val="left" w:pos="2160"/>
                <w:tab w:val="left" w:pos="2880"/>
                <w:tab w:val="left" w:pos="3600"/>
                <w:tab w:val="left" w:pos="4320"/>
              </w:tabs>
              <w:autoSpaceDE w:val="0"/>
              <w:autoSpaceDN w:val="0"/>
              <w:adjustRightInd w:val="0"/>
              <w:rPr>
                <w:color w:val="000000"/>
                <w:sz w:val="22"/>
                <w:szCs w:val="22"/>
                <w:highlight w:val="yellow"/>
              </w:rPr>
            </w:pPr>
            <w:r w:rsidRPr="00E47F3D">
              <w:rPr>
                <w:color w:val="000000"/>
                <w:sz w:val="22"/>
                <w:szCs w:val="22"/>
              </w:rPr>
              <w:t>Не выплачивать</w:t>
            </w:r>
            <w:r w:rsidRPr="00E47F3D">
              <w:rPr>
                <w:color w:val="000000"/>
                <w:sz w:val="22"/>
                <w:szCs w:val="22"/>
                <w:highlight w:val="yellow"/>
              </w:rPr>
              <w:t xml:space="preserve"> </w:t>
            </w: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rPr>
                <w:color w:val="000000"/>
                <w:sz w:val="22"/>
                <w:szCs w:val="22"/>
              </w:rPr>
            </w:pPr>
          </w:p>
        </w:tc>
        <w:tc>
          <w:tcPr>
            <w:tcW w:w="5103" w:type="dxa"/>
          </w:tcPr>
          <w:p w:rsidR="00F8742D" w:rsidRPr="00E47F3D" w:rsidRDefault="00F8742D" w:rsidP="008B7BDE">
            <w:pPr>
              <w:jc w:val="both"/>
              <w:rPr>
                <w:sz w:val="22"/>
                <w:szCs w:val="22"/>
              </w:rPr>
            </w:pPr>
            <w:r w:rsidRPr="00E47F3D">
              <w:rPr>
                <w:color w:val="000000"/>
                <w:sz w:val="22"/>
                <w:szCs w:val="22"/>
              </w:rPr>
              <w:t>8. О созыве годового общего собрания акционеров и о рассмотрении иных вопросов, связанных с подготовкой и проведением годового общего собрания акционеров Общества</w:t>
            </w:r>
            <w:r w:rsidR="00E47F3D">
              <w:rPr>
                <w:color w:val="000000"/>
                <w:sz w:val="22"/>
                <w:szCs w:val="22"/>
              </w:rPr>
              <w:t>.</w:t>
            </w:r>
          </w:p>
        </w:tc>
        <w:tc>
          <w:tcPr>
            <w:tcW w:w="1842" w:type="dxa"/>
          </w:tcPr>
          <w:p w:rsidR="00F8742D" w:rsidRPr="00E47F3D" w:rsidRDefault="00F8742D" w:rsidP="008B7BDE">
            <w:pPr>
              <w:autoSpaceDE w:val="0"/>
              <w:autoSpaceDN w:val="0"/>
              <w:adjustRightInd w:val="0"/>
              <w:rPr>
                <w:color w:val="000000"/>
                <w:sz w:val="22"/>
                <w:szCs w:val="22"/>
              </w:rPr>
            </w:pPr>
            <w:r w:rsidRPr="00E47F3D">
              <w:rPr>
                <w:color w:val="000000"/>
                <w:sz w:val="22"/>
                <w:szCs w:val="22"/>
              </w:rPr>
              <w:t xml:space="preserve">Созвать </w:t>
            </w:r>
          </w:p>
          <w:p w:rsidR="00F8742D" w:rsidRPr="00E47F3D" w:rsidRDefault="00F8742D" w:rsidP="008B7BDE">
            <w:pPr>
              <w:autoSpaceDE w:val="0"/>
              <w:autoSpaceDN w:val="0"/>
              <w:adjustRightInd w:val="0"/>
              <w:rPr>
                <w:color w:val="000000"/>
                <w:sz w:val="22"/>
                <w:szCs w:val="22"/>
              </w:rPr>
            </w:pP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rPr>
                <w:color w:val="000000"/>
                <w:sz w:val="22"/>
                <w:szCs w:val="22"/>
              </w:rPr>
            </w:pPr>
          </w:p>
        </w:tc>
        <w:tc>
          <w:tcPr>
            <w:tcW w:w="5103" w:type="dxa"/>
          </w:tcPr>
          <w:p w:rsidR="00F8742D" w:rsidRPr="00E47F3D" w:rsidRDefault="00F8742D" w:rsidP="008B7BDE">
            <w:pPr>
              <w:jc w:val="both"/>
              <w:rPr>
                <w:sz w:val="22"/>
                <w:szCs w:val="22"/>
              </w:rPr>
            </w:pPr>
            <w:r w:rsidRPr="00E47F3D">
              <w:rPr>
                <w:color w:val="000000"/>
                <w:sz w:val="22"/>
                <w:szCs w:val="22"/>
              </w:rPr>
              <w:t>9. О внесении изменений в план работы Совета директоров ОАО «Центральный телеграф» на 2012 – 2013 гг.</w:t>
            </w:r>
          </w:p>
        </w:tc>
        <w:tc>
          <w:tcPr>
            <w:tcW w:w="1842" w:type="dxa"/>
          </w:tcPr>
          <w:p w:rsidR="00F8742D" w:rsidRPr="00E47F3D" w:rsidRDefault="00F8742D" w:rsidP="008B7BDE">
            <w:pPr>
              <w:autoSpaceDE w:val="0"/>
              <w:autoSpaceDN w:val="0"/>
              <w:adjustRightInd w:val="0"/>
              <w:rPr>
                <w:color w:val="000000"/>
                <w:sz w:val="22"/>
                <w:szCs w:val="22"/>
              </w:rPr>
            </w:pPr>
            <w:r w:rsidRPr="00E47F3D">
              <w:rPr>
                <w:color w:val="000000"/>
                <w:sz w:val="22"/>
                <w:szCs w:val="22"/>
              </w:rPr>
              <w:t xml:space="preserve">Внести </w:t>
            </w:r>
          </w:p>
          <w:p w:rsidR="00F8742D" w:rsidRPr="00E47F3D" w:rsidRDefault="00F8742D" w:rsidP="008B7BDE">
            <w:pPr>
              <w:tabs>
                <w:tab w:val="left" w:pos="360"/>
              </w:tabs>
              <w:autoSpaceDE w:val="0"/>
              <w:autoSpaceDN w:val="0"/>
              <w:adjustRightInd w:val="0"/>
              <w:ind w:left="360" w:hanging="360"/>
              <w:rPr>
                <w:color w:val="000000"/>
                <w:sz w:val="22"/>
                <w:szCs w:val="22"/>
                <w:highlight w:val="yellow"/>
              </w:rPr>
            </w:pP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jc w:val="both"/>
              <w:rPr>
                <w:color w:val="000000"/>
                <w:sz w:val="22"/>
                <w:szCs w:val="22"/>
              </w:rPr>
            </w:pPr>
          </w:p>
        </w:tc>
        <w:tc>
          <w:tcPr>
            <w:tcW w:w="5103" w:type="dxa"/>
          </w:tcPr>
          <w:p w:rsidR="00F8742D" w:rsidRPr="00E47F3D" w:rsidRDefault="00F8742D" w:rsidP="008B7BDE">
            <w:pPr>
              <w:jc w:val="both"/>
              <w:rPr>
                <w:sz w:val="22"/>
                <w:szCs w:val="22"/>
              </w:rPr>
            </w:pPr>
            <w:r w:rsidRPr="00E47F3D">
              <w:rPr>
                <w:color w:val="000000"/>
                <w:sz w:val="22"/>
                <w:szCs w:val="22"/>
              </w:rPr>
              <w:t>10. Об определении основных принципов построения организационной структуры Общества»</w:t>
            </w:r>
          </w:p>
        </w:tc>
        <w:tc>
          <w:tcPr>
            <w:tcW w:w="1842" w:type="dxa"/>
          </w:tcPr>
          <w:p w:rsidR="00F8742D" w:rsidRPr="00E47F3D" w:rsidRDefault="00F8742D" w:rsidP="008B7BDE">
            <w:pPr>
              <w:autoSpaceDE w:val="0"/>
              <w:autoSpaceDN w:val="0"/>
              <w:adjustRightInd w:val="0"/>
              <w:rPr>
                <w:color w:val="000000"/>
                <w:sz w:val="22"/>
                <w:szCs w:val="22"/>
              </w:rPr>
            </w:pPr>
            <w:r w:rsidRPr="00E47F3D">
              <w:rPr>
                <w:color w:val="000000"/>
                <w:sz w:val="22"/>
                <w:szCs w:val="22"/>
              </w:rPr>
              <w:t xml:space="preserve">Определить </w:t>
            </w:r>
          </w:p>
          <w:p w:rsidR="00F8742D" w:rsidRPr="00E47F3D" w:rsidRDefault="00F8742D" w:rsidP="008B7BDE">
            <w:pPr>
              <w:tabs>
                <w:tab w:val="left" w:pos="360"/>
              </w:tabs>
              <w:autoSpaceDE w:val="0"/>
              <w:autoSpaceDN w:val="0"/>
              <w:adjustRightInd w:val="0"/>
              <w:rPr>
                <w:color w:val="000000"/>
                <w:sz w:val="22"/>
                <w:szCs w:val="22"/>
                <w:highlight w:val="yellow"/>
              </w:rPr>
            </w:pP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rPr>
                <w:color w:val="000000"/>
                <w:sz w:val="22"/>
                <w:szCs w:val="22"/>
              </w:rPr>
            </w:pPr>
          </w:p>
        </w:tc>
        <w:tc>
          <w:tcPr>
            <w:tcW w:w="5103" w:type="dxa"/>
          </w:tcPr>
          <w:p w:rsidR="00F8742D" w:rsidRDefault="00F8742D" w:rsidP="008B7BDE">
            <w:pPr>
              <w:jc w:val="both"/>
              <w:rPr>
                <w:color w:val="000000"/>
                <w:sz w:val="22"/>
                <w:szCs w:val="22"/>
              </w:rPr>
            </w:pPr>
            <w:r w:rsidRPr="00E47F3D">
              <w:rPr>
                <w:color w:val="000000"/>
                <w:sz w:val="22"/>
                <w:szCs w:val="22"/>
              </w:rPr>
              <w:t>11. О предварительном согласовании кандидатуры Бац Ольги Викторовны на должность заместителя Генерального директора – директора по персоналу. Об утверждении условий дополнительного соглашения к трудовому договору, заключаемого с заместителем Генерального директора – директором по персоналу Бац Ольгой Викторовной.</w:t>
            </w:r>
          </w:p>
          <w:p w:rsidR="00E47F3D" w:rsidRPr="00E47F3D" w:rsidRDefault="00E47F3D" w:rsidP="008B7BDE">
            <w:pPr>
              <w:jc w:val="both"/>
              <w:rPr>
                <w:sz w:val="22"/>
                <w:szCs w:val="22"/>
              </w:rPr>
            </w:pPr>
          </w:p>
        </w:tc>
        <w:tc>
          <w:tcPr>
            <w:tcW w:w="1842" w:type="dxa"/>
          </w:tcPr>
          <w:p w:rsidR="00F8742D" w:rsidRPr="00E47F3D" w:rsidRDefault="00F8742D" w:rsidP="008B7BDE">
            <w:pPr>
              <w:autoSpaceDE w:val="0"/>
              <w:autoSpaceDN w:val="0"/>
              <w:adjustRightInd w:val="0"/>
              <w:rPr>
                <w:color w:val="000000"/>
                <w:sz w:val="22"/>
                <w:szCs w:val="22"/>
                <w:highlight w:val="yellow"/>
              </w:rPr>
            </w:pPr>
            <w:r w:rsidRPr="00E47F3D">
              <w:rPr>
                <w:color w:val="000000"/>
                <w:sz w:val="22"/>
                <w:szCs w:val="22"/>
              </w:rPr>
              <w:t xml:space="preserve"> Утвердить </w:t>
            </w: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rPr>
                <w:color w:val="000000"/>
                <w:sz w:val="22"/>
                <w:szCs w:val="22"/>
              </w:rPr>
            </w:pPr>
          </w:p>
        </w:tc>
        <w:tc>
          <w:tcPr>
            <w:tcW w:w="5103" w:type="dxa"/>
          </w:tcPr>
          <w:p w:rsidR="00F8742D" w:rsidRDefault="00F8742D" w:rsidP="008B7BDE">
            <w:pPr>
              <w:jc w:val="both"/>
              <w:rPr>
                <w:color w:val="000000"/>
                <w:sz w:val="22"/>
                <w:szCs w:val="22"/>
              </w:rPr>
            </w:pPr>
            <w:r w:rsidRPr="00E47F3D">
              <w:rPr>
                <w:color w:val="000000"/>
                <w:sz w:val="22"/>
                <w:szCs w:val="22"/>
              </w:rPr>
              <w:t>12. О предварительном согласовании кандидатуры Борисова Александра Михайловича на должность заместителя Генерального директора по развитию и эксплуатации сети. Об утверждении условий дополнительного соглашения к трудовому договору, заключаемого с заместителем Генерального директора по развитию и эксплуатации сети Борисовым Александром Михайловичем.</w:t>
            </w:r>
          </w:p>
          <w:p w:rsidR="00E47F3D" w:rsidRPr="00E47F3D" w:rsidRDefault="00E47F3D" w:rsidP="008B7BDE">
            <w:pPr>
              <w:jc w:val="both"/>
              <w:rPr>
                <w:sz w:val="22"/>
                <w:szCs w:val="22"/>
              </w:rPr>
            </w:pPr>
          </w:p>
        </w:tc>
        <w:tc>
          <w:tcPr>
            <w:tcW w:w="1842" w:type="dxa"/>
          </w:tcPr>
          <w:p w:rsidR="00F8742D" w:rsidRPr="00E47F3D" w:rsidRDefault="00F8742D" w:rsidP="008B7BDE">
            <w:pPr>
              <w:tabs>
                <w:tab w:val="left" w:pos="360"/>
              </w:tabs>
              <w:autoSpaceDE w:val="0"/>
              <w:autoSpaceDN w:val="0"/>
              <w:adjustRightInd w:val="0"/>
              <w:ind w:left="360" w:hanging="360"/>
              <w:rPr>
                <w:color w:val="000000"/>
                <w:sz w:val="22"/>
                <w:szCs w:val="22"/>
              </w:rPr>
            </w:pPr>
            <w:r w:rsidRPr="00E47F3D">
              <w:rPr>
                <w:color w:val="000000"/>
                <w:sz w:val="22"/>
                <w:szCs w:val="22"/>
              </w:rPr>
              <w:t xml:space="preserve"> Утвердить </w:t>
            </w:r>
          </w:p>
          <w:p w:rsidR="00F8742D" w:rsidRPr="00E47F3D" w:rsidRDefault="00F8742D" w:rsidP="008B7BDE">
            <w:pPr>
              <w:tabs>
                <w:tab w:val="left" w:pos="360"/>
              </w:tabs>
              <w:autoSpaceDE w:val="0"/>
              <w:autoSpaceDN w:val="0"/>
              <w:adjustRightInd w:val="0"/>
              <w:ind w:left="360" w:hanging="360"/>
              <w:rPr>
                <w:color w:val="000000"/>
                <w:sz w:val="22"/>
                <w:szCs w:val="22"/>
                <w:highlight w:val="yellow"/>
              </w:rPr>
            </w:pP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rPr>
                <w:color w:val="000000"/>
                <w:sz w:val="22"/>
                <w:szCs w:val="22"/>
              </w:rPr>
            </w:pPr>
          </w:p>
        </w:tc>
        <w:tc>
          <w:tcPr>
            <w:tcW w:w="5103" w:type="dxa"/>
          </w:tcPr>
          <w:p w:rsidR="00E47F3D" w:rsidRPr="00DC1730" w:rsidRDefault="00F8742D" w:rsidP="008B7BDE">
            <w:pPr>
              <w:jc w:val="both"/>
              <w:rPr>
                <w:color w:val="000000"/>
                <w:sz w:val="22"/>
                <w:szCs w:val="22"/>
              </w:rPr>
            </w:pPr>
            <w:r w:rsidRPr="00E47F3D">
              <w:rPr>
                <w:color w:val="000000"/>
                <w:sz w:val="22"/>
                <w:szCs w:val="22"/>
              </w:rPr>
              <w:t>13. О предварительном согласовании кандидатуры Мельник Марины Анатольевны на должность заместителя Генерального директора – директора по экономике и финансам. Об утверждении условий дополнительного соглашения к трудовому договору, заключаемого с заместителем Генерального директора – директором по экономике и финансам Мельник Мариной Анатольевной</w:t>
            </w:r>
            <w:r w:rsidR="00E47F3D">
              <w:rPr>
                <w:color w:val="000000"/>
                <w:sz w:val="22"/>
                <w:szCs w:val="22"/>
              </w:rPr>
              <w:t>.</w:t>
            </w:r>
          </w:p>
        </w:tc>
        <w:tc>
          <w:tcPr>
            <w:tcW w:w="1842" w:type="dxa"/>
          </w:tcPr>
          <w:p w:rsidR="00F8742D" w:rsidRPr="00E47F3D" w:rsidRDefault="00F8742D" w:rsidP="008B7BDE">
            <w:pPr>
              <w:autoSpaceDE w:val="0"/>
              <w:autoSpaceDN w:val="0"/>
              <w:adjustRightInd w:val="0"/>
              <w:rPr>
                <w:color w:val="000000"/>
                <w:sz w:val="22"/>
                <w:szCs w:val="22"/>
              </w:rPr>
            </w:pPr>
            <w:r w:rsidRPr="00E47F3D">
              <w:rPr>
                <w:color w:val="000000"/>
                <w:sz w:val="22"/>
                <w:szCs w:val="22"/>
              </w:rPr>
              <w:t xml:space="preserve"> Утвердить  </w:t>
            </w:r>
          </w:p>
          <w:p w:rsidR="00F8742D" w:rsidRPr="00E47F3D" w:rsidRDefault="00F8742D" w:rsidP="008B7BDE">
            <w:pPr>
              <w:autoSpaceDE w:val="0"/>
              <w:autoSpaceDN w:val="0"/>
              <w:adjustRightInd w:val="0"/>
              <w:rPr>
                <w:color w:val="000000"/>
                <w:sz w:val="22"/>
                <w:szCs w:val="22"/>
              </w:rPr>
            </w:pPr>
          </w:p>
          <w:p w:rsidR="00F8742D" w:rsidRPr="00E47F3D" w:rsidRDefault="00F8742D" w:rsidP="008B7BDE">
            <w:pPr>
              <w:autoSpaceDE w:val="0"/>
              <w:autoSpaceDN w:val="0"/>
              <w:adjustRightInd w:val="0"/>
              <w:rPr>
                <w:color w:val="000000"/>
                <w:sz w:val="22"/>
                <w:szCs w:val="22"/>
              </w:rPr>
            </w:pPr>
          </w:p>
          <w:p w:rsidR="00F8742D" w:rsidRPr="00E47F3D" w:rsidRDefault="00F8742D" w:rsidP="008B7BDE">
            <w:pPr>
              <w:tabs>
                <w:tab w:val="left" w:pos="360"/>
              </w:tabs>
              <w:autoSpaceDE w:val="0"/>
              <w:autoSpaceDN w:val="0"/>
              <w:adjustRightInd w:val="0"/>
              <w:ind w:left="360" w:hanging="360"/>
              <w:rPr>
                <w:color w:val="000000"/>
                <w:sz w:val="22"/>
                <w:szCs w:val="22"/>
                <w:highlight w:val="yellow"/>
              </w:rPr>
            </w:pP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rPr>
                <w:color w:val="000000"/>
                <w:sz w:val="22"/>
                <w:szCs w:val="22"/>
              </w:rPr>
            </w:pPr>
          </w:p>
        </w:tc>
        <w:tc>
          <w:tcPr>
            <w:tcW w:w="5103" w:type="dxa"/>
          </w:tcPr>
          <w:p w:rsidR="00F8742D" w:rsidRDefault="00F8742D" w:rsidP="008B7BDE">
            <w:pPr>
              <w:jc w:val="both"/>
              <w:rPr>
                <w:color w:val="000000"/>
                <w:sz w:val="22"/>
                <w:szCs w:val="22"/>
              </w:rPr>
            </w:pPr>
            <w:r w:rsidRPr="00E47F3D">
              <w:rPr>
                <w:color w:val="000000"/>
                <w:sz w:val="22"/>
                <w:szCs w:val="22"/>
              </w:rPr>
              <w:t>14. О Правлении Общества»</w:t>
            </w:r>
          </w:p>
          <w:p w:rsidR="00DC1730" w:rsidRPr="00E47F3D" w:rsidRDefault="00DC1730" w:rsidP="008B7BDE">
            <w:pPr>
              <w:jc w:val="both"/>
              <w:rPr>
                <w:sz w:val="22"/>
                <w:szCs w:val="22"/>
              </w:rPr>
            </w:pPr>
          </w:p>
        </w:tc>
        <w:tc>
          <w:tcPr>
            <w:tcW w:w="1842" w:type="dxa"/>
          </w:tcPr>
          <w:p w:rsidR="00F8742D" w:rsidRPr="00E47F3D" w:rsidRDefault="00F8742D" w:rsidP="008B7BDE">
            <w:pPr>
              <w:tabs>
                <w:tab w:val="left" w:pos="-720"/>
                <w:tab w:val="left" w:pos="0"/>
                <w:tab w:val="left" w:pos="426"/>
                <w:tab w:val="left" w:pos="720"/>
                <w:tab w:val="left" w:pos="1440"/>
                <w:tab w:val="left" w:pos="2160"/>
                <w:tab w:val="left" w:pos="2880"/>
                <w:tab w:val="left" w:pos="3600"/>
                <w:tab w:val="left" w:pos="4320"/>
              </w:tabs>
              <w:autoSpaceDE w:val="0"/>
              <w:autoSpaceDN w:val="0"/>
              <w:adjustRightInd w:val="0"/>
              <w:rPr>
                <w:color w:val="000000"/>
                <w:sz w:val="22"/>
                <w:szCs w:val="22"/>
              </w:rPr>
            </w:pPr>
            <w:r w:rsidRPr="00E47F3D">
              <w:rPr>
                <w:color w:val="000000"/>
                <w:sz w:val="22"/>
                <w:szCs w:val="22"/>
              </w:rPr>
              <w:t xml:space="preserve">Утвердить </w:t>
            </w:r>
          </w:p>
        </w:tc>
      </w:tr>
      <w:tr w:rsidR="00F8742D" w:rsidRPr="00E47F3D" w:rsidTr="00057687">
        <w:tc>
          <w:tcPr>
            <w:tcW w:w="534" w:type="dxa"/>
            <w:vMerge w:val="restart"/>
          </w:tcPr>
          <w:p w:rsidR="00F8742D" w:rsidRPr="00E47F3D" w:rsidRDefault="00F8742D" w:rsidP="008B7BDE">
            <w:pPr>
              <w:rPr>
                <w:b/>
                <w:sz w:val="22"/>
                <w:szCs w:val="22"/>
              </w:rPr>
            </w:pPr>
            <w:r w:rsidRPr="00E47F3D">
              <w:rPr>
                <w:b/>
                <w:sz w:val="22"/>
                <w:szCs w:val="22"/>
              </w:rPr>
              <w:t>6</w:t>
            </w:r>
          </w:p>
        </w:tc>
        <w:tc>
          <w:tcPr>
            <w:tcW w:w="1559" w:type="dxa"/>
            <w:vMerge w:val="restart"/>
          </w:tcPr>
          <w:p w:rsidR="00F8742D" w:rsidRPr="00E47F3D" w:rsidRDefault="00F8742D" w:rsidP="008B7BDE">
            <w:pPr>
              <w:rPr>
                <w:b/>
                <w:sz w:val="22"/>
                <w:szCs w:val="22"/>
              </w:rPr>
            </w:pPr>
            <w:r w:rsidRPr="00E47F3D">
              <w:rPr>
                <w:b/>
                <w:sz w:val="22"/>
                <w:szCs w:val="22"/>
              </w:rPr>
              <w:t>19.04.2013</w:t>
            </w:r>
          </w:p>
          <w:p w:rsidR="00F8742D" w:rsidRPr="00E47F3D" w:rsidRDefault="00F8742D" w:rsidP="008B7BDE">
            <w:pPr>
              <w:rPr>
                <w:b/>
                <w:sz w:val="22"/>
                <w:szCs w:val="22"/>
              </w:rPr>
            </w:pPr>
            <w:r w:rsidRPr="00E47F3D">
              <w:rPr>
                <w:b/>
                <w:sz w:val="22"/>
                <w:szCs w:val="22"/>
              </w:rPr>
              <w:t xml:space="preserve">Заочное голосование </w:t>
            </w:r>
          </w:p>
        </w:tc>
        <w:tc>
          <w:tcPr>
            <w:tcW w:w="1559" w:type="dxa"/>
            <w:vMerge w:val="restart"/>
          </w:tcPr>
          <w:p w:rsidR="00F8742D" w:rsidRPr="00E47F3D" w:rsidRDefault="00F8742D" w:rsidP="008B7BDE">
            <w:pPr>
              <w:rPr>
                <w:color w:val="000000"/>
                <w:sz w:val="22"/>
                <w:szCs w:val="22"/>
              </w:rPr>
            </w:pPr>
            <w:r w:rsidRPr="00E47F3D">
              <w:rPr>
                <w:b/>
                <w:color w:val="000000"/>
                <w:sz w:val="22"/>
                <w:szCs w:val="22"/>
              </w:rPr>
              <w:t>№22 от 19.04.2013</w:t>
            </w:r>
          </w:p>
        </w:tc>
        <w:tc>
          <w:tcPr>
            <w:tcW w:w="5103" w:type="dxa"/>
          </w:tcPr>
          <w:p w:rsidR="00194952" w:rsidRPr="00DC1730" w:rsidRDefault="00F8742D" w:rsidP="008B7BDE">
            <w:pPr>
              <w:jc w:val="both"/>
              <w:rPr>
                <w:color w:val="000000"/>
                <w:sz w:val="22"/>
                <w:szCs w:val="22"/>
              </w:rPr>
            </w:pPr>
            <w:r w:rsidRPr="00E47F3D">
              <w:rPr>
                <w:color w:val="000000"/>
                <w:sz w:val="22"/>
                <w:szCs w:val="22"/>
              </w:rPr>
              <w:t xml:space="preserve">1. О программе </w:t>
            </w:r>
            <w:proofErr w:type="gramStart"/>
            <w:r w:rsidRPr="00E47F3D">
              <w:rPr>
                <w:color w:val="000000"/>
                <w:sz w:val="22"/>
                <w:szCs w:val="22"/>
              </w:rPr>
              <w:t>мероприятий</w:t>
            </w:r>
            <w:proofErr w:type="gramEnd"/>
            <w:r w:rsidRPr="00E47F3D">
              <w:rPr>
                <w:color w:val="000000"/>
                <w:sz w:val="22"/>
                <w:szCs w:val="22"/>
              </w:rPr>
              <w:t xml:space="preserve"> по увеличению соотношения задействованной и монтируемой емкости.</w:t>
            </w:r>
          </w:p>
        </w:tc>
        <w:tc>
          <w:tcPr>
            <w:tcW w:w="1842" w:type="dxa"/>
          </w:tcPr>
          <w:p w:rsidR="00F8742D" w:rsidRPr="00E47F3D" w:rsidRDefault="00F8742D" w:rsidP="008B7BDE">
            <w:pPr>
              <w:autoSpaceDE w:val="0"/>
              <w:autoSpaceDN w:val="0"/>
              <w:adjustRightInd w:val="0"/>
              <w:rPr>
                <w:color w:val="000000"/>
                <w:sz w:val="22"/>
                <w:szCs w:val="22"/>
              </w:rPr>
            </w:pPr>
            <w:r w:rsidRPr="00E47F3D">
              <w:rPr>
                <w:color w:val="000000"/>
                <w:sz w:val="22"/>
                <w:szCs w:val="22"/>
              </w:rPr>
              <w:t>П</w:t>
            </w:r>
            <w:r w:rsidR="00A25452" w:rsidRPr="00E47F3D">
              <w:rPr>
                <w:color w:val="000000"/>
                <w:sz w:val="22"/>
                <w:szCs w:val="22"/>
              </w:rPr>
              <w:t>ринять к сведению</w:t>
            </w:r>
          </w:p>
          <w:p w:rsidR="00F8742D" w:rsidRPr="00E47F3D" w:rsidRDefault="00F8742D" w:rsidP="008B7BDE">
            <w:pPr>
              <w:tabs>
                <w:tab w:val="left" w:pos="360"/>
              </w:tabs>
              <w:autoSpaceDE w:val="0"/>
              <w:autoSpaceDN w:val="0"/>
              <w:adjustRightInd w:val="0"/>
              <w:ind w:left="360" w:hanging="360"/>
              <w:rPr>
                <w:color w:val="000000"/>
                <w:sz w:val="22"/>
                <w:szCs w:val="22"/>
                <w:highlight w:val="yellow"/>
              </w:rPr>
            </w:pP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jc w:val="both"/>
              <w:rPr>
                <w:color w:val="000000"/>
                <w:sz w:val="22"/>
                <w:szCs w:val="22"/>
              </w:rPr>
            </w:pPr>
          </w:p>
        </w:tc>
        <w:tc>
          <w:tcPr>
            <w:tcW w:w="5103" w:type="dxa"/>
          </w:tcPr>
          <w:p w:rsidR="00194952" w:rsidRPr="00E47F3D" w:rsidRDefault="00F8742D" w:rsidP="008B7BDE">
            <w:pPr>
              <w:jc w:val="both"/>
              <w:rPr>
                <w:color w:val="000000"/>
                <w:sz w:val="22"/>
                <w:szCs w:val="22"/>
              </w:rPr>
            </w:pPr>
            <w:r w:rsidRPr="00E47F3D">
              <w:rPr>
                <w:color w:val="000000"/>
                <w:sz w:val="22"/>
                <w:szCs w:val="22"/>
              </w:rPr>
              <w:t>2. Об одобрении сделки, в совершении которой имеется заинтересованность, а именно: Дополнительного соглашения №1 к Договору №2.1.10/560 на оказание услуг по предоставлению Инфраструктуры радиодоступа от 26.10.2012 г. между ОАО «Центральный телеграф» и ОАО «Московская сотовая связь</w:t>
            </w:r>
            <w:r w:rsidR="00194952">
              <w:rPr>
                <w:color w:val="000000"/>
                <w:sz w:val="22"/>
                <w:szCs w:val="22"/>
              </w:rPr>
              <w:t>».</w:t>
            </w:r>
          </w:p>
        </w:tc>
        <w:tc>
          <w:tcPr>
            <w:tcW w:w="1842" w:type="dxa"/>
          </w:tcPr>
          <w:p w:rsidR="00F8742D" w:rsidRPr="00E47F3D" w:rsidRDefault="00F8742D" w:rsidP="008B7BDE">
            <w:pPr>
              <w:autoSpaceDE w:val="0"/>
              <w:autoSpaceDN w:val="0"/>
              <w:adjustRightInd w:val="0"/>
              <w:rPr>
                <w:color w:val="000000"/>
                <w:sz w:val="22"/>
                <w:szCs w:val="22"/>
              </w:rPr>
            </w:pPr>
            <w:r w:rsidRPr="00E47F3D">
              <w:rPr>
                <w:color w:val="000000"/>
                <w:sz w:val="22"/>
                <w:szCs w:val="22"/>
              </w:rPr>
              <w:t xml:space="preserve">Одобрить </w:t>
            </w:r>
          </w:p>
          <w:p w:rsidR="00F8742D" w:rsidRPr="00E47F3D" w:rsidRDefault="00F8742D" w:rsidP="008B7BDE">
            <w:pPr>
              <w:tabs>
                <w:tab w:val="left" w:pos="8640"/>
              </w:tabs>
              <w:autoSpaceDE w:val="0"/>
              <w:autoSpaceDN w:val="0"/>
              <w:adjustRightInd w:val="0"/>
              <w:spacing w:before="120"/>
              <w:rPr>
                <w:color w:val="000000"/>
                <w:sz w:val="22"/>
                <w:szCs w:val="22"/>
                <w:highlight w:val="yellow"/>
              </w:rPr>
            </w:pPr>
          </w:p>
        </w:tc>
      </w:tr>
      <w:tr w:rsidR="00F8742D" w:rsidRPr="00E47F3D" w:rsidTr="00057687">
        <w:tc>
          <w:tcPr>
            <w:tcW w:w="534" w:type="dxa"/>
            <w:vMerge w:val="restart"/>
          </w:tcPr>
          <w:p w:rsidR="00F8742D" w:rsidRPr="00E47F3D" w:rsidRDefault="00F8742D" w:rsidP="008B7BDE">
            <w:pPr>
              <w:rPr>
                <w:b/>
                <w:sz w:val="22"/>
                <w:szCs w:val="22"/>
              </w:rPr>
            </w:pPr>
            <w:r w:rsidRPr="00E47F3D">
              <w:rPr>
                <w:b/>
                <w:sz w:val="22"/>
                <w:szCs w:val="22"/>
              </w:rPr>
              <w:t>7</w:t>
            </w:r>
          </w:p>
        </w:tc>
        <w:tc>
          <w:tcPr>
            <w:tcW w:w="1559" w:type="dxa"/>
            <w:vMerge w:val="restart"/>
          </w:tcPr>
          <w:p w:rsidR="00F8742D" w:rsidRPr="00E47F3D" w:rsidRDefault="00F8742D" w:rsidP="008B7BDE">
            <w:pPr>
              <w:rPr>
                <w:b/>
                <w:sz w:val="22"/>
                <w:szCs w:val="22"/>
              </w:rPr>
            </w:pPr>
            <w:r w:rsidRPr="00E47F3D">
              <w:rPr>
                <w:b/>
                <w:sz w:val="22"/>
                <w:szCs w:val="22"/>
              </w:rPr>
              <w:t>25.04.2013</w:t>
            </w:r>
          </w:p>
          <w:p w:rsidR="00F8742D" w:rsidRPr="00E47F3D" w:rsidRDefault="00F8742D" w:rsidP="008B7BDE">
            <w:pPr>
              <w:rPr>
                <w:b/>
                <w:sz w:val="22"/>
                <w:szCs w:val="22"/>
              </w:rPr>
            </w:pPr>
            <w:r w:rsidRPr="00E47F3D">
              <w:rPr>
                <w:b/>
                <w:sz w:val="22"/>
                <w:szCs w:val="22"/>
              </w:rPr>
              <w:t>Совместное присутствие</w:t>
            </w:r>
          </w:p>
        </w:tc>
        <w:tc>
          <w:tcPr>
            <w:tcW w:w="1559" w:type="dxa"/>
            <w:vMerge w:val="restart"/>
          </w:tcPr>
          <w:p w:rsidR="00F8742D" w:rsidRPr="00E47F3D" w:rsidRDefault="00F8742D" w:rsidP="008B7BDE">
            <w:pPr>
              <w:rPr>
                <w:b/>
                <w:sz w:val="22"/>
                <w:szCs w:val="22"/>
              </w:rPr>
            </w:pPr>
            <w:r w:rsidRPr="00E47F3D">
              <w:rPr>
                <w:b/>
                <w:sz w:val="22"/>
                <w:szCs w:val="22"/>
              </w:rPr>
              <w:t>№ 23</w:t>
            </w:r>
            <w:r w:rsidR="00A25452" w:rsidRPr="00E47F3D">
              <w:rPr>
                <w:b/>
                <w:sz w:val="22"/>
                <w:szCs w:val="22"/>
              </w:rPr>
              <w:t xml:space="preserve"> </w:t>
            </w:r>
            <w:r w:rsidRPr="00E47F3D">
              <w:rPr>
                <w:b/>
                <w:sz w:val="22"/>
                <w:szCs w:val="22"/>
              </w:rPr>
              <w:t>от 26.04.2013</w:t>
            </w:r>
          </w:p>
          <w:p w:rsidR="00F8742D" w:rsidRPr="00E47F3D" w:rsidRDefault="00F8742D" w:rsidP="008B7BDE">
            <w:pPr>
              <w:tabs>
                <w:tab w:val="left" w:pos="540"/>
              </w:tabs>
              <w:jc w:val="both"/>
              <w:rPr>
                <w:sz w:val="22"/>
                <w:szCs w:val="22"/>
              </w:rPr>
            </w:pPr>
          </w:p>
        </w:tc>
        <w:tc>
          <w:tcPr>
            <w:tcW w:w="5103" w:type="dxa"/>
          </w:tcPr>
          <w:p w:rsidR="00F8742D" w:rsidRPr="00E47F3D" w:rsidRDefault="00F8742D" w:rsidP="008B7BDE">
            <w:pPr>
              <w:tabs>
                <w:tab w:val="left" w:pos="540"/>
              </w:tabs>
              <w:jc w:val="both"/>
              <w:rPr>
                <w:color w:val="000000"/>
                <w:sz w:val="22"/>
                <w:szCs w:val="22"/>
              </w:rPr>
            </w:pPr>
            <w:r w:rsidRPr="00E47F3D">
              <w:rPr>
                <w:sz w:val="22"/>
                <w:szCs w:val="22"/>
              </w:rPr>
              <w:t xml:space="preserve">1. Предварительное утверждение Годового отчета Общества за 2012 год. </w:t>
            </w:r>
          </w:p>
        </w:tc>
        <w:tc>
          <w:tcPr>
            <w:tcW w:w="1842" w:type="dxa"/>
          </w:tcPr>
          <w:p w:rsidR="00F8742D" w:rsidRPr="00E47F3D" w:rsidRDefault="00F8742D" w:rsidP="008B7BDE">
            <w:pPr>
              <w:autoSpaceDE w:val="0"/>
              <w:autoSpaceDN w:val="0"/>
              <w:adjustRightInd w:val="0"/>
              <w:rPr>
                <w:color w:val="000000"/>
                <w:sz w:val="22"/>
                <w:szCs w:val="22"/>
              </w:rPr>
            </w:pPr>
            <w:r w:rsidRPr="00E47F3D">
              <w:rPr>
                <w:color w:val="000000"/>
                <w:sz w:val="22"/>
                <w:szCs w:val="22"/>
              </w:rPr>
              <w:t>Предварительно утвердить</w:t>
            </w: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tabs>
                <w:tab w:val="left" w:pos="540"/>
              </w:tabs>
              <w:jc w:val="both"/>
              <w:rPr>
                <w:sz w:val="22"/>
                <w:szCs w:val="22"/>
              </w:rPr>
            </w:pPr>
          </w:p>
        </w:tc>
        <w:tc>
          <w:tcPr>
            <w:tcW w:w="5103" w:type="dxa"/>
          </w:tcPr>
          <w:p w:rsidR="00596226" w:rsidRPr="00DC1730" w:rsidRDefault="00F8742D" w:rsidP="008B7BDE">
            <w:pPr>
              <w:tabs>
                <w:tab w:val="left" w:pos="540"/>
              </w:tabs>
              <w:jc w:val="both"/>
              <w:rPr>
                <w:sz w:val="22"/>
                <w:szCs w:val="22"/>
              </w:rPr>
            </w:pPr>
            <w:r w:rsidRPr="00E47F3D">
              <w:rPr>
                <w:sz w:val="22"/>
                <w:szCs w:val="22"/>
              </w:rPr>
              <w:t>2. Рекомендации годовому общему собранию акционеров по распределению прибыли, в том числе по размеру дивиденда по акциям Общества и порядку его выплаты по результатам 2012 финансового года.</w:t>
            </w:r>
          </w:p>
        </w:tc>
        <w:tc>
          <w:tcPr>
            <w:tcW w:w="1842" w:type="dxa"/>
          </w:tcPr>
          <w:p w:rsidR="00F8742D" w:rsidRPr="00E47F3D" w:rsidRDefault="00F8742D" w:rsidP="008B7BDE">
            <w:pPr>
              <w:tabs>
                <w:tab w:val="left" w:pos="0"/>
                <w:tab w:val="left" w:pos="540"/>
              </w:tabs>
              <w:autoSpaceDE w:val="0"/>
              <w:autoSpaceDN w:val="0"/>
              <w:adjustRightInd w:val="0"/>
              <w:ind w:left="540" w:hanging="540"/>
              <w:rPr>
                <w:color w:val="000000"/>
                <w:sz w:val="22"/>
                <w:szCs w:val="22"/>
              </w:rPr>
            </w:pPr>
            <w:r w:rsidRPr="00E47F3D">
              <w:rPr>
                <w:color w:val="000000"/>
                <w:sz w:val="22"/>
                <w:szCs w:val="22"/>
              </w:rPr>
              <w:t xml:space="preserve">Рекомендовать </w:t>
            </w:r>
          </w:p>
          <w:p w:rsidR="00F8742D" w:rsidRPr="00E47F3D" w:rsidRDefault="00F8742D" w:rsidP="008B7BDE">
            <w:pPr>
              <w:tabs>
                <w:tab w:val="left" w:pos="0"/>
                <w:tab w:val="left" w:pos="540"/>
              </w:tabs>
              <w:autoSpaceDE w:val="0"/>
              <w:autoSpaceDN w:val="0"/>
              <w:adjustRightInd w:val="0"/>
              <w:ind w:left="540" w:hanging="540"/>
              <w:rPr>
                <w:color w:val="000000"/>
                <w:sz w:val="22"/>
                <w:szCs w:val="22"/>
              </w:rPr>
            </w:pPr>
          </w:p>
          <w:p w:rsidR="00F8742D" w:rsidRPr="00E47F3D" w:rsidRDefault="00F8742D" w:rsidP="008B7BDE">
            <w:pPr>
              <w:autoSpaceDE w:val="0"/>
              <w:autoSpaceDN w:val="0"/>
              <w:adjustRightInd w:val="0"/>
              <w:spacing w:after="240"/>
              <w:rPr>
                <w:color w:val="000000"/>
                <w:sz w:val="22"/>
                <w:szCs w:val="22"/>
                <w:highlight w:val="yellow"/>
              </w:rPr>
            </w:pP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jc w:val="both"/>
              <w:rPr>
                <w:sz w:val="22"/>
                <w:szCs w:val="22"/>
              </w:rPr>
            </w:pPr>
          </w:p>
        </w:tc>
        <w:tc>
          <w:tcPr>
            <w:tcW w:w="5103" w:type="dxa"/>
          </w:tcPr>
          <w:p w:rsidR="00F8742D" w:rsidRDefault="00F8742D" w:rsidP="008B7BDE">
            <w:pPr>
              <w:jc w:val="both"/>
              <w:rPr>
                <w:sz w:val="22"/>
                <w:szCs w:val="22"/>
              </w:rPr>
            </w:pPr>
            <w:r w:rsidRPr="00E47F3D">
              <w:rPr>
                <w:sz w:val="22"/>
                <w:szCs w:val="22"/>
              </w:rPr>
              <w:t>3. Предложение Совета директоров по кандидатуре аудитора на 2013 год.</w:t>
            </w:r>
          </w:p>
          <w:p w:rsidR="00596226" w:rsidRPr="00E47F3D" w:rsidRDefault="00596226" w:rsidP="008B7BDE">
            <w:pPr>
              <w:jc w:val="both"/>
              <w:rPr>
                <w:sz w:val="22"/>
                <w:szCs w:val="22"/>
              </w:rPr>
            </w:pPr>
          </w:p>
        </w:tc>
        <w:tc>
          <w:tcPr>
            <w:tcW w:w="1842" w:type="dxa"/>
          </w:tcPr>
          <w:p w:rsidR="00F8742D" w:rsidRPr="00E47F3D" w:rsidRDefault="00F8742D" w:rsidP="008B7BDE">
            <w:pPr>
              <w:autoSpaceDE w:val="0"/>
              <w:autoSpaceDN w:val="0"/>
              <w:adjustRightInd w:val="0"/>
              <w:rPr>
                <w:color w:val="000000"/>
                <w:sz w:val="22"/>
                <w:szCs w:val="22"/>
                <w:highlight w:val="yellow"/>
              </w:rPr>
            </w:pPr>
            <w:r w:rsidRPr="00E47F3D">
              <w:rPr>
                <w:color w:val="000000"/>
                <w:sz w:val="22"/>
                <w:szCs w:val="22"/>
              </w:rPr>
              <w:t xml:space="preserve">Предложить </w:t>
            </w: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rPr>
                <w:sz w:val="22"/>
                <w:szCs w:val="22"/>
              </w:rPr>
            </w:pPr>
          </w:p>
        </w:tc>
        <w:tc>
          <w:tcPr>
            <w:tcW w:w="5103" w:type="dxa"/>
          </w:tcPr>
          <w:p w:rsidR="00F8742D" w:rsidRPr="00E47F3D" w:rsidRDefault="00F8742D" w:rsidP="008B7BDE">
            <w:pPr>
              <w:jc w:val="both"/>
              <w:rPr>
                <w:sz w:val="22"/>
                <w:szCs w:val="22"/>
              </w:rPr>
            </w:pPr>
            <w:r w:rsidRPr="00E47F3D">
              <w:rPr>
                <w:sz w:val="22"/>
                <w:szCs w:val="22"/>
              </w:rPr>
              <w:t>4. Включение в повестку дня годового общего собрания акционеров вопроса «Внесение изменений и дополнений в Устав Общества».</w:t>
            </w:r>
          </w:p>
        </w:tc>
        <w:tc>
          <w:tcPr>
            <w:tcW w:w="1842" w:type="dxa"/>
          </w:tcPr>
          <w:p w:rsidR="00F8742D" w:rsidRPr="00E47F3D" w:rsidRDefault="00F8742D" w:rsidP="008B7BDE">
            <w:pPr>
              <w:autoSpaceDE w:val="0"/>
              <w:autoSpaceDN w:val="0"/>
              <w:adjustRightInd w:val="0"/>
              <w:rPr>
                <w:color w:val="000000"/>
                <w:sz w:val="22"/>
                <w:szCs w:val="22"/>
                <w:highlight w:val="yellow"/>
              </w:rPr>
            </w:pPr>
            <w:r w:rsidRPr="00E47F3D">
              <w:rPr>
                <w:color w:val="000000"/>
                <w:sz w:val="22"/>
                <w:szCs w:val="22"/>
              </w:rPr>
              <w:t xml:space="preserve">Включить </w:t>
            </w: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tabs>
                <w:tab w:val="left" w:pos="540"/>
              </w:tabs>
              <w:jc w:val="both"/>
              <w:rPr>
                <w:sz w:val="22"/>
                <w:szCs w:val="22"/>
              </w:rPr>
            </w:pPr>
          </w:p>
        </w:tc>
        <w:tc>
          <w:tcPr>
            <w:tcW w:w="5103" w:type="dxa"/>
          </w:tcPr>
          <w:p w:rsidR="00F8742D" w:rsidRDefault="00F8742D" w:rsidP="008B7BDE">
            <w:pPr>
              <w:tabs>
                <w:tab w:val="left" w:pos="540"/>
              </w:tabs>
              <w:jc w:val="both"/>
              <w:rPr>
                <w:sz w:val="22"/>
                <w:szCs w:val="22"/>
              </w:rPr>
            </w:pPr>
            <w:r w:rsidRPr="00E47F3D">
              <w:rPr>
                <w:sz w:val="22"/>
                <w:szCs w:val="22"/>
              </w:rPr>
              <w:t xml:space="preserve">5. Включение в повестку дня годового общего собрания акционеров вопроса «Утверждение нормативов (процентов) отчислений для расчета годового </w:t>
            </w:r>
            <w:proofErr w:type="gramStart"/>
            <w:r w:rsidRPr="00E47F3D">
              <w:rPr>
                <w:sz w:val="22"/>
                <w:szCs w:val="22"/>
              </w:rPr>
              <w:t>вознаграждения членов Совета директоров Общества</w:t>
            </w:r>
            <w:proofErr w:type="gramEnd"/>
            <w:r w:rsidRPr="00E47F3D">
              <w:rPr>
                <w:sz w:val="22"/>
                <w:szCs w:val="22"/>
              </w:rPr>
              <w:t>».</w:t>
            </w:r>
          </w:p>
          <w:p w:rsidR="00596226" w:rsidRPr="00E47F3D" w:rsidRDefault="00596226" w:rsidP="008B7BDE">
            <w:pPr>
              <w:tabs>
                <w:tab w:val="left" w:pos="540"/>
              </w:tabs>
              <w:jc w:val="both"/>
              <w:rPr>
                <w:color w:val="000000"/>
                <w:sz w:val="22"/>
                <w:szCs w:val="22"/>
              </w:rPr>
            </w:pPr>
          </w:p>
        </w:tc>
        <w:tc>
          <w:tcPr>
            <w:tcW w:w="1842" w:type="dxa"/>
          </w:tcPr>
          <w:p w:rsidR="00F8742D" w:rsidRPr="00E47F3D" w:rsidRDefault="00F8742D" w:rsidP="008B7BDE">
            <w:pPr>
              <w:autoSpaceDE w:val="0"/>
              <w:autoSpaceDN w:val="0"/>
              <w:adjustRightInd w:val="0"/>
              <w:rPr>
                <w:color w:val="000000"/>
                <w:sz w:val="22"/>
                <w:szCs w:val="22"/>
              </w:rPr>
            </w:pPr>
            <w:r w:rsidRPr="00E47F3D">
              <w:rPr>
                <w:color w:val="000000"/>
                <w:sz w:val="22"/>
                <w:szCs w:val="22"/>
              </w:rPr>
              <w:t xml:space="preserve">Включить </w:t>
            </w:r>
          </w:p>
          <w:p w:rsidR="00F8742D" w:rsidRPr="00E47F3D" w:rsidRDefault="00F8742D" w:rsidP="008B7BDE">
            <w:pPr>
              <w:pStyle w:val="12"/>
              <w:tabs>
                <w:tab w:val="left" w:pos="284"/>
                <w:tab w:val="left" w:pos="360"/>
              </w:tabs>
              <w:autoSpaceDE w:val="0"/>
              <w:autoSpaceDN w:val="0"/>
              <w:adjustRightInd w:val="0"/>
              <w:spacing w:after="0" w:line="240" w:lineRule="auto"/>
              <w:ind w:left="0"/>
              <w:jc w:val="both"/>
              <w:rPr>
                <w:rFonts w:ascii="Times New Roman" w:hAnsi="Times New Roman"/>
                <w:color w:val="000000"/>
                <w:highlight w:val="yellow"/>
              </w:rPr>
            </w:pP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jc w:val="both"/>
              <w:rPr>
                <w:sz w:val="22"/>
                <w:szCs w:val="22"/>
              </w:rPr>
            </w:pPr>
          </w:p>
        </w:tc>
        <w:tc>
          <w:tcPr>
            <w:tcW w:w="5103" w:type="dxa"/>
          </w:tcPr>
          <w:p w:rsidR="00F8742D" w:rsidRDefault="00F8742D" w:rsidP="008B7BDE">
            <w:pPr>
              <w:jc w:val="both"/>
              <w:rPr>
                <w:sz w:val="22"/>
                <w:szCs w:val="22"/>
              </w:rPr>
            </w:pPr>
            <w:r w:rsidRPr="00E47F3D">
              <w:rPr>
                <w:sz w:val="22"/>
                <w:szCs w:val="22"/>
              </w:rPr>
              <w:t>6. Утверждение повестки дня годового общего собрания акционеров</w:t>
            </w:r>
            <w:r w:rsidR="00596226">
              <w:rPr>
                <w:sz w:val="22"/>
                <w:szCs w:val="22"/>
              </w:rPr>
              <w:t>.</w:t>
            </w:r>
          </w:p>
          <w:p w:rsidR="00596226" w:rsidRPr="00E47F3D" w:rsidRDefault="00596226" w:rsidP="008B7BDE">
            <w:pPr>
              <w:jc w:val="both"/>
              <w:rPr>
                <w:sz w:val="22"/>
                <w:szCs w:val="22"/>
              </w:rPr>
            </w:pPr>
          </w:p>
        </w:tc>
        <w:tc>
          <w:tcPr>
            <w:tcW w:w="1842" w:type="dxa"/>
          </w:tcPr>
          <w:p w:rsidR="00F8742D" w:rsidRPr="00E47F3D" w:rsidRDefault="00F8742D" w:rsidP="008B7BDE">
            <w:pPr>
              <w:autoSpaceDE w:val="0"/>
              <w:autoSpaceDN w:val="0"/>
              <w:adjustRightInd w:val="0"/>
              <w:spacing w:after="120"/>
              <w:rPr>
                <w:color w:val="000000"/>
                <w:sz w:val="22"/>
                <w:szCs w:val="22"/>
              </w:rPr>
            </w:pPr>
            <w:r w:rsidRPr="00E47F3D">
              <w:rPr>
                <w:color w:val="000000"/>
                <w:sz w:val="22"/>
                <w:szCs w:val="22"/>
              </w:rPr>
              <w:t xml:space="preserve">Утвердить </w:t>
            </w: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tabs>
                <w:tab w:val="left" w:pos="540"/>
              </w:tabs>
              <w:rPr>
                <w:sz w:val="22"/>
                <w:szCs w:val="22"/>
              </w:rPr>
            </w:pPr>
          </w:p>
        </w:tc>
        <w:tc>
          <w:tcPr>
            <w:tcW w:w="5103" w:type="dxa"/>
          </w:tcPr>
          <w:p w:rsidR="00F8742D" w:rsidRDefault="00F8742D" w:rsidP="008B7BDE">
            <w:pPr>
              <w:tabs>
                <w:tab w:val="left" w:pos="540"/>
              </w:tabs>
              <w:jc w:val="both"/>
              <w:rPr>
                <w:sz w:val="22"/>
                <w:szCs w:val="22"/>
              </w:rPr>
            </w:pPr>
            <w:r w:rsidRPr="00E47F3D">
              <w:rPr>
                <w:sz w:val="22"/>
                <w:szCs w:val="22"/>
              </w:rPr>
              <w:t>7. Определение перечня информации (материалов), предоставляемой лицам, имеющим право на участие в годовом общем собрании акционеров, при подготовке к проведению годового общего собрания акционеров, и порядка ее предоставления.</w:t>
            </w:r>
          </w:p>
          <w:p w:rsidR="00596226" w:rsidRPr="00E47F3D" w:rsidRDefault="00596226" w:rsidP="008B7BDE">
            <w:pPr>
              <w:tabs>
                <w:tab w:val="left" w:pos="540"/>
              </w:tabs>
              <w:jc w:val="both"/>
              <w:rPr>
                <w:i/>
                <w:iCs/>
                <w:color w:val="000000"/>
                <w:sz w:val="22"/>
                <w:szCs w:val="22"/>
              </w:rPr>
            </w:pPr>
          </w:p>
        </w:tc>
        <w:tc>
          <w:tcPr>
            <w:tcW w:w="1842" w:type="dxa"/>
          </w:tcPr>
          <w:p w:rsidR="00F8742D" w:rsidRPr="00E47F3D" w:rsidRDefault="00F8742D" w:rsidP="008B7BDE">
            <w:pPr>
              <w:autoSpaceDE w:val="0"/>
              <w:autoSpaceDN w:val="0"/>
              <w:adjustRightInd w:val="0"/>
              <w:rPr>
                <w:color w:val="000000"/>
                <w:sz w:val="22"/>
                <w:szCs w:val="22"/>
              </w:rPr>
            </w:pPr>
            <w:r w:rsidRPr="00E47F3D">
              <w:rPr>
                <w:color w:val="000000"/>
                <w:sz w:val="22"/>
                <w:szCs w:val="22"/>
              </w:rPr>
              <w:t xml:space="preserve">Определить </w:t>
            </w:r>
          </w:p>
          <w:p w:rsidR="00F8742D" w:rsidRPr="00E47F3D" w:rsidRDefault="00F8742D" w:rsidP="008B7BDE">
            <w:pPr>
              <w:autoSpaceDE w:val="0"/>
              <w:autoSpaceDN w:val="0"/>
              <w:adjustRightInd w:val="0"/>
              <w:rPr>
                <w:color w:val="000000"/>
                <w:sz w:val="22"/>
                <w:szCs w:val="22"/>
              </w:rPr>
            </w:pPr>
          </w:p>
          <w:p w:rsidR="00F8742D" w:rsidRPr="00E47F3D" w:rsidRDefault="00F8742D" w:rsidP="008B7BDE">
            <w:pPr>
              <w:autoSpaceDE w:val="0"/>
              <w:autoSpaceDN w:val="0"/>
              <w:adjustRightInd w:val="0"/>
              <w:rPr>
                <w:color w:val="000000"/>
                <w:sz w:val="22"/>
                <w:szCs w:val="22"/>
              </w:rPr>
            </w:pPr>
          </w:p>
          <w:p w:rsidR="00F8742D" w:rsidRPr="00E47F3D" w:rsidRDefault="00F8742D" w:rsidP="008B7BDE">
            <w:pPr>
              <w:tabs>
                <w:tab w:val="left" w:pos="360"/>
              </w:tabs>
              <w:autoSpaceDE w:val="0"/>
              <w:autoSpaceDN w:val="0"/>
              <w:adjustRightInd w:val="0"/>
              <w:ind w:left="360" w:hanging="360"/>
              <w:rPr>
                <w:color w:val="000000"/>
                <w:sz w:val="22"/>
                <w:szCs w:val="22"/>
                <w:highlight w:val="yellow"/>
              </w:rPr>
            </w:pP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tabs>
                <w:tab w:val="left" w:pos="540"/>
              </w:tabs>
              <w:rPr>
                <w:bCs/>
                <w:iCs/>
                <w:sz w:val="22"/>
                <w:szCs w:val="22"/>
              </w:rPr>
            </w:pPr>
          </w:p>
        </w:tc>
        <w:tc>
          <w:tcPr>
            <w:tcW w:w="5103" w:type="dxa"/>
          </w:tcPr>
          <w:p w:rsidR="00F8742D" w:rsidRPr="00E47F3D" w:rsidRDefault="00F8742D" w:rsidP="008B7BDE">
            <w:pPr>
              <w:tabs>
                <w:tab w:val="left" w:pos="540"/>
              </w:tabs>
              <w:jc w:val="both"/>
              <w:rPr>
                <w:color w:val="000000"/>
                <w:sz w:val="22"/>
                <w:szCs w:val="22"/>
              </w:rPr>
            </w:pPr>
            <w:r w:rsidRPr="00E47F3D">
              <w:rPr>
                <w:bCs/>
                <w:iCs/>
                <w:sz w:val="22"/>
                <w:szCs w:val="22"/>
              </w:rPr>
              <w:t>8.</w:t>
            </w:r>
            <w:r w:rsidR="00596226">
              <w:rPr>
                <w:bCs/>
                <w:iCs/>
                <w:sz w:val="22"/>
                <w:szCs w:val="22"/>
              </w:rPr>
              <w:t xml:space="preserve"> </w:t>
            </w:r>
            <w:r w:rsidRPr="00E47F3D">
              <w:rPr>
                <w:color w:val="000000"/>
                <w:sz w:val="22"/>
                <w:szCs w:val="22"/>
              </w:rPr>
              <w:t xml:space="preserve">О кандидатах для избрания в Совет директоров Общества. </w:t>
            </w:r>
          </w:p>
        </w:tc>
        <w:tc>
          <w:tcPr>
            <w:tcW w:w="1842" w:type="dxa"/>
          </w:tcPr>
          <w:p w:rsidR="00F8742D" w:rsidRPr="00E47F3D" w:rsidRDefault="00F8742D" w:rsidP="008B7BDE">
            <w:pPr>
              <w:tabs>
                <w:tab w:val="left" w:pos="540"/>
              </w:tabs>
              <w:rPr>
                <w:color w:val="000000"/>
                <w:sz w:val="22"/>
                <w:szCs w:val="22"/>
              </w:rPr>
            </w:pPr>
            <w:r w:rsidRPr="00E47F3D">
              <w:rPr>
                <w:color w:val="000000"/>
                <w:sz w:val="22"/>
                <w:szCs w:val="22"/>
              </w:rPr>
              <w:t xml:space="preserve">Включить </w:t>
            </w:r>
          </w:p>
          <w:p w:rsidR="00F8742D" w:rsidRPr="00E47F3D" w:rsidRDefault="00F8742D" w:rsidP="008B7BDE">
            <w:pPr>
              <w:tabs>
                <w:tab w:val="left" w:pos="540"/>
              </w:tabs>
              <w:rPr>
                <w:color w:val="000000"/>
                <w:sz w:val="22"/>
                <w:szCs w:val="22"/>
                <w:highlight w:val="yellow"/>
              </w:rPr>
            </w:pP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tabs>
                <w:tab w:val="left" w:pos="540"/>
              </w:tabs>
              <w:jc w:val="both"/>
              <w:rPr>
                <w:color w:val="000000"/>
                <w:sz w:val="22"/>
                <w:szCs w:val="22"/>
              </w:rPr>
            </w:pPr>
          </w:p>
        </w:tc>
        <w:tc>
          <w:tcPr>
            <w:tcW w:w="5103" w:type="dxa"/>
          </w:tcPr>
          <w:p w:rsidR="00F8742D" w:rsidRPr="00E47F3D" w:rsidRDefault="00F8742D" w:rsidP="008B7BDE">
            <w:pPr>
              <w:tabs>
                <w:tab w:val="left" w:pos="540"/>
              </w:tabs>
              <w:jc w:val="both"/>
              <w:rPr>
                <w:color w:val="000000"/>
                <w:sz w:val="22"/>
                <w:szCs w:val="22"/>
              </w:rPr>
            </w:pPr>
            <w:r w:rsidRPr="00E47F3D">
              <w:rPr>
                <w:color w:val="000000"/>
                <w:sz w:val="22"/>
                <w:szCs w:val="22"/>
              </w:rPr>
              <w:t>9. Утверждение формы и текста бюллетеней для голосования на годовом общем собрании акционеров.</w:t>
            </w:r>
          </w:p>
        </w:tc>
        <w:tc>
          <w:tcPr>
            <w:tcW w:w="1842" w:type="dxa"/>
          </w:tcPr>
          <w:p w:rsidR="00F8742D" w:rsidRPr="00E47F3D" w:rsidRDefault="00F8742D" w:rsidP="008B7BDE">
            <w:pPr>
              <w:autoSpaceDE w:val="0"/>
              <w:autoSpaceDN w:val="0"/>
              <w:adjustRightInd w:val="0"/>
              <w:rPr>
                <w:color w:val="000000"/>
                <w:sz w:val="22"/>
                <w:szCs w:val="22"/>
                <w:highlight w:val="yellow"/>
              </w:rPr>
            </w:pPr>
            <w:r w:rsidRPr="00E47F3D">
              <w:rPr>
                <w:color w:val="000000"/>
                <w:sz w:val="22"/>
                <w:szCs w:val="22"/>
              </w:rPr>
              <w:t xml:space="preserve">Утвердить </w:t>
            </w:r>
          </w:p>
        </w:tc>
      </w:tr>
      <w:tr w:rsidR="00F8742D" w:rsidRPr="00E47F3D" w:rsidTr="00057687">
        <w:tc>
          <w:tcPr>
            <w:tcW w:w="534" w:type="dxa"/>
            <w:vMerge w:val="restart"/>
          </w:tcPr>
          <w:p w:rsidR="00F8742D" w:rsidRPr="00E47F3D" w:rsidRDefault="00F8742D" w:rsidP="008B7BDE">
            <w:pPr>
              <w:rPr>
                <w:b/>
                <w:sz w:val="22"/>
                <w:szCs w:val="22"/>
              </w:rPr>
            </w:pPr>
            <w:r w:rsidRPr="00E47F3D">
              <w:rPr>
                <w:b/>
                <w:sz w:val="22"/>
                <w:szCs w:val="22"/>
              </w:rPr>
              <w:t>8</w:t>
            </w:r>
          </w:p>
        </w:tc>
        <w:tc>
          <w:tcPr>
            <w:tcW w:w="1559" w:type="dxa"/>
            <w:vMerge w:val="restart"/>
          </w:tcPr>
          <w:p w:rsidR="00F8742D" w:rsidRPr="00E47F3D" w:rsidRDefault="00F8742D" w:rsidP="008B7BDE">
            <w:pPr>
              <w:rPr>
                <w:b/>
                <w:sz w:val="22"/>
                <w:szCs w:val="22"/>
              </w:rPr>
            </w:pPr>
            <w:r w:rsidRPr="00E47F3D">
              <w:rPr>
                <w:b/>
                <w:sz w:val="22"/>
                <w:szCs w:val="22"/>
              </w:rPr>
              <w:t>26.04.2013</w:t>
            </w:r>
          </w:p>
          <w:p w:rsidR="00F8742D" w:rsidRPr="00E47F3D" w:rsidRDefault="00F8742D" w:rsidP="008B7BDE">
            <w:pPr>
              <w:rPr>
                <w:b/>
                <w:sz w:val="22"/>
                <w:szCs w:val="22"/>
              </w:rPr>
            </w:pPr>
            <w:r w:rsidRPr="00E47F3D">
              <w:rPr>
                <w:b/>
                <w:sz w:val="22"/>
                <w:szCs w:val="22"/>
              </w:rPr>
              <w:t>Заочное голосование</w:t>
            </w:r>
          </w:p>
        </w:tc>
        <w:tc>
          <w:tcPr>
            <w:tcW w:w="1559" w:type="dxa"/>
            <w:vMerge w:val="restart"/>
          </w:tcPr>
          <w:p w:rsidR="00F8742D" w:rsidRPr="00E47F3D" w:rsidRDefault="00F8742D" w:rsidP="008B7BDE">
            <w:pPr>
              <w:rPr>
                <w:b/>
                <w:sz w:val="22"/>
                <w:szCs w:val="22"/>
              </w:rPr>
            </w:pPr>
            <w:r w:rsidRPr="00E47F3D">
              <w:rPr>
                <w:b/>
                <w:sz w:val="22"/>
                <w:szCs w:val="22"/>
              </w:rPr>
              <w:t>№ 24 от 26.04.2013</w:t>
            </w:r>
          </w:p>
          <w:p w:rsidR="00F8742D" w:rsidRPr="00E47F3D" w:rsidRDefault="00F8742D" w:rsidP="008B7BDE">
            <w:pPr>
              <w:tabs>
                <w:tab w:val="left" w:pos="540"/>
              </w:tabs>
              <w:jc w:val="both"/>
              <w:rPr>
                <w:sz w:val="22"/>
                <w:szCs w:val="22"/>
              </w:rPr>
            </w:pPr>
          </w:p>
        </w:tc>
        <w:tc>
          <w:tcPr>
            <w:tcW w:w="5103" w:type="dxa"/>
          </w:tcPr>
          <w:p w:rsidR="00F8742D" w:rsidRPr="00E47F3D" w:rsidRDefault="00F8742D" w:rsidP="008B7BDE">
            <w:pPr>
              <w:tabs>
                <w:tab w:val="left" w:pos="540"/>
              </w:tabs>
              <w:jc w:val="both"/>
              <w:rPr>
                <w:sz w:val="22"/>
                <w:szCs w:val="22"/>
              </w:rPr>
            </w:pPr>
            <w:r w:rsidRPr="00E47F3D">
              <w:rPr>
                <w:sz w:val="22"/>
                <w:szCs w:val="22"/>
              </w:rPr>
              <w:t>1. О премировании Генерального директора за 2012 год.</w:t>
            </w:r>
          </w:p>
        </w:tc>
        <w:tc>
          <w:tcPr>
            <w:tcW w:w="1842" w:type="dxa"/>
          </w:tcPr>
          <w:p w:rsidR="00F8742D" w:rsidRPr="00E47F3D" w:rsidRDefault="00F8742D" w:rsidP="008B7BDE">
            <w:pPr>
              <w:autoSpaceDE w:val="0"/>
              <w:autoSpaceDN w:val="0"/>
              <w:adjustRightInd w:val="0"/>
              <w:rPr>
                <w:color w:val="000000"/>
                <w:sz w:val="22"/>
                <w:szCs w:val="22"/>
              </w:rPr>
            </w:pPr>
            <w:r w:rsidRPr="00E47F3D">
              <w:rPr>
                <w:color w:val="000000"/>
                <w:sz w:val="22"/>
                <w:szCs w:val="22"/>
              </w:rPr>
              <w:t xml:space="preserve">Не выплачивать  </w:t>
            </w:r>
          </w:p>
          <w:p w:rsidR="00F8742D" w:rsidRPr="00E47F3D" w:rsidRDefault="00F8742D" w:rsidP="008B7BDE">
            <w:pPr>
              <w:autoSpaceDE w:val="0"/>
              <w:autoSpaceDN w:val="0"/>
              <w:adjustRightInd w:val="0"/>
              <w:rPr>
                <w:color w:val="000000"/>
                <w:sz w:val="22"/>
                <w:szCs w:val="22"/>
                <w:highlight w:val="yellow"/>
              </w:rPr>
            </w:pP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jc w:val="both"/>
              <w:rPr>
                <w:sz w:val="22"/>
                <w:szCs w:val="22"/>
              </w:rPr>
            </w:pPr>
          </w:p>
        </w:tc>
        <w:tc>
          <w:tcPr>
            <w:tcW w:w="5103" w:type="dxa"/>
          </w:tcPr>
          <w:p w:rsidR="00F8742D" w:rsidRPr="00E47F3D" w:rsidRDefault="00F8742D" w:rsidP="008B7BDE">
            <w:pPr>
              <w:jc w:val="both"/>
              <w:rPr>
                <w:sz w:val="22"/>
                <w:szCs w:val="22"/>
              </w:rPr>
            </w:pPr>
            <w:r w:rsidRPr="00E47F3D">
              <w:rPr>
                <w:sz w:val="22"/>
                <w:szCs w:val="22"/>
              </w:rPr>
              <w:t xml:space="preserve">2. О темпе изменения затрат на приобретение товаров (работ, услуг) в расчете на единицу продукции в реальном выражении (в ценах 2010 года) за </w:t>
            </w:r>
            <w:smartTag w:uri="urn:schemas-microsoft-com:office:smarttags" w:element="metricconverter">
              <w:smartTagPr>
                <w:attr w:name="ProductID" w:val="2012 г"/>
              </w:smartTagPr>
              <w:r w:rsidRPr="00E47F3D">
                <w:rPr>
                  <w:sz w:val="22"/>
                  <w:szCs w:val="22"/>
                </w:rPr>
                <w:t>2012 г</w:t>
              </w:r>
            </w:smartTag>
            <w:r w:rsidRPr="00E47F3D">
              <w:rPr>
                <w:sz w:val="22"/>
                <w:szCs w:val="22"/>
              </w:rPr>
              <w:t>.</w:t>
            </w:r>
          </w:p>
        </w:tc>
        <w:tc>
          <w:tcPr>
            <w:tcW w:w="1842" w:type="dxa"/>
          </w:tcPr>
          <w:p w:rsidR="00F8742D" w:rsidRPr="00E47F3D" w:rsidRDefault="00F8742D" w:rsidP="008B7BDE">
            <w:pPr>
              <w:autoSpaceDE w:val="0"/>
              <w:autoSpaceDN w:val="0"/>
              <w:adjustRightInd w:val="0"/>
              <w:rPr>
                <w:color w:val="000000"/>
                <w:sz w:val="22"/>
                <w:szCs w:val="22"/>
                <w:highlight w:val="yellow"/>
              </w:rPr>
            </w:pPr>
            <w:r w:rsidRPr="00E47F3D">
              <w:rPr>
                <w:color w:val="000000"/>
                <w:sz w:val="22"/>
                <w:szCs w:val="22"/>
              </w:rPr>
              <w:t xml:space="preserve">Принять к сведению </w:t>
            </w: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jc w:val="both"/>
              <w:rPr>
                <w:sz w:val="22"/>
                <w:szCs w:val="22"/>
              </w:rPr>
            </w:pPr>
          </w:p>
        </w:tc>
        <w:tc>
          <w:tcPr>
            <w:tcW w:w="5103" w:type="dxa"/>
          </w:tcPr>
          <w:p w:rsidR="00F8742D" w:rsidRPr="00E47F3D" w:rsidRDefault="00F8742D" w:rsidP="008B7BDE">
            <w:pPr>
              <w:jc w:val="both"/>
              <w:rPr>
                <w:sz w:val="22"/>
                <w:szCs w:val="22"/>
              </w:rPr>
            </w:pPr>
            <w:r w:rsidRPr="00E47F3D">
              <w:rPr>
                <w:sz w:val="22"/>
                <w:szCs w:val="22"/>
              </w:rPr>
              <w:t xml:space="preserve">3. О ходе выполнения ранее принятых решений Совета директоров и общего собрания акционеров за 1 квартал </w:t>
            </w:r>
            <w:smartTag w:uri="urn:schemas-microsoft-com:office:smarttags" w:element="metricconverter">
              <w:smartTagPr>
                <w:attr w:name="ProductID" w:val="2013 г"/>
              </w:smartTagPr>
              <w:r w:rsidRPr="00E47F3D">
                <w:rPr>
                  <w:sz w:val="22"/>
                  <w:szCs w:val="22"/>
                </w:rPr>
                <w:t>2013 г</w:t>
              </w:r>
              <w:r w:rsidR="00596226">
                <w:rPr>
                  <w:sz w:val="22"/>
                  <w:szCs w:val="22"/>
                </w:rPr>
                <w:t>ода</w:t>
              </w:r>
            </w:smartTag>
            <w:r w:rsidRPr="00E47F3D">
              <w:rPr>
                <w:sz w:val="22"/>
                <w:szCs w:val="22"/>
              </w:rPr>
              <w:t>.</w:t>
            </w:r>
          </w:p>
        </w:tc>
        <w:tc>
          <w:tcPr>
            <w:tcW w:w="1842" w:type="dxa"/>
          </w:tcPr>
          <w:p w:rsidR="00F8742D" w:rsidRPr="00E47F3D" w:rsidRDefault="00F8742D" w:rsidP="008B7BDE">
            <w:pPr>
              <w:autoSpaceDE w:val="0"/>
              <w:autoSpaceDN w:val="0"/>
              <w:adjustRightInd w:val="0"/>
              <w:rPr>
                <w:color w:val="000000"/>
                <w:sz w:val="22"/>
                <w:szCs w:val="22"/>
              </w:rPr>
            </w:pPr>
            <w:r w:rsidRPr="00E47F3D">
              <w:rPr>
                <w:color w:val="000000"/>
                <w:sz w:val="22"/>
                <w:szCs w:val="22"/>
              </w:rPr>
              <w:t>Принять к сведению</w:t>
            </w:r>
          </w:p>
          <w:p w:rsidR="00F8742D" w:rsidRPr="00E47F3D" w:rsidRDefault="00F8742D" w:rsidP="008B7BDE">
            <w:pPr>
              <w:tabs>
                <w:tab w:val="left" w:pos="360"/>
              </w:tabs>
              <w:autoSpaceDE w:val="0"/>
              <w:autoSpaceDN w:val="0"/>
              <w:adjustRightInd w:val="0"/>
              <w:ind w:left="360" w:hanging="360"/>
              <w:rPr>
                <w:color w:val="000000"/>
                <w:sz w:val="22"/>
                <w:szCs w:val="22"/>
                <w:highlight w:val="yellow"/>
              </w:rPr>
            </w:pPr>
          </w:p>
        </w:tc>
      </w:tr>
      <w:tr w:rsidR="00F8742D" w:rsidRPr="00E47F3D" w:rsidTr="00057687">
        <w:tc>
          <w:tcPr>
            <w:tcW w:w="534" w:type="dxa"/>
            <w:vMerge/>
          </w:tcPr>
          <w:p w:rsidR="00F8742D" w:rsidRPr="00E47F3D" w:rsidRDefault="00F8742D" w:rsidP="008B7BDE">
            <w:pPr>
              <w:rPr>
                <w:b/>
                <w:sz w:val="22"/>
                <w:szCs w:val="22"/>
              </w:rPr>
            </w:pPr>
          </w:p>
        </w:tc>
        <w:tc>
          <w:tcPr>
            <w:tcW w:w="1559" w:type="dxa"/>
            <w:vMerge/>
          </w:tcPr>
          <w:p w:rsidR="00F8742D" w:rsidRPr="00E47F3D" w:rsidRDefault="00F8742D" w:rsidP="008B7BDE">
            <w:pPr>
              <w:rPr>
                <w:b/>
                <w:sz w:val="22"/>
                <w:szCs w:val="22"/>
              </w:rPr>
            </w:pPr>
          </w:p>
        </w:tc>
        <w:tc>
          <w:tcPr>
            <w:tcW w:w="1559" w:type="dxa"/>
            <w:vMerge/>
          </w:tcPr>
          <w:p w:rsidR="00F8742D" w:rsidRPr="00E47F3D" w:rsidRDefault="00F8742D" w:rsidP="008B7BDE">
            <w:pPr>
              <w:jc w:val="both"/>
              <w:rPr>
                <w:sz w:val="22"/>
                <w:szCs w:val="22"/>
              </w:rPr>
            </w:pPr>
          </w:p>
        </w:tc>
        <w:tc>
          <w:tcPr>
            <w:tcW w:w="5103" w:type="dxa"/>
          </w:tcPr>
          <w:p w:rsidR="00F8742D" w:rsidRPr="00E47F3D" w:rsidRDefault="00F8742D" w:rsidP="008B7BDE">
            <w:pPr>
              <w:jc w:val="both"/>
              <w:rPr>
                <w:sz w:val="22"/>
                <w:szCs w:val="22"/>
              </w:rPr>
            </w:pPr>
            <w:r w:rsidRPr="00E47F3D">
              <w:rPr>
                <w:sz w:val="22"/>
                <w:szCs w:val="22"/>
              </w:rPr>
              <w:t>4. О премировании Корпоративного секретаря Общества за 1 квартал 2013 года.</w:t>
            </w:r>
          </w:p>
        </w:tc>
        <w:tc>
          <w:tcPr>
            <w:tcW w:w="1842" w:type="dxa"/>
          </w:tcPr>
          <w:p w:rsidR="00F8742D" w:rsidRPr="00E47F3D" w:rsidRDefault="00F8742D" w:rsidP="008B7BDE">
            <w:pPr>
              <w:autoSpaceDE w:val="0"/>
              <w:autoSpaceDN w:val="0"/>
              <w:adjustRightInd w:val="0"/>
              <w:rPr>
                <w:color w:val="000000"/>
                <w:sz w:val="22"/>
                <w:szCs w:val="22"/>
                <w:highlight w:val="yellow"/>
              </w:rPr>
            </w:pPr>
            <w:r w:rsidRPr="00E47F3D">
              <w:rPr>
                <w:color w:val="000000"/>
                <w:sz w:val="22"/>
                <w:szCs w:val="22"/>
              </w:rPr>
              <w:t xml:space="preserve">Выплатить </w:t>
            </w:r>
          </w:p>
        </w:tc>
      </w:tr>
      <w:tr w:rsidR="00F8742D" w:rsidRPr="00E47F3D" w:rsidTr="00057687">
        <w:tc>
          <w:tcPr>
            <w:tcW w:w="534" w:type="dxa"/>
            <w:vMerge/>
          </w:tcPr>
          <w:p w:rsidR="00F8742D" w:rsidRPr="00E47F3D" w:rsidRDefault="00F8742D" w:rsidP="008B7BDE">
            <w:pPr>
              <w:rPr>
                <w:sz w:val="22"/>
                <w:szCs w:val="22"/>
              </w:rPr>
            </w:pPr>
          </w:p>
        </w:tc>
        <w:tc>
          <w:tcPr>
            <w:tcW w:w="1559" w:type="dxa"/>
            <w:vMerge/>
          </w:tcPr>
          <w:p w:rsidR="00F8742D" w:rsidRPr="00E47F3D" w:rsidRDefault="00F8742D" w:rsidP="008B7BDE">
            <w:pPr>
              <w:rPr>
                <w:sz w:val="22"/>
                <w:szCs w:val="22"/>
              </w:rPr>
            </w:pPr>
          </w:p>
        </w:tc>
        <w:tc>
          <w:tcPr>
            <w:tcW w:w="1559" w:type="dxa"/>
            <w:vMerge/>
          </w:tcPr>
          <w:p w:rsidR="00F8742D" w:rsidRPr="00E47F3D" w:rsidRDefault="00F8742D" w:rsidP="008B7BDE">
            <w:pPr>
              <w:autoSpaceDE w:val="0"/>
              <w:autoSpaceDN w:val="0"/>
              <w:adjustRightInd w:val="0"/>
              <w:rPr>
                <w:sz w:val="22"/>
                <w:szCs w:val="22"/>
              </w:rPr>
            </w:pPr>
          </w:p>
        </w:tc>
        <w:tc>
          <w:tcPr>
            <w:tcW w:w="5103" w:type="dxa"/>
          </w:tcPr>
          <w:p w:rsidR="00F8742D" w:rsidRPr="00E47F3D" w:rsidRDefault="00F8742D" w:rsidP="008B7BDE">
            <w:pPr>
              <w:autoSpaceDE w:val="0"/>
              <w:autoSpaceDN w:val="0"/>
              <w:adjustRightInd w:val="0"/>
              <w:jc w:val="both"/>
              <w:rPr>
                <w:color w:val="000000"/>
                <w:sz w:val="22"/>
                <w:szCs w:val="22"/>
              </w:rPr>
            </w:pPr>
            <w:r w:rsidRPr="00E47F3D">
              <w:rPr>
                <w:sz w:val="22"/>
                <w:szCs w:val="22"/>
              </w:rPr>
              <w:t xml:space="preserve">5. </w:t>
            </w:r>
            <w:r w:rsidRPr="00E47F3D">
              <w:rPr>
                <w:color w:val="000000"/>
                <w:sz w:val="22"/>
                <w:szCs w:val="22"/>
              </w:rPr>
              <w:t xml:space="preserve"> Об утверждении условий дополнительного соглашения к трудовому договору, заключаемого с Ко</w:t>
            </w:r>
            <w:r w:rsidR="00596226">
              <w:rPr>
                <w:color w:val="000000"/>
                <w:sz w:val="22"/>
                <w:szCs w:val="22"/>
              </w:rPr>
              <w:t>рпоративным секретарем Общества</w:t>
            </w:r>
            <w:r w:rsidRPr="00E47F3D">
              <w:rPr>
                <w:color w:val="000000"/>
                <w:sz w:val="22"/>
                <w:szCs w:val="22"/>
              </w:rPr>
              <w:t>.</w:t>
            </w:r>
          </w:p>
        </w:tc>
        <w:tc>
          <w:tcPr>
            <w:tcW w:w="1842" w:type="dxa"/>
          </w:tcPr>
          <w:p w:rsidR="00F8742D" w:rsidRPr="00E47F3D" w:rsidRDefault="00F8742D" w:rsidP="008B7BDE">
            <w:pPr>
              <w:autoSpaceDE w:val="0"/>
              <w:autoSpaceDN w:val="0"/>
              <w:adjustRightInd w:val="0"/>
              <w:rPr>
                <w:color w:val="000000"/>
                <w:sz w:val="22"/>
                <w:szCs w:val="22"/>
                <w:highlight w:val="yellow"/>
              </w:rPr>
            </w:pPr>
            <w:r w:rsidRPr="00E47F3D">
              <w:rPr>
                <w:color w:val="000000"/>
                <w:sz w:val="22"/>
                <w:szCs w:val="22"/>
              </w:rPr>
              <w:t xml:space="preserve">Утвердить </w:t>
            </w:r>
          </w:p>
        </w:tc>
      </w:tr>
      <w:tr w:rsidR="00F8742D" w:rsidRPr="00E47F3D" w:rsidTr="00057687">
        <w:tc>
          <w:tcPr>
            <w:tcW w:w="534" w:type="dxa"/>
          </w:tcPr>
          <w:p w:rsidR="00F8742D" w:rsidRPr="00E47F3D" w:rsidRDefault="00F8742D" w:rsidP="008B7BDE">
            <w:pPr>
              <w:rPr>
                <w:b/>
                <w:sz w:val="22"/>
                <w:szCs w:val="22"/>
              </w:rPr>
            </w:pPr>
            <w:r w:rsidRPr="00E47F3D">
              <w:rPr>
                <w:b/>
                <w:sz w:val="22"/>
                <w:szCs w:val="22"/>
              </w:rPr>
              <w:t>9</w:t>
            </w:r>
          </w:p>
        </w:tc>
        <w:tc>
          <w:tcPr>
            <w:tcW w:w="1559" w:type="dxa"/>
          </w:tcPr>
          <w:p w:rsidR="00F8742D" w:rsidRPr="00E47F3D" w:rsidRDefault="00F8742D" w:rsidP="008B7BDE">
            <w:pPr>
              <w:rPr>
                <w:b/>
                <w:sz w:val="22"/>
                <w:szCs w:val="22"/>
              </w:rPr>
            </w:pPr>
            <w:r w:rsidRPr="00E47F3D">
              <w:rPr>
                <w:b/>
                <w:sz w:val="22"/>
                <w:szCs w:val="22"/>
              </w:rPr>
              <w:t>23.05.2013</w:t>
            </w:r>
          </w:p>
          <w:p w:rsidR="00F8742D" w:rsidRPr="00E47F3D" w:rsidRDefault="00F8742D" w:rsidP="008B7BDE">
            <w:pPr>
              <w:rPr>
                <w:b/>
                <w:sz w:val="22"/>
                <w:szCs w:val="22"/>
              </w:rPr>
            </w:pPr>
            <w:r w:rsidRPr="00E47F3D">
              <w:rPr>
                <w:b/>
                <w:sz w:val="22"/>
                <w:szCs w:val="22"/>
              </w:rPr>
              <w:t>Заочное голосование</w:t>
            </w:r>
          </w:p>
          <w:p w:rsidR="00F8742D" w:rsidRPr="00E47F3D" w:rsidRDefault="00F8742D" w:rsidP="008B7BDE">
            <w:pPr>
              <w:rPr>
                <w:sz w:val="22"/>
                <w:szCs w:val="22"/>
              </w:rPr>
            </w:pPr>
          </w:p>
        </w:tc>
        <w:tc>
          <w:tcPr>
            <w:tcW w:w="1559" w:type="dxa"/>
          </w:tcPr>
          <w:p w:rsidR="00F8742D" w:rsidRPr="00E47F3D" w:rsidRDefault="00F8742D" w:rsidP="008B7BDE">
            <w:pPr>
              <w:rPr>
                <w:b/>
                <w:sz w:val="22"/>
                <w:szCs w:val="22"/>
              </w:rPr>
            </w:pPr>
            <w:r w:rsidRPr="00E47F3D">
              <w:rPr>
                <w:b/>
                <w:sz w:val="22"/>
                <w:szCs w:val="22"/>
              </w:rPr>
              <w:t>№ 25 от 23.05.2013</w:t>
            </w:r>
          </w:p>
          <w:p w:rsidR="00F8742D" w:rsidRPr="00E47F3D" w:rsidRDefault="00F8742D" w:rsidP="008B7BDE">
            <w:pPr>
              <w:jc w:val="both"/>
              <w:rPr>
                <w:color w:val="000000"/>
                <w:sz w:val="22"/>
                <w:szCs w:val="22"/>
              </w:rPr>
            </w:pPr>
          </w:p>
        </w:tc>
        <w:tc>
          <w:tcPr>
            <w:tcW w:w="5103" w:type="dxa"/>
          </w:tcPr>
          <w:p w:rsidR="00F8742D" w:rsidRPr="00E47F3D" w:rsidRDefault="00F8742D" w:rsidP="008B7BDE">
            <w:pPr>
              <w:jc w:val="both"/>
              <w:rPr>
                <w:sz w:val="22"/>
                <w:szCs w:val="22"/>
              </w:rPr>
            </w:pPr>
            <w:r w:rsidRPr="00E47F3D">
              <w:rPr>
                <w:color w:val="000000"/>
                <w:sz w:val="22"/>
                <w:szCs w:val="22"/>
              </w:rPr>
              <w:t>1. Об одобрении сделки, в совершении которой имеется заинтересованность, а именно: Соглашения о погашении задолженности по Договору №2.5.8/643 от 01.07.2006 г. между ОАО «Центральный телеграф» и ЗАО «Центел» (далее – Договор)».</w:t>
            </w:r>
          </w:p>
        </w:tc>
        <w:tc>
          <w:tcPr>
            <w:tcW w:w="1842" w:type="dxa"/>
          </w:tcPr>
          <w:p w:rsidR="00F8742D" w:rsidRPr="00E47F3D" w:rsidRDefault="00F8742D" w:rsidP="008B7BDE">
            <w:pPr>
              <w:autoSpaceDE w:val="0"/>
              <w:autoSpaceDN w:val="0"/>
              <w:adjustRightInd w:val="0"/>
              <w:rPr>
                <w:color w:val="000000"/>
                <w:sz w:val="22"/>
                <w:szCs w:val="22"/>
              </w:rPr>
            </w:pPr>
            <w:r w:rsidRPr="00E47F3D">
              <w:rPr>
                <w:color w:val="000000"/>
                <w:sz w:val="22"/>
                <w:szCs w:val="22"/>
              </w:rPr>
              <w:t xml:space="preserve"> Одобрить </w:t>
            </w:r>
          </w:p>
          <w:p w:rsidR="00F8742D" w:rsidRPr="00E47F3D" w:rsidRDefault="00F8742D" w:rsidP="008B7BDE">
            <w:pPr>
              <w:autoSpaceDE w:val="0"/>
              <w:autoSpaceDN w:val="0"/>
              <w:adjustRightInd w:val="0"/>
              <w:ind w:firstLine="708"/>
              <w:rPr>
                <w:color w:val="000000"/>
                <w:sz w:val="22"/>
                <w:szCs w:val="22"/>
              </w:rPr>
            </w:pPr>
          </w:p>
          <w:p w:rsidR="00F8742D" w:rsidRPr="00E47F3D" w:rsidRDefault="00F8742D" w:rsidP="008B7BDE">
            <w:pPr>
              <w:rPr>
                <w:color w:val="000000"/>
                <w:sz w:val="22"/>
                <w:szCs w:val="22"/>
                <w:highlight w:val="yellow"/>
              </w:rPr>
            </w:pPr>
          </w:p>
        </w:tc>
      </w:tr>
      <w:tr w:rsidR="00A25452" w:rsidRPr="00E47F3D" w:rsidTr="00057687">
        <w:tc>
          <w:tcPr>
            <w:tcW w:w="534" w:type="dxa"/>
            <w:vMerge w:val="restart"/>
          </w:tcPr>
          <w:p w:rsidR="00A25452" w:rsidRPr="00E47F3D" w:rsidRDefault="00A25452" w:rsidP="008B7BDE">
            <w:pPr>
              <w:rPr>
                <w:b/>
                <w:sz w:val="22"/>
                <w:szCs w:val="22"/>
              </w:rPr>
            </w:pPr>
            <w:r w:rsidRPr="00E47F3D">
              <w:rPr>
                <w:b/>
                <w:sz w:val="22"/>
                <w:szCs w:val="22"/>
              </w:rPr>
              <w:t>10</w:t>
            </w:r>
          </w:p>
        </w:tc>
        <w:tc>
          <w:tcPr>
            <w:tcW w:w="1559" w:type="dxa"/>
            <w:vMerge w:val="restart"/>
          </w:tcPr>
          <w:p w:rsidR="00A25452" w:rsidRPr="00E47F3D" w:rsidRDefault="00A25452" w:rsidP="008B7BDE">
            <w:pPr>
              <w:rPr>
                <w:b/>
                <w:sz w:val="22"/>
                <w:szCs w:val="22"/>
              </w:rPr>
            </w:pPr>
            <w:r w:rsidRPr="00E47F3D">
              <w:rPr>
                <w:b/>
                <w:sz w:val="22"/>
                <w:szCs w:val="22"/>
              </w:rPr>
              <w:t>05.06.2013</w:t>
            </w:r>
          </w:p>
          <w:p w:rsidR="00A25452" w:rsidRPr="00E47F3D" w:rsidRDefault="00A25452" w:rsidP="008B7BDE">
            <w:pPr>
              <w:tabs>
                <w:tab w:val="left" w:pos="0"/>
                <w:tab w:val="left" w:pos="284"/>
              </w:tabs>
              <w:jc w:val="both"/>
              <w:rPr>
                <w:sz w:val="22"/>
                <w:szCs w:val="22"/>
              </w:rPr>
            </w:pPr>
            <w:r w:rsidRPr="00E47F3D">
              <w:rPr>
                <w:b/>
                <w:sz w:val="22"/>
                <w:szCs w:val="22"/>
              </w:rPr>
              <w:t>Совместное присутствие</w:t>
            </w:r>
          </w:p>
        </w:tc>
        <w:tc>
          <w:tcPr>
            <w:tcW w:w="1559" w:type="dxa"/>
            <w:vMerge w:val="restart"/>
          </w:tcPr>
          <w:p w:rsidR="00A25452" w:rsidRPr="00E47F3D" w:rsidRDefault="00A25452" w:rsidP="008B7BDE">
            <w:pPr>
              <w:rPr>
                <w:b/>
                <w:sz w:val="22"/>
                <w:szCs w:val="22"/>
              </w:rPr>
            </w:pPr>
            <w:r w:rsidRPr="00E47F3D">
              <w:rPr>
                <w:b/>
                <w:sz w:val="22"/>
                <w:szCs w:val="22"/>
              </w:rPr>
              <w:t>№ 26 от 05.06.2013</w:t>
            </w:r>
          </w:p>
          <w:p w:rsidR="00A25452" w:rsidRPr="00E47F3D" w:rsidRDefault="00A25452" w:rsidP="008B7BDE">
            <w:pPr>
              <w:jc w:val="both"/>
              <w:rPr>
                <w:sz w:val="22"/>
                <w:szCs w:val="22"/>
              </w:rPr>
            </w:pPr>
          </w:p>
        </w:tc>
        <w:tc>
          <w:tcPr>
            <w:tcW w:w="5103" w:type="dxa"/>
          </w:tcPr>
          <w:p w:rsidR="00A25452" w:rsidRPr="00E47F3D" w:rsidRDefault="00A25452" w:rsidP="008B7BDE">
            <w:pPr>
              <w:jc w:val="both"/>
              <w:rPr>
                <w:color w:val="000000"/>
                <w:sz w:val="22"/>
                <w:szCs w:val="22"/>
              </w:rPr>
            </w:pPr>
            <w:r w:rsidRPr="00E47F3D">
              <w:rPr>
                <w:sz w:val="22"/>
                <w:szCs w:val="22"/>
              </w:rPr>
              <w:t>1. О результатах исполнения бюджета Общества за 1 квартал 2013 года.</w:t>
            </w:r>
          </w:p>
        </w:tc>
        <w:tc>
          <w:tcPr>
            <w:tcW w:w="1842" w:type="dxa"/>
          </w:tcPr>
          <w:p w:rsidR="00A25452" w:rsidRPr="00E47F3D" w:rsidRDefault="00A25452" w:rsidP="008B7BDE">
            <w:pPr>
              <w:autoSpaceDE w:val="0"/>
              <w:autoSpaceDN w:val="0"/>
              <w:adjustRightInd w:val="0"/>
              <w:rPr>
                <w:color w:val="000000"/>
                <w:sz w:val="22"/>
                <w:szCs w:val="22"/>
              </w:rPr>
            </w:pPr>
            <w:r w:rsidRPr="00E47F3D">
              <w:rPr>
                <w:color w:val="000000"/>
                <w:sz w:val="22"/>
                <w:szCs w:val="22"/>
              </w:rPr>
              <w:t xml:space="preserve">Принять к сведению </w:t>
            </w:r>
          </w:p>
        </w:tc>
      </w:tr>
      <w:tr w:rsidR="00A25452" w:rsidRPr="00E47F3D" w:rsidTr="00057687">
        <w:tc>
          <w:tcPr>
            <w:tcW w:w="534" w:type="dxa"/>
            <w:vMerge/>
          </w:tcPr>
          <w:p w:rsidR="00A25452" w:rsidRPr="00E47F3D" w:rsidRDefault="00A25452" w:rsidP="008B7BDE">
            <w:pPr>
              <w:tabs>
                <w:tab w:val="left" w:pos="0"/>
              </w:tabs>
              <w:jc w:val="both"/>
              <w:rPr>
                <w:sz w:val="22"/>
                <w:szCs w:val="22"/>
              </w:rPr>
            </w:pPr>
          </w:p>
        </w:tc>
        <w:tc>
          <w:tcPr>
            <w:tcW w:w="1559" w:type="dxa"/>
            <w:vMerge/>
          </w:tcPr>
          <w:p w:rsidR="00A25452" w:rsidRPr="00E47F3D" w:rsidRDefault="00A25452" w:rsidP="008B7BDE">
            <w:pPr>
              <w:tabs>
                <w:tab w:val="left" w:pos="0"/>
              </w:tabs>
              <w:jc w:val="both"/>
              <w:rPr>
                <w:sz w:val="22"/>
                <w:szCs w:val="22"/>
              </w:rPr>
            </w:pPr>
          </w:p>
        </w:tc>
        <w:tc>
          <w:tcPr>
            <w:tcW w:w="1559" w:type="dxa"/>
            <w:vMerge/>
          </w:tcPr>
          <w:p w:rsidR="00A25452" w:rsidRPr="00E47F3D" w:rsidRDefault="00A25452" w:rsidP="008B7BDE">
            <w:pPr>
              <w:jc w:val="both"/>
              <w:rPr>
                <w:sz w:val="22"/>
                <w:szCs w:val="22"/>
              </w:rPr>
            </w:pPr>
          </w:p>
        </w:tc>
        <w:tc>
          <w:tcPr>
            <w:tcW w:w="5103" w:type="dxa"/>
          </w:tcPr>
          <w:p w:rsidR="00A25452" w:rsidRDefault="00A25452" w:rsidP="008B7BDE">
            <w:pPr>
              <w:jc w:val="both"/>
              <w:rPr>
                <w:sz w:val="22"/>
                <w:szCs w:val="22"/>
              </w:rPr>
            </w:pPr>
            <w:r w:rsidRPr="00E47F3D">
              <w:rPr>
                <w:sz w:val="22"/>
                <w:szCs w:val="22"/>
              </w:rPr>
              <w:t xml:space="preserve">2. О темпе изменения затрат на приобретение товаров (работ, услуг) в расчете на единицу продукции в реальном выражении (в ценах 2010 года) за 1-й квартал </w:t>
            </w:r>
            <w:smartTag w:uri="urn:schemas-microsoft-com:office:smarttags" w:element="metricconverter">
              <w:smartTagPr>
                <w:attr w:name="ProductID" w:val="2013 г"/>
              </w:smartTagPr>
              <w:r w:rsidRPr="00E47F3D">
                <w:rPr>
                  <w:sz w:val="22"/>
                  <w:szCs w:val="22"/>
                </w:rPr>
                <w:t>2013 г</w:t>
              </w:r>
              <w:r w:rsidR="00596226">
                <w:rPr>
                  <w:sz w:val="22"/>
                  <w:szCs w:val="22"/>
                </w:rPr>
                <w:t>ода</w:t>
              </w:r>
            </w:smartTag>
            <w:r w:rsidRPr="00E47F3D">
              <w:rPr>
                <w:sz w:val="22"/>
                <w:szCs w:val="22"/>
              </w:rPr>
              <w:t>.</w:t>
            </w:r>
          </w:p>
          <w:p w:rsidR="00D51182" w:rsidRPr="00E47F3D" w:rsidRDefault="00D51182" w:rsidP="008B7BDE">
            <w:pPr>
              <w:jc w:val="both"/>
              <w:rPr>
                <w:color w:val="000000"/>
                <w:sz w:val="22"/>
                <w:szCs w:val="22"/>
              </w:rPr>
            </w:pPr>
          </w:p>
        </w:tc>
        <w:tc>
          <w:tcPr>
            <w:tcW w:w="1842" w:type="dxa"/>
          </w:tcPr>
          <w:p w:rsidR="00A25452" w:rsidRPr="00E47F3D" w:rsidRDefault="00A25452" w:rsidP="008B7BDE">
            <w:pPr>
              <w:rPr>
                <w:color w:val="000000"/>
                <w:sz w:val="22"/>
                <w:szCs w:val="22"/>
              </w:rPr>
            </w:pPr>
            <w:r w:rsidRPr="00E47F3D">
              <w:rPr>
                <w:sz w:val="22"/>
                <w:szCs w:val="22"/>
              </w:rPr>
              <w:t xml:space="preserve">Принять к сведению </w:t>
            </w:r>
          </w:p>
        </w:tc>
      </w:tr>
      <w:tr w:rsidR="00A25452" w:rsidRPr="00E47F3D" w:rsidTr="00057687">
        <w:tc>
          <w:tcPr>
            <w:tcW w:w="534" w:type="dxa"/>
            <w:vMerge/>
          </w:tcPr>
          <w:p w:rsidR="00A25452" w:rsidRPr="00E47F3D" w:rsidRDefault="00A25452" w:rsidP="008B7BDE">
            <w:pPr>
              <w:tabs>
                <w:tab w:val="left" w:pos="0"/>
              </w:tabs>
              <w:jc w:val="both"/>
              <w:rPr>
                <w:sz w:val="22"/>
                <w:szCs w:val="22"/>
              </w:rPr>
            </w:pPr>
          </w:p>
        </w:tc>
        <w:tc>
          <w:tcPr>
            <w:tcW w:w="1559" w:type="dxa"/>
            <w:vMerge/>
          </w:tcPr>
          <w:p w:rsidR="00A25452" w:rsidRPr="00E47F3D" w:rsidRDefault="00A25452" w:rsidP="008B7BDE">
            <w:pPr>
              <w:tabs>
                <w:tab w:val="left" w:pos="0"/>
              </w:tabs>
              <w:jc w:val="both"/>
              <w:rPr>
                <w:sz w:val="22"/>
                <w:szCs w:val="22"/>
              </w:rPr>
            </w:pPr>
          </w:p>
        </w:tc>
        <w:tc>
          <w:tcPr>
            <w:tcW w:w="1559" w:type="dxa"/>
            <w:vMerge/>
          </w:tcPr>
          <w:p w:rsidR="00A25452" w:rsidRPr="00E47F3D" w:rsidRDefault="00A25452" w:rsidP="008B7BDE">
            <w:pPr>
              <w:jc w:val="both"/>
              <w:rPr>
                <w:sz w:val="22"/>
                <w:szCs w:val="22"/>
              </w:rPr>
            </w:pPr>
          </w:p>
        </w:tc>
        <w:tc>
          <w:tcPr>
            <w:tcW w:w="5103" w:type="dxa"/>
          </w:tcPr>
          <w:p w:rsidR="00A25452" w:rsidRPr="00E47F3D" w:rsidRDefault="00A25452" w:rsidP="008B7BDE">
            <w:pPr>
              <w:jc w:val="both"/>
              <w:rPr>
                <w:color w:val="000000"/>
                <w:sz w:val="22"/>
                <w:szCs w:val="22"/>
              </w:rPr>
            </w:pPr>
            <w:r w:rsidRPr="00E47F3D">
              <w:rPr>
                <w:sz w:val="22"/>
                <w:szCs w:val="22"/>
              </w:rPr>
              <w:t xml:space="preserve">3. О результатах работы Общества по управлению существенными рисками в 1 квартале </w:t>
            </w:r>
            <w:smartTag w:uri="urn:schemas-microsoft-com:office:smarttags" w:element="metricconverter">
              <w:smartTagPr>
                <w:attr w:name="ProductID" w:val="2013 г"/>
              </w:smartTagPr>
              <w:r w:rsidRPr="00E47F3D">
                <w:rPr>
                  <w:sz w:val="22"/>
                  <w:szCs w:val="22"/>
                </w:rPr>
                <w:t>2013 г</w:t>
              </w:r>
              <w:r w:rsidR="00596226">
                <w:rPr>
                  <w:sz w:val="22"/>
                  <w:szCs w:val="22"/>
                </w:rPr>
                <w:t>ода</w:t>
              </w:r>
            </w:smartTag>
            <w:r w:rsidRPr="00E47F3D">
              <w:rPr>
                <w:sz w:val="22"/>
                <w:szCs w:val="22"/>
              </w:rPr>
              <w:t>.</w:t>
            </w:r>
          </w:p>
        </w:tc>
        <w:tc>
          <w:tcPr>
            <w:tcW w:w="1842" w:type="dxa"/>
          </w:tcPr>
          <w:p w:rsidR="00A25452" w:rsidRPr="00E47F3D" w:rsidRDefault="00A25452" w:rsidP="008B7BDE">
            <w:pPr>
              <w:tabs>
                <w:tab w:val="left" w:pos="0"/>
              </w:tabs>
              <w:autoSpaceDE w:val="0"/>
              <w:autoSpaceDN w:val="0"/>
              <w:adjustRightInd w:val="0"/>
              <w:rPr>
                <w:color w:val="000000"/>
                <w:sz w:val="22"/>
                <w:szCs w:val="22"/>
              </w:rPr>
            </w:pPr>
            <w:r w:rsidRPr="00E47F3D">
              <w:rPr>
                <w:color w:val="000000"/>
                <w:sz w:val="22"/>
                <w:szCs w:val="22"/>
              </w:rPr>
              <w:t xml:space="preserve">Принять к сведению </w:t>
            </w: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jc w:val="both"/>
              <w:rPr>
                <w:sz w:val="22"/>
                <w:szCs w:val="22"/>
              </w:rPr>
            </w:pPr>
          </w:p>
        </w:tc>
        <w:tc>
          <w:tcPr>
            <w:tcW w:w="5103" w:type="dxa"/>
          </w:tcPr>
          <w:p w:rsidR="00A25452" w:rsidRPr="00E47F3D" w:rsidRDefault="00A25452" w:rsidP="008B7BDE">
            <w:pPr>
              <w:jc w:val="both"/>
              <w:rPr>
                <w:color w:val="000000"/>
                <w:sz w:val="22"/>
                <w:szCs w:val="22"/>
              </w:rPr>
            </w:pPr>
            <w:r w:rsidRPr="00E47F3D">
              <w:rPr>
                <w:sz w:val="22"/>
                <w:szCs w:val="22"/>
              </w:rPr>
              <w:t>4. О премировании Генерального директора за выполнение показателей бюджета  за 1 кв. 2013 года.</w:t>
            </w:r>
          </w:p>
        </w:tc>
        <w:tc>
          <w:tcPr>
            <w:tcW w:w="1842" w:type="dxa"/>
          </w:tcPr>
          <w:p w:rsidR="00A25452" w:rsidRPr="00E47F3D" w:rsidRDefault="00A25452" w:rsidP="008B7BDE">
            <w:pPr>
              <w:rPr>
                <w:color w:val="000000"/>
                <w:sz w:val="22"/>
                <w:szCs w:val="22"/>
              </w:rPr>
            </w:pPr>
            <w:r w:rsidRPr="00E47F3D">
              <w:rPr>
                <w:sz w:val="22"/>
                <w:szCs w:val="22"/>
              </w:rPr>
              <w:t xml:space="preserve">Выплатить </w:t>
            </w: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jc w:val="both"/>
              <w:rPr>
                <w:sz w:val="22"/>
                <w:szCs w:val="22"/>
              </w:rPr>
            </w:pPr>
          </w:p>
        </w:tc>
        <w:tc>
          <w:tcPr>
            <w:tcW w:w="5103" w:type="dxa"/>
          </w:tcPr>
          <w:p w:rsidR="00A25452" w:rsidRPr="00E47F3D" w:rsidRDefault="00A25452" w:rsidP="008B7BDE">
            <w:pPr>
              <w:jc w:val="both"/>
              <w:rPr>
                <w:color w:val="000000"/>
                <w:sz w:val="22"/>
                <w:szCs w:val="22"/>
              </w:rPr>
            </w:pPr>
            <w:r w:rsidRPr="00E47F3D">
              <w:rPr>
                <w:sz w:val="22"/>
                <w:szCs w:val="22"/>
              </w:rPr>
              <w:t>5. О премировании членов Правления Общества за 1 квартал 2013 года.</w:t>
            </w:r>
          </w:p>
        </w:tc>
        <w:tc>
          <w:tcPr>
            <w:tcW w:w="1842" w:type="dxa"/>
          </w:tcPr>
          <w:p w:rsidR="00A25452" w:rsidRPr="00E47F3D" w:rsidRDefault="00A25452" w:rsidP="008B7BDE">
            <w:pPr>
              <w:rPr>
                <w:color w:val="000000"/>
                <w:sz w:val="22"/>
                <w:szCs w:val="22"/>
              </w:rPr>
            </w:pPr>
            <w:r w:rsidRPr="00E47F3D">
              <w:rPr>
                <w:sz w:val="22"/>
                <w:szCs w:val="22"/>
              </w:rPr>
              <w:t xml:space="preserve">Определить </w:t>
            </w: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rPr>
                <w:sz w:val="22"/>
                <w:szCs w:val="22"/>
              </w:rPr>
            </w:pPr>
          </w:p>
        </w:tc>
        <w:tc>
          <w:tcPr>
            <w:tcW w:w="5103" w:type="dxa"/>
          </w:tcPr>
          <w:p w:rsidR="00A25452" w:rsidRPr="00E47F3D" w:rsidRDefault="00A25452" w:rsidP="008B7BDE">
            <w:pPr>
              <w:jc w:val="both"/>
              <w:rPr>
                <w:color w:val="000000"/>
                <w:sz w:val="22"/>
                <w:szCs w:val="22"/>
              </w:rPr>
            </w:pPr>
            <w:r w:rsidRPr="00E47F3D">
              <w:rPr>
                <w:sz w:val="22"/>
                <w:szCs w:val="22"/>
              </w:rPr>
              <w:t>6. О предварительном согласовании совмещения Генеральным директором, членами Правления Общества должностей в органах управления других организаций.</w:t>
            </w:r>
          </w:p>
        </w:tc>
        <w:tc>
          <w:tcPr>
            <w:tcW w:w="1842" w:type="dxa"/>
          </w:tcPr>
          <w:p w:rsidR="00A25452" w:rsidRPr="00E47F3D" w:rsidRDefault="00A25452" w:rsidP="008B7BDE">
            <w:pPr>
              <w:autoSpaceDE w:val="0"/>
              <w:autoSpaceDN w:val="0"/>
              <w:adjustRightInd w:val="0"/>
              <w:jc w:val="both"/>
              <w:rPr>
                <w:color w:val="000000"/>
                <w:sz w:val="22"/>
                <w:szCs w:val="22"/>
              </w:rPr>
            </w:pPr>
            <w:r w:rsidRPr="00E47F3D">
              <w:rPr>
                <w:color w:val="000000"/>
                <w:sz w:val="22"/>
                <w:szCs w:val="22"/>
              </w:rPr>
              <w:t xml:space="preserve">Предварительно согласовать </w:t>
            </w:r>
          </w:p>
          <w:p w:rsidR="00A25452" w:rsidRPr="00E47F3D" w:rsidRDefault="00A25452" w:rsidP="008B7BDE">
            <w:pPr>
              <w:autoSpaceDE w:val="0"/>
              <w:autoSpaceDN w:val="0"/>
              <w:adjustRightInd w:val="0"/>
              <w:jc w:val="both"/>
              <w:rPr>
                <w:color w:val="000000"/>
                <w:sz w:val="22"/>
                <w:szCs w:val="22"/>
              </w:rPr>
            </w:pPr>
          </w:p>
          <w:p w:rsidR="00A25452" w:rsidRPr="00E47F3D" w:rsidRDefault="00A25452" w:rsidP="008B7BDE">
            <w:pPr>
              <w:autoSpaceDE w:val="0"/>
              <w:autoSpaceDN w:val="0"/>
              <w:adjustRightInd w:val="0"/>
              <w:jc w:val="both"/>
              <w:rPr>
                <w:color w:val="000000"/>
                <w:sz w:val="22"/>
                <w:szCs w:val="22"/>
              </w:rPr>
            </w:pP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jc w:val="both"/>
              <w:rPr>
                <w:sz w:val="22"/>
                <w:szCs w:val="22"/>
              </w:rPr>
            </w:pPr>
          </w:p>
        </w:tc>
        <w:tc>
          <w:tcPr>
            <w:tcW w:w="5103" w:type="dxa"/>
          </w:tcPr>
          <w:p w:rsidR="00A25452" w:rsidRPr="00E47F3D" w:rsidRDefault="00A25452" w:rsidP="008B7BDE">
            <w:pPr>
              <w:jc w:val="both"/>
              <w:rPr>
                <w:color w:val="000000"/>
                <w:sz w:val="22"/>
                <w:szCs w:val="22"/>
              </w:rPr>
            </w:pPr>
            <w:r w:rsidRPr="00E47F3D">
              <w:rPr>
                <w:sz w:val="22"/>
                <w:szCs w:val="22"/>
              </w:rPr>
              <w:t>7. О принятии решений по вопросам повестки дня годового общего собрания акционеров ЗАО «Открытые Коммуникации».</w:t>
            </w:r>
          </w:p>
        </w:tc>
        <w:tc>
          <w:tcPr>
            <w:tcW w:w="1842" w:type="dxa"/>
          </w:tcPr>
          <w:p w:rsidR="00A25452" w:rsidRPr="00E47F3D" w:rsidRDefault="00A25452" w:rsidP="008B7BDE">
            <w:pPr>
              <w:autoSpaceDE w:val="0"/>
              <w:autoSpaceDN w:val="0"/>
              <w:adjustRightInd w:val="0"/>
              <w:rPr>
                <w:i/>
                <w:iCs/>
                <w:color w:val="000000"/>
                <w:sz w:val="22"/>
                <w:szCs w:val="22"/>
              </w:rPr>
            </w:pPr>
            <w:r w:rsidRPr="00E47F3D">
              <w:rPr>
                <w:color w:val="000000"/>
                <w:sz w:val="22"/>
                <w:szCs w:val="22"/>
              </w:rPr>
              <w:t xml:space="preserve">Принять решения  </w:t>
            </w:r>
          </w:p>
          <w:p w:rsidR="00A25452" w:rsidRPr="00E47F3D" w:rsidRDefault="00A25452" w:rsidP="008B7BDE">
            <w:pPr>
              <w:autoSpaceDE w:val="0"/>
              <w:autoSpaceDN w:val="0"/>
              <w:adjustRightInd w:val="0"/>
              <w:ind w:left="540" w:hanging="540"/>
              <w:rPr>
                <w:color w:val="000000"/>
                <w:sz w:val="22"/>
                <w:szCs w:val="22"/>
              </w:rPr>
            </w:pP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rPr>
                <w:color w:val="000000"/>
                <w:sz w:val="22"/>
                <w:szCs w:val="22"/>
              </w:rPr>
            </w:pPr>
          </w:p>
        </w:tc>
        <w:tc>
          <w:tcPr>
            <w:tcW w:w="5103" w:type="dxa"/>
          </w:tcPr>
          <w:p w:rsidR="00A25452" w:rsidRPr="00E47F3D" w:rsidRDefault="00A25452" w:rsidP="00FB7924">
            <w:pPr>
              <w:jc w:val="both"/>
              <w:rPr>
                <w:color w:val="000000"/>
                <w:sz w:val="22"/>
                <w:szCs w:val="22"/>
              </w:rPr>
            </w:pPr>
            <w:r w:rsidRPr="00E47F3D">
              <w:rPr>
                <w:color w:val="000000"/>
                <w:sz w:val="22"/>
                <w:szCs w:val="22"/>
              </w:rPr>
              <w:t xml:space="preserve">8.О предварительном согласовании кандидатуры Бесаева Арчила Тимуровича </w:t>
            </w:r>
            <w:r w:rsidRPr="00E47F3D">
              <w:rPr>
                <w:sz w:val="22"/>
                <w:szCs w:val="22"/>
              </w:rPr>
              <w:t xml:space="preserve">на должность заместителя Генерального директора – коммерческого директора.           </w:t>
            </w:r>
          </w:p>
        </w:tc>
        <w:tc>
          <w:tcPr>
            <w:tcW w:w="1842" w:type="dxa"/>
          </w:tcPr>
          <w:p w:rsidR="00A25452" w:rsidRPr="00E47F3D" w:rsidRDefault="00A25452" w:rsidP="008B7BDE">
            <w:pPr>
              <w:rPr>
                <w:color w:val="000000"/>
                <w:sz w:val="22"/>
                <w:szCs w:val="22"/>
              </w:rPr>
            </w:pPr>
            <w:r w:rsidRPr="00E47F3D">
              <w:rPr>
                <w:color w:val="000000"/>
                <w:sz w:val="22"/>
                <w:szCs w:val="22"/>
              </w:rPr>
              <w:t xml:space="preserve">Предварительно согласовать  </w:t>
            </w:r>
          </w:p>
        </w:tc>
      </w:tr>
      <w:tr w:rsidR="00A25452" w:rsidRPr="00E47F3D" w:rsidTr="00057687">
        <w:tc>
          <w:tcPr>
            <w:tcW w:w="534" w:type="dxa"/>
            <w:vMerge/>
          </w:tcPr>
          <w:p w:rsidR="00A25452" w:rsidRPr="00E47F3D" w:rsidRDefault="00A25452" w:rsidP="008B7BDE">
            <w:pPr>
              <w:autoSpaceDE w:val="0"/>
              <w:autoSpaceDN w:val="0"/>
              <w:adjustRightInd w:val="0"/>
              <w:jc w:val="both"/>
              <w:rPr>
                <w:b/>
                <w:sz w:val="22"/>
                <w:szCs w:val="22"/>
              </w:rPr>
            </w:pPr>
          </w:p>
        </w:tc>
        <w:tc>
          <w:tcPr>
            <w:tcW w:w="1559" w:type="dxa"/>
            <w:vMerge/>
          </w:tcPr>
          <w:p w:rsidR="00A25452" w:rsidRPr="00E47F3D" w:rsidRDefault="00A25452" w:rsidP="008B7BDE">
            <w:pPr>
              <w:autoSpaceDE w:val="0"/>
              <w:autoSpaceDN w:val="0"/>
              <w:adjustRightInd w:val="0"/>
              <w:jc w:val="both"/>
              <w:rPr>
                <w:b/>
                <w:sz w:val="22"/>
                <w:szCs w:val="22"/>
              </w:rPr>
            </w:pPr>
          </w:p>
        </w:tc>
        <w:tc>
          <w:tcPr>
            <w:tcW w:w="1559" w:type="dxa"/>
            <w:vMerge/>
          </w:tcPr>
          <w:p w:rsidR="00A25452" w:rsidRPr="00E47F3D" w:rsidRDefault="00A25452" w:rsidP="008B7BDE">
            <w:pPr>
              <w:autoSpaceDE w:val="0"/>
              <w:autoSpaceDN w:val="0"/>
              <w:adjustRightInd w:val="0"/>
              <w:jc w:val="both"/>
              <w:rPr>
                <w:sz w:val="22"/>
                <w:szCs w:val="22"/>
              </w:rPr>
            </w:pPr>
          </w:p>
        </w:tc>
        <w:tc>
          <w:tcPr>
            <w:tcW w:w="5103" w:type="dxa"/>
          </w:tcPr>
          <w:p w:rsidR="00A25452" w:rsidRPr="00E47F3D" w:rsidRDefault="00A25452" w:rsidP="008B7BDE">
            <w:pPr>
              <w:autoSpaceDE w:val="0"/>
              <w:autoSpaceDN w:val="0"/>
              <w:adjustRightInd w:val="0"/>
              <w:jc w:val="both"/>
              <w:rPr>
                <w:color w:val="000000"/>
                <w:sz w:val="22"/>
                <w:szCs w:val="22"/>
              </w:rPr>
            </w:pPr>
            <w:r w:rsidRPr="00E47F3D">
              <w:rPr>
                <w:sz w:val="22"/>
                <w:szCs w:val="22"/>
              </w:rPr>
              <w:t xml:space="preserve">9. Об утверждении условий трудового договора, </w:t>
            </w:r>
            <w:r w:rsidRPr="00E47F3D">
              <w:rPr>
                <w:color w:val="000000"/>
                <w:sz w:val="22"/>
                <w:szCs w:val="22"/>
              </w:rPr>
              <w:t xml:space="preserve">заключаемого </w:t>
            </w:r>
            <w:r w:rsidRPr="00E47F3D">
              <w:rPr>
                <w:sz w:val="22"/>
                <w:szCs w:val="22"/>
              </w:rPr>
              <w:t xml:space="preserve">с заместителем Генерального директора – коммерческим директором </w:t>
            </w:r>
            <w:r w:rsidRPr="00E47F3D">
              <w:rPr>
                <w:color w:val="000000"/>
                <w:sz w:val="22"/>
                <w:szCs w:val="22"/>
              </w:rPr>
              <w:t>Бесаевым Арчилом Тимуровичем.</w:t>
            </w:r>
          </w:p>
        </w:tc>
        <w:tc>
          <w:tcPr>
            <w:tcW w:w="1842" w:type="dxa"/>
          </w:tcPr>
          <w:p w:rsidR="00A25452" w:rsidRPr="00E47F3D" w:rsidRDefault="00A25452" w:rsidP="008B7BDE">
            <w:pPr>
              <w:rPr>
                <w:color w:val="000000"/>
                <w:sz w:val="22"/>
                <w:szCs w:val="22"/>
              </w:rPr>
            </w:pPr>
            <w:r w:rsidRPr="00E47F3D">
              <w:rPr>
                <w:color w:val="000000"/>
                <w:sz w:val="22"/>
                <w:szCs w:val="22"/>
              </w:rPr>
              <w:t xml:space="preserve">Утвердить </w:t>
            </w: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jc w:val="both"/>
              <w:rPr>
                <w:sz w:val="22"/>
                <w:szCs w:val="22"/>
              </w:rPr>
            </w:pPr>
          </w:p>
        </w:tc>
        <w:tc>
          <w:tcPr>
            <w:tcW w:w="5103" w:type="dxa"/>
          </w:tcPr>
          <w:p w:rsidR="00A25452" w:rsidRDefault="00A25452" w:rsidP="008B7BDE">
            <w:pPr>
              <w:jc w:val="both"/>
              <w:rPr>
                <w:sz w:val="22"/>
                <w:szCs w:val="22"/>
              </w:rPr>
            </w:pPr>
            <w:r w:rsidRPr="00E47F3D">
              <w:rPr>
                <w:sz w:val="22"/>
                <w:szCs w:val="22"/>
              </w:rPr>
              <w:t>10. О Правлении Общества.</w:t>
            </w:r>
          </w:p>
          <w:p w:rsidR="00505FD9" w:rsidRPr="00E47F3D" w:rsidRDefault="00505FD9" w:rsidP="008B7BDE">
            <w:pPr>
              <w:jc w:val="both"/>
              <w:rPr>
                <w:color w:val="000000"/>
                <w:sz w:val="22"/>
                <w:szCs w:val="22"/>
              </w:rPr>
            </w:pPr>
          </w:p>
        </w:tc>
        <w:tc>
          <w:tcPr>
            <w:tcW w:w="1842" w:type="dxa"/>
          </w:tcPr>
          <w:p w:rsidR="00A25452" w:rsidRPr="00E47F3D" w:rsidRDefault="00A25452" w:rsidP="008B7BDE">
            <w:pPr>
              <w:autoSpaceDE w:val="0"/>
              <w:autoSpaceDN w:val="0"/>
              <w:adjustRightInd w:val="0"/>
              <w:rPr>
                <w:color w:val="000000"/>
                <w:sz w:val="22"/>
                <w:szCs w:val="22"/>
              </w:rPr>
            </w:pPr>
            <w:r w:rsidRPr="00E47F3D">
              <w:rPr>
                <w:color w:val="000000"/>
                <w:sz w:val="22"/>
                <w:szCs w:val="22"/>
              </w:rPr>
              <w:t xml:space="preserve">Утвердить </w:t>
            </w:r>
          </w:p>
        </w:tc>
      </w:tr>
      <w:tr w:rsidR="00A25452" w:rsidRPr="00E47F3D" w:rsidTr="00057687">
        <w:tc>
          <w:tcPr>
            <w:tcW w:w="534" w:type="dxa"/>
            <w:vMerge w:val="restart"/>
          </w:tcPr>
          <w:p w:rsidR="00A25452" w:rsidRPr="00E47F3D" w:rsidRDefault="00A25452" w:rsidP="008B7BDE">
            <w:pPr>
              <w:rPr>
                <w:b/>
                <w:sz w:val="22"/>
                <w:szCs w:val="22"/>
              </w:rPr>
            </w:pPr>
            <w:r w:rsidRPr="00E47F3D">
              <w:rPr>
                <w:b/>
                <w:sz w:val="22"/>
                <w:szCs w:val="22"/>
              </w:rPr>
              <w:t>11</w:t>
            </w:r>
          </w:p>
        </w:tc>
        <w:tc>
          <w:tcPr>
            <w:tcW w:w="1559" w:type="dxa"/>
            <w:vMerge w:val="restart"/>
          </w:tcPr>
          <w:p w:rsidR="00A25452" w:rsidRPr="00E47F3D" w:rsidRDefault="00A25452" w:rsidP="008B7BDE">
            <w:pPr>
              <w:rPr>
                <w:b/>
                <w:sz w:val="22"/>
                <w:szCs w:val="22"/>
              </w:rPr>
            </w:pPr>
            <w:r w:rsidRPr="00E47F3D">
              <w:rPr>
                <w:b/>
                <w:sz w:val="22"/>
                <w:szCs w:val="22"/>
              </w:rPr>
              <w:t>07.06.2013</w:t>
            </w:r>
          </w:p>
          <w:p w:rsidR="00A25452" w:rsidRPr="00E47F3D" w:rsidRDefault="00A25452" w:rsidP="008B7BDE">
            <w:pPr>
              <w:rPr>
                <w:b/>
                <w:sz w:val="22"/>
                <w:szCs w:val="22"/>
              </w:rPr>
            </w:pPr>
            <w:r w:rsidRPr="00E47F3D">
              <w:rPr>
                <w:b/>
                <w:sz w:val="22"/>
                <w:szCs w:val="22"/>
              </w:rPr>
              <w:t>Заочное голосование</w:t>
            </w:r>
          </w:p>
        </w:tc>
        <w:tc>
          <w:tcPr>
            <w:tcW w:w="1559" w:type="dxa"/>
            <w:vMerge w:val="restart"/>
          </w:tcPr>
          <w:p w:rsidR="00A25452" w:rsidRPr="00E47F3D" w:rsidRDefault="00A25452" w:rsidP="008B7BDE">
            <w:pPr>
              <w:rPr>
                <w:b/>
                <w:sz w:val="22"/>
                <w:szCs w:val="22"/>
              </w:rPr>
            </w:pPr>
            <w:r w:rsidRPr="00E47F3D">
              <w:rPr>
                <w:b/>
                <w:sz w:val="22"/>
                <w:szCs w:val="22"/>
              </w:rPr>
              <w:t>№ 27 от 07.06.2013</w:t>
            </w:r>
          </w:p>
          <w:p w:rsidR="00A25452" w:rsidRPr="00E47F3D" w:rsidRDefault="00A25452" w:rsidP="008B7BDE">
            <w:pPr>
              <w:tabs>
                <w:tab w:val="left" w:pos="0"/>
              </w:tabs>
              <w:rPr>
                <w:sz w:val="22"/>
                <w:szCs w:val="22"/>
              </w:rPr>
            </w:pPr>
          </w:p>
        </w:tc>
        <w:tc>
          <w:tcPr>
            <w:tcW w:w="5103" w:type="dxa"/>
          </w:tcPr>
          <w:p w:rsidR="00A25452" w:rsidRPr="00E47F3D" w:rsidRDefault="00A25452" w:rsidP="008B7BDE">
            <w:pPr>
              <w:tabs>
                <w:tab w:val="left" w:pos="0"/>
              </w:tabs>
              <w:jc w:val="both"/>
              <w:rPr>
                <w:sz w:val="22"/>
                <w:szCs w:val="22"/>
              </w:rPr>
            </w:pPr>
            <w:r w:rsidRPr="00E47F3D">
              <w:rPr>
                <w:sz w:val="22"/>
                <w:szCs w:val="22"/>
              </w:rPr>
              <w:t xml:space="preserve">1. Об утверждении условий дополнительного соглашения № 2 к трудовому договору от 13 февраля 2013 года с Генеральным директором Левочкой Родионом Сергеевичем. </w:t>
            </w:r>
          </w:p>
        </w:tc>
        <w:tc>
          <w:tcPr>
            <w:tcW w:w="1842" w:type="dxa"/>
          </w:tcPr>
          <w:p w:rsidR="00A25452" w:rsidRPr="00E47F3D" w:rsidRDefault="00A25452" w:rsidP="008B7BDE">
            <w:pPr>
              <w:autoSpaceDE w:val="0"/>
              <w:autoSpaceDN w:val="0"/>
              <w:adjustRightInd w:val="0"/>
              <w:rPr>
                <w:color w:val="000000"/>
                <w:sz w:val="22"/>
                <w:szCs w:val="22"/>
              </w:rPr>
            </w:pPr>
            <w:r w:rsidRPr="00E47F3D">
              <w:rPr>
                <w:color w:val="000000"/>
                <w:sz w:val="22"/>
                <w:szCs w:val="22"/>
              </w:rPr>
              <w:t xml:space="preserve">Утвердить </w:t>
            </w: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rPr>
                <w:sz w:val="22"/>
                <w:szCs w:val="22"/>
              </w:rPr>
            </w:pPr>
          </w:p>
        </w:tc>
        <w:tc>
          <w:tcPr>
            <w:tcW w:w="5103" w:type="dxa"/>
          </w:tcPr>
          <w:p w:rsidR="00A25452" w:rsidRPr="00E47F3D" w:rsidRDefault="00A25452" w:rsidP="008B7BDE">
            <w:pPr>
              <w:jc w:val="both"/>
              <w:rPr>
                <w:sz w:val="22"/>
                <w:szCs w:val="22"/>
              </w:rPr>
            </w:pPr>
            <w:r w:rsidRPr="00E47F3D">
              <w:rPr>
                <w:sz w:val="22"/>
                <w:szCs w:val="22"/>
              </w:rPr>
              <w:t>2. Об утверждении условий дополнительного соглашения № 3 к трудовому договору от 14 января 2013 года № 2.6.5/2 с Заместителем генерального директора - директором по персоналу Бац Ольгой Викторовной.</w:t>
            </w:r>
          </w:p>
        </w:tc>
        <w:tc>
          <w:tcPr>
            <w:tcW w:w="1842" w:type="dxa"/>
          </w:tcPr>
          <w:p w:rsidR="00A25452" w:rsidRPr="00E47F3D" w:rsidRDefault="00A25452" w:rsidP="008B7BDE">
            <w:pPr>
              <w:autoSpaceDE w:val="0"/>
              <w:autoSpaceDN w:val="0"/>
              <w:adjustRightInd w:val="0"/>
              <w:rPr>
                <w:color w:val="000000"/>
                <w:sz w:val="22"/>
                <w:szCs w:val="22"/>
              </w:rPr>
            </w:pPr>
            <w:r w:rsidRPr="00E47F3D">
              <w:rPr>
                <w:color w:val="000000"/>
                <w:sz w:val="22"/>
                <w:szCs w:val="22"/>
              </w:rPr>
              <w:t>Утвердить</w:t>
            </w:r>
            <w:r w:rsidRPr="00E47F3D">
              <w:rPr>
                <w:sz w:val="22"/>
                <w:szCs w:val="22"/>
              </w:rPr>
              <w:t xml:space="preserve"> </w:t>
            </w: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jc w:val="both"/>
              <w:rPr>
                <w:sz w:val="22"/>
                <w:szCs w:val="22"/>
              </w:rPr>
            </w:pPr>
          </w:p>
        </w:tc>
        <w:tc>
          <w:tcPr>
            <w:tcW w:w="5103" w:type="dxa"/>
          </w:tcPr>
          <w:p w:rsidR="00A25452" w:rsidRPr="00E47F3D" w:rsidRDefault="00A25452" w:rsidP="008B7BDE">
            <w:pPr>
              <w:jc w:val="both"/>
              <w:rPr>
                <w:sz w:val="22"/>
                <w:szCs w:val="22"/>
              </w:rPr>
            </w:pPr>
            <w:r w:rsidRPr="00E47F3D">
              <w:rPr>
                <w:sz w:val="22"/>
                <w:szCs w:val="22"/>
              </w:rPr>
              <w:t>3. Об утверждении условий дополнительного соглашения № 3 к трудовому договору от 24 декабря 2012 № 2.6.5/166 с Заместителем генерального директора по развитию и эксплуатации сети Борисовым Александром Михайловичем.</w:t>
            </w:r>
          </w:p>
        </w:tc>
        <w:tc>
          <w:tcPr>
            <w:tcW w:w="1842" w:type="dxa"/>
          </w:tcPr>
          <w:p w:rsidR="00A25452" w:rsidRPr="00E47F3D" w:rsidRDefault="00A25452" w:rsidP="008B7BDE">
            <w:pPr>
              <w:autoSpaceDE w:val="0"/>
              <w:autoSpaceDN w:val="0"/>
              <w:adjustRightInd w:val="0"/>
              <w:rPr>
                <w:color w:val="000000"/>
                <w:sz w:val="22"/>
                <w:szCs w:val="22"/>
              </w:rPr>
            </w:pPr>
            <w:r w:rsidRPr="00E47F3D">
              <w:rPr>
                <w:color w:val="000000"/>
                <w:sz w:val="22"/>
                <w:szCs w:val="22"/>
              </w:rPr>
              <w:t>Утвердить</w:t>
            </w:r>
            <w:r w:rsidRPr="00E47F3D">
              <w:rPr>
                <w:sz w:val="22"/>
                <w:szCs w:val="22"/>
              </w:rPr>
              <w:t xml:space="preserve">       </w:t>
            </w: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jc w:val="both"/>
              <w:rPr>
                <w:sz w:val="22"/>
                <w:szCs w:val="22"/>
              </w:rPr>
            </w:pPr>
          </w:p>
        </w:tc>
        <w:tc>
          <w:tcPr>
            <w:tcW w:w="5103" w:type="dxa"/>
          </w:tcPr>
          <w:p w:rsidR="00A25452" w:rsidRPr="00E47F3D" w:rsidRDefault="00A25452" w:rsidP="008B7BDE">
            <w:pPr>
              <w:jc w:val="both"/>
              <w:rPr>
                <w:sz w:val="22"/>
                <w:szCs w:val="22"/>
              </w:rPr>
            </w:pPr>
            <w:r w:rsidRPr="00E47F3D">
              <w:rPr>
                <w:sz w:val="22"/>
                <w:szCs w:val="22"/>
              </w:rPr>
              <w:t>4. Об утверждении условий дополнительного соглашения № 6 к трудовому договору от 01 октября 2009  года с Заместителем генерального директора – директором по экономике и финансам Мельник Мариной Анатольевной.</w:t>
            </w:r>
          </w:p>
        </w:tc>
        <w:tc>
          <w:tcPr>
            <w:tcW w:w="1842" w:type="dxa"/>
          </w:tcPr>
          <w:p w:rsidR="00A25452" w:rsidRPr="00E47F3D" w:rsidRDefault="00A25452" w:rsidP="008B7BDE">
            <w:pPr>
              <w:autoSpaceDE w:val="0"/>
              <w:autoSpaceDN w:val="0"/>
              <w:adjustRightInd w:val="0"/>
              <w:rPr>
                <w:color w:val="000000"/>
                <w:sz w:val="22"/>
                <w:szCs w:val="22"/>
              </w:rPr>
            </w:pPr>
            <w:r w:rsidRPr="00E47F3D">
              <w:rPr>
                <w:color w:val="000000"/>
                <w:sz w:val="22"/>
                <w:szCs w:val="22"/>
              </w:rPr>
              <w:t>Утвердить</w:t>
            </w:r>
            <w:r w:rsidRPr="00E47F3D">
              <w:rPr>
                <w:sz w:val="22"/>
                <w:szCs w:val="22"/>
              </w:rPr>
              <w:t xml:space="preserve"> </w:t>
            </w: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jc w:val="both"/>
              <w:rPr>
                <w:sz w:val="22"/>
                <w:szCs w:val="22"/>
              </w:rPr>
            </w:pPr>
          </w:p>
        </w:tc>
        <w:tc>
          <w:tcPr>
            <w:tcW w:w="5103" w:type="dxa"/>
          </w:tcPr>
          <w:p w:rsidR="00A25452" w:rsidRPr="00E47F3D" w:rsidRDefault="00A25452" w:rsidP="008B7BDE">
            <w:pPr>
              <w:jc w:val="both"/>
              <w:rPr>
                <w:sz w:val="22"/>
                <w:szCs w:val="22"/>
              </w:rPr>
            </w:pPr>
            <w:r w:rsidRPr="00E47F3D">
              <w:rPr>
                <w:sz w:val="22"/>
                <w:szCs w:val="22"/>
              </w:rPr>
              <w:t>5. О премировании Генерального директора Общества.</w:t>
            </w:r>
          </w:p>
        </w:tc>
        <w:tc>
          <w:tcPr>
            <w:tcW w:w="1842" w:type="dxa"/>
          </w:tcPr>
          <w:p w:rsidR="00A25452" w:rsidRPr="00E47F3D" w:rsidRDefault="00A25452" w:rsidP="008B7BDE">
            <w:pPr>
              <w:rPr>
                <w:color w:val="000000"/>
                <w:sz w:val="22"/>
                <w:szCs w:val="22"/>
              </w:rPr>
            </w:pPr>
            <w:r w:rsidRPr="00E47F3D">
              <w:rPr>
                <w:sz w:val="22"/>
                <w:szCs w:val="22"/>
              </w:rPr>
              <w:t xml:space="preserve">Выплатить </w:t>
            </w:r>
          </w:p>
        </w:tc>
      </w:tr>
      <w:tr w:rsidR="00F8742D" w:rsidRPr="00E47F3D" w:rsidTr="00057687">
        <w:tc>
          <w:tcPr>
            <w:tcW w:w="534" w:type="dxa"/>
          </w:tcPr>
          <w:p w:rsidR="00F8742D" w:rsidRPr="00E47F3D" w:rsidRDefault="00A25452" w:rsidP="008B7BDE">
            <w:pPr>
              <w:rPr>
                <w:b/>
                <w:sz w:val="22"/>
                <w:szCs w:val="22"/>
              </w:rPr>
            </w:pPr>
            <w:r w:rsidRPr="00E47F3D">
              <w:rPr>
                <w:b/>
                <w:sz w:val="22"/>
                <w:szCs w:val="22"/>
              </w:rPr>
              <w:t>12</w:t>
            </w:r>
          </w:p>
        </w:tc>
        <w:tc>
          <w:tcPr>
            <w:tcW w:w="1559" w:type="dxa"/>
          </w:tcPr>
          <w:p w:rsidR="00F8742D" w:rsidRPr="00E47F3D" w:rsidRDefault="00F8742D" w:rsidP="008B7BDE">
            <w:pPr>
              <w:rPr>
                <w:b/>
                <w:sz w:val="22"/>
                <w:szCs w:val="22"/>
              </w:rPr>
            </w:pPr>
            <w:r w:rsidRPr="00E47F3D">
              <w:rPr>
                <w:b/>
                <w:sz w:val="22"/>
                <w:szCs w:val="22"/>
              </w:rPr>
              <w:t>10.06.2013</w:t>
            </w:r>
          </w:p>
          <w:p w:rsidR="00F8742D" w:rsidRPr="00E47F3D" w:rsidRDefault="00F8742D" w:rsidP="008B7BDE">
            <w:pPr>
              <w:rPr>
                <w:b/>
                <w:sz w:val="22"/>
                <w:szCs w:val="22"/>
              </w:rPr>
            </w:pPr>
            <w:r w:rsidRPr="00E47F3D">
              <w:rPr>
                <w:b/>
                <w:sz w:val="22"/>
                <w:szCs w:val="22"/>
              </w:rPr>
              <w:t>Заочное голосование</w:t>
            </w:r>
          </w:p>
        </w:tc>
        <w:tc>
          <w:tcPr>
            <w:tcW w:w="1559" w:type="dxa"/>
          </w:tcPr>
          <w:p w:rsidR="00F8742D" w:rsidRPr="00E47F3D" w:rsidRDefault="00F8742D" w:rsidP="008B7BDE">
            <w:pPr>
              <w:rPr>
                <w:b/>
                <w:sz w:val="22"/>
                <w:szCs w:val="22"/>
              </w:rPr>
            </w:pPr>
            <w:r w:rsidRPr="00E47F3D">
              <w:rPr>
                <w:b/>
                <w:sz w:val="22"/>
                <w:szCs w:val="22"/>
              </w:rPr>
              <w:t>№ 1 от 10.06.2013</w:t>
            </w:r>
          </w:p>
          <w:p w:rsidR="00F8742D" w:rsidRPr="00E47F3D" w:rsidRDefault="00F8742D" w:rsidP="008B7BDE">
            <w:pPr>
              <w:tabs>
                <w:tab w:val="left" w:pos="1620"/>
              </w:tabs>
              <w:rPr>
                <w:color w:val="000000"/>
                <w:sz w:val="22"/>
                <w:szCs w:val="22"/>
              </w:rPr>
            </w:pPr>
          </w:p>
        </w:tc>
        <w:tc>
          <w:tcPr>
            <w:tcW w:w="5103" w:type="dxa"/>
          </w:tcPr>
          <w:p w:rsidR="00F8742D" w:rsidRPr="00E47F3D" w:rsidRDefault="00F8742D" w:rsidP="008B7BDE">
            <w:pPr>
              <w:tabs>
                <w:tab w:val="left" w:pos="1620"/>
              </w:tabs>
              <w:jc w:val="both"/>
              <w:rPr>
                <w:i/>
                <w:color w:val="000000"/>
                <w:sz w:val="22"/>
                <w:szCs w:val="22"/>
              </w:rPr>
            </w:pPr>
            <w:r w:rsidRPr="00E47F3D">
              <w:rPr>
                <w:color w:val="000000"/>
                <w:sz w:val="22"/>
                <w:szCs w:val="22"/>
              </w:rPr>
              <w:t>1. И</w:t>
            </w:r>
            <w:r w:rsidRPr="00E47F3D">
              <w:rPr>
                <w:sz w:val="22"/>
                <w:szCs w:val="22"/>
              </w:rPr>
              <w:t>збрание Председателя Совета директоров Общества.</w:t>
            </w:r>
          </w:p>
          <w:p w:rsidR="00F8742D" w:rsidRPr="00E47F3D" w:rsidRDefault="00F8742D" w:rsidP="008B7BDE">
            <w:pPr>
              <w:autoSpaceDE w:val="0"/>
              <w:autoSpaceDN w:val="0"/>
              <w:adjustRightInd w:val="0"/>
              <w:jc w:val="both"/>
              <w:rPr>
                <w:sz w:val="22"/>
                <w:szCs w:val="22"/>
              </w:rPr>
            </w:pPr>
          </w:p>
        </w:tc>
        <w:tc>
          <w:tcPr>
            <w:tcW w:w="1842" w:type="dxa"/>
          </w:tcPr>
          <w:p w:rsidR="00F8742D" w:rsidRPr="00E47F3D" w:rsidRDefault="00F8742D" w:rsidP="008B7BDE">
            <w:pPr>
              <w:autoSpaceDE w:val="0"/>
              <w:autoSpaceDN w:val="0"/>
              <w:adjustRightInd w:val="0"/>
              <w:rPr>
                <w:color w:val="000000"/>
                <w:sz w:val="22"/>
                <w:szCs w:val="22"/>
              </w:rPr>
            </w:pPr>
            <w:r w:rsidRPr="00E47F3D">
              <w:rPr>
                <w:color w:val="000000"/>
                <w:sz w:val="22"/>
                <w:szCs w:val="22"/>
              </w:rPr>
              <w:t xml:space="preserve">Избрать </w:t>
            </w:r>
          </w:p>
        </w:tc>
      </w:tr>
      <w:tr w:rsidR="00A25452" w:rsidRPr="00E47F3D" w:rsidTr="00057687">
        <w:tc>
          <w:tcPr>
            <w:tcW w:w="534" w:type="dxa"/>
            <w:vMerge w:val="restart"/>
          </w:tcPr>
          <w:p w:rsidR="00A25452" w:rsidRPr="00E47F3D" w:rsidRDefault="00A25452" w:rsidP="008B7BDE">
            <w:pPr>
              <w:rPr>
                <w:b/>
                <w:sz w:val="22"/>
                <w:szCs w:val="22"/>
              </w:rPr>
            </w:pPr>
            <w:r w:rsidRPr="00E47F3D">
              <w:rPr>
                <w:b/>
                <w:sz w:val="22"/>
                <w:szCs w:val="22"/>
              </w:rPr>
              <w:t>13</w:t>
            </w:r>
          </w:p>
        </w:tc>
        <w:tc>
          <w:tcPr>
            <w:tcW w:w="1559" w:type="dxa"/>
            <w:vMerge w:val="restart"/>
          </w:tcPr>
          <w:p w:rsidR="00A25452" w:rsidRPr="00E47F3D" w:rsidRDefault="00A25452" w:rsidP="008B7BDE">
            <w:pPr>
              <w:rPr>
                <w:b/>
                <w:sz w:val="22"/>
                <w:szCs w:val="22"/>
              </w:rPr>
            </w:pPr>
            <w:r w:rsidRPr="00E47F3D">
              <w:rPr>
                <w:b/>
                <w:sz w:val="22"/>
                <w:szCs w:val="22"/>
              </w:rPr>
              <w:t>17.06.2013</w:t>
            </w:r>
          </w:p>
          <w:p w:rsidR="00A25452" w:rsidRPr="00E47F3D" w:rsidRDefault="00A25452" w:rsidP="008B7BDE">
            <w:pPr>
              <w:rPr>
                <w:b/>
                <w:sz w:val="22"/>
                <w:szCs w:val="22"/>
              </w:rPr>
            </w:pPr>
            <w:r w:rsidRPr="00E47F3D">
              <w:rPr>
                <w:b/>
                <w:sz w:val="22"/>
                <w:szCs w:val="22"/>
              </w:rPr>
              <w:t>Заочное голосование</w:t>
            </w:r>
          </w:p>
        </w:tc>
        <w:tc>
          <w:tcPr>
            <w:tcW w:w="1559" w:type="dxa"/>
            <w:vMerge w:val="restart"/>
          </w:tcPr>
          <w:p w:rsidR="00A25452" w:rsidRPr="00E47F3D" w:rsidRDefault="00A25452" w:rsidP="008B7BDE">
            <w:pPr>
              <w:rPr>
                <w:b/>
                <w:sz w:val="22"/>
                <w:szCs w:val="22"/>
              </w:rPr>
            </w:pPr>
            <w:r w:rsidRPr="00E47F3D">
              <w:rPr>
                <w:b/>
                <w:sz w:val="22"/>
                <w:szCs w:val="22"/>
              </w:rPr>
              <w:t>№2 от 17.06.2013</w:t>
            </w:r>
          </w:p>
          <w:p w:rsidR="00A25452" w:rsidRPr="00E47F3D" w:rsidRDefault="00A25452" w:rsidP="008B7BDE">
            <w:pPr>
              <w:jc w:val="both"/>
              <w:rPr>
                <w:sz w:val="22"/>
                <w:szCs w:val="22"/>
              </w:rPr>
            </w:pPr>
          </w:p>
        </w:tc>
        <w:tc>
          <w:tcPr>
            <w:tcW w:w="5103" w:type="dxa"/>
          </w:tcPr>
          <w:p w:rsidR="00A25452" w:rsidRPr="00E47F3D" w:rsidRDefault="00A25452" w:rsidP="008B7BDE">
            <w:pPr>
              <w:jc w:val="both"/>
              <w:rPr>
                <w:color w:val="000000"/>
                <w:sz w:val="22"/>
                <w:szCs w:val="22"/>
              </w:rPr>
            </w:pPr>
            <w:r w:rsidRPr="00E47F3D">
              <w:rPr>
                <w:sz w:val="22"/>
                <w:szCs w:val="22"/>
              </w:rPr>
              <w:t xml:space="preserve">1. </w:t>
            </w:r>
            <w:r w:rsidRPr="00E47F3D">
              <w:rPr>
                <w:color w:val="000000"/>
                <w:sz w:val="22"/>
                <w:szCs w:val="22"/>
              </w:rPr>
              <w:t>О стратегии развития Общества на 2013 - 2017 гг.</w:t>
            </w:r>
          </w:p>
        </w:tc>
        <w:tc>
          <w:tcPr>
            <w:tcW w:w="1842" w:type="dxa"/>
          </w:tcPr>
          <w:p w:rsidR="00A25452" w:rsidRPr="00E47F3D" w:rsidRDefault="00A25452" w:rsidP="008B7BDE">
            <w:pPr>
              <w:tabs>
                <w:tab w:val="left" w:pos="993"/>
              </w:tabs>
              <w:autoSpaceDE w:val="0"/>
              <w:autoSpaceDN w:val="0"/>
              <w:adjustRightInd w:val="0"/>
              <w:rPr>
                <w:color w:val="000000"/>
                <w:sz w:val="22"/>
                <w:szCs w:val="22"/>
              </w:rPr>
            </w:pPr>
            <w:r w:rsidRPr="00E47F3D">
              <w:rPr>
                <w:color w:val="000000"/>
                <w:sz w:val="22"/>
                <w:szCs w:val="22"/>
              </w:rPr>
              <w:t xml:space="preserve">Утвердить </w:t>
            </w: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jc w:val="both"/>
              <w:rPr>
                <w:color w:val="000000"/>
                <w:sz w:val="22"/>
                <w:szCs w:val="22"/>
              </w:rPr>
            </w:pPr>
          </w:p>
        </w:tc>
        <w:tc>
          <w:tcPr>
            <w:tcW w:w="5103" w:type="dxa"/>
          </w:tcPr>
          <w:p w:rsidR="00A25452" w:rsidRPr="00E47F3D" w:rsidRDefault="00A25452" w:rsidP="008B7BDE">
            <w:pPr>
              <w:jc w:val="both"/>
              <w:rPr>
                <w:sz w:val="22"/>
                <w:szCs w:val="22"/>
              </w:rPr>
            </w:pPr>
            <w:r w:rsidRPr="00E47F3D">
              <w:rPr>
                <w:color w:val="000000"/>
                <w:sz w:val="22"/>
                <w:szCs w:val="22"/>
              </w:rPr>
              <w:t xml:space="preserve">2. </w:t>
            </w:r>
            <w:r w:rsidRPr="00E47F3D">
              <w:rPr>
                <w:sz w:val="22"/>
                <w:szCs w:val="22"/>
              </w:rPr>
              <w:t>Об утверждении инвестиционных приоритетов Общества на 2014 год.</w:t>
            </w:r>
          </w:p>
        </w:tc>
        <w:tc>
          <w:tcPr>
            <w:tcW w:w="1842" w:type="dxa"/>
          </w:tcPr>
          <w:p w:rsidR="00A25452" w:rsidRPr="00E47F3D" w:rsidRDefault="00A25452" w:rsidP="008B7BDE">
            <w:pPr>
              <w:rPr>
                <w:color w:val="000000"/>
                <w:sz w:val="22"/>
                <w:szCs w:val="22"/>
              </w:rPr>
            </w:pPr>
            <w:r w:rsidRPr="00E47F3D">
              <w:rPr>
                <w:sz w:val="22"/>
                <w:szCs w:val="22"/>
              </w:rPr>
              <w:t xml:space="preserve">Утвердить </w:t>
            </w: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jc w:val="both"/>
              <w:rPr>
                <w:sz w:val="22"/>
                <w:szCs w:val="22"/>
              </w:rPr>
            </w:pPr>
          </w:p>
        </w:tc>
        <w:tc>
          <w:tcPr>
            <w:tcW w:w="5103" w:type="dxa"/>
          </w:tcPr>
          <w:p w:rsidR="00A25452" w:rsidRPr="00E47F3D" w:rsidRDefault="00A25452" w:rsidP="008B7BDE">
            <w:pPr>
              <w:jc w:val="both"/>
              <w:rPr>
                <w:sz w:val="22"/>
                <w:szCs w:val="22"/>
              </w:rPr>
            </w:pPr>
            <w:r w:rsidRPr="00E47F3D">
              <w:rPr>
                <w:sz w:val="22"/>
                <w:szCs w:val="22"/>
              </w:rPr>
              <w:t>3. О премировании начальника ОВА Общества за 1 квартал 2013 года.</w:t>
            </w:r>
          </w:p>
        </w:tc>
        <w:tc>
          <w:tcPr>
            <w:tcW w:w="1842" w:type="dxa"/>
          </w:tcPr>
          <w:p w:rsidR="00A25452" w:rsidRPr="00E47F3D" w:rsidRDefault="00A25452" w:rsidP="008B7BDE">
            <w:pPr>
              <w:rPr>
                <w:sz w:val="22"/>
                <w:szCs w:val="22"/>
              </w:rPr>
            </w:pPr>
            <w:r w:rsidRPr="00E47F3D">
              <w:rPr>
                <w:sz w:val="22"/>
                <w:szCs w:val="22"/>
              </w:rPr>
              <w:t xml:space="preserve">Выплатить  </w:t>
            </w:r>
          </w:p>
          <w:p w:rsidR="00A25452" w:rsidRPr="00E47F3D" w:rsidRDefault="00A25452" w:rsidP="008B7BDE">
            <w:pPr>
              <w:rPr>
                <w:color w:val="000000"/>
                <w:sz w:val="22"/>
                <w:szCs w:val="22"/>
              </w:rPr>
            </w:pPr>
          </w:p>
        </w:tc>
      </w:tr>
      <w:tr w:rsidR="00F8742D" w:rsidRPr="00E47F3D" w:rsidTr="00057687">
        <w:tc>
          <w:tcPr>
            <w:tcW w:w="534" w:type="dxa"/>
          </w:tcPr>
          <w:p w:rsidR="00F8742D" w:rsidRPr="00E47F3D" w:rsidRDefault="00A25452" w:rsidP="008B7BDE">
            <w:pPr>
              <w:rPr>
                <w:b/>
                <w:sz w:val="22"/>
                <w:szCs w:val="22"/>
              </w:rPr>
            </w:pPr>
            <w:r w:rsidRPr="00E47F3D">
              <w:rPr>
                <w:b/>
                <w:sz w:val="22"/>
                <w:szCs w:val="22"/>
              </w:rPr>
              <w:t>14</w:t>
            </w:r>
          </w:p>
        </w:tc>
        <w:tc>
          <w:tcPr>
            <w:tcW w:w="1559" w:type="dxa"/>
          </w:tcPr>
          <w:p w:rsidR="00F8742D" w:rsidRPr="00E47F3D" w:rsidRDefault="00F8742D" w:rsidP="008B7BDE">
            <w:pPr>
              <w:rPr>
                <w:b/>
                <w:sz w:val="22"/>
                <w:szCs w:val="22"/>
              </w:rPr>
            </w:pPr>
            <w:r w:rsidRPr="00E47F3D">
              <w:rPr>
                <w:b/>
                <w:sz w:val="22"/>
                <w:szCs w:val="22"/>
              </w:rPr>
              <w:t>26.06.2013</w:t>
            </w:r>
          </w:p>
          <w:p w:rsidR="00F8742D" w:rsidRPr="00E47F3D" w:rsidRDefault="00F8742D" w:rsidP="008B7BDE">
            <w:pPr>
              <w:rPr>
                <w:b/>
                <w:sz w:val="22"/>
                <w:szCs w:val="22"/>
              </w:rPr>
            </w:pPr>
            <w:r w:rsidRPr="00E47F3D">
              <w:rPr>
                <w:b/>
                <w:sz w:val="22"/>
                <w:szCs w:val="22"/>
              </w:rPr>
              <w:t>Заочное голосование</w:t>
            </w:r>
          </w:p>
        </w:tc>
        <w:tc>
          <w:tcPr>
            <w:tcW w:w="1559" w:type="dxa"/>
          </w:tcPr>
          <w:p w:rsidR="00F8742D" w:rsidRPr="00E47F3D" w:rsidRDefault="00F8742D" w:rsidP="008B7BDE">
            <w:pPr>
              <w:rPr>
                <w:b/>
                <w:sz w:val="22"/>
                <w:szCs w:val="22"/>
              </w:rPr>
            </w:pPr>
            <w:r w:rsidRPr="00E47F3D">
              <w:rPr>
                <w:b/>
                <w:sz w:val="22"/>
                <w:szCs w:val="22"/>
              </w:rPr>
              <w:t>№3 от 26.06.2013</w:t>
            </w:r>
          </w:p>
          <w:p w:rsidR="00F8742D" w:rsidRPr="00E47F3D" w:rsidRDefault="00F8742D" w:rsidP="008B7BDE">
            <w:pPr>
              <w:jc w:val="both"/>
              <w:rPr>
                <w:sz w:val="22"/>
                <w:szCs w:val="22"/>
              </w:rPr>
            </w:pPr>
          </w:p>
        </w:tc>
        <w:tc>
          <w:tcPr>
            <w:tcW w:w="5103" w:type="dxa"/>
          </w:tcPr>
          <w:p w:rsidR="00F8742D" w:rsidRPr="00E47F3D" w:rsidRDefault="00F8742D" w:rsidP="008B7BDE">
            <w:pPr>
              <w:jc w:val="both"/>
              <w:rPr>
                <w:sz w:val="22"/>
                <w:szCs w:val="22"/>
              </w:rPr>
            </w:pPr>
            <w:r w:rsidRPr="00E47F3D">
              <w:rPr>
                <w:sz w:val="22"/>
                <w:szCs w:val="22"/>
              </w:rPr>
              <w:t xml:space="preserve">1. </w:t>
            </w:r>
            <w:r w:rsidRPr="00E47F3D">
              <w:rPr>
                <w:color w:val="000000"/>
                <w:sz w:val="22"/>
                <w:szCs w:val="22"/>
              </w:rPr>
              <w:t>Об определении позиции Общества по вопросу повестки дня внеочередного общего собрания акционеров ЗАО «Открытые Коммуникации</w:t>
            </w:r>
            <w:r w:rsidRPr="00E47F3D">
              <w:rPr>
                <w:sz w:val="22"/>
                <w:szCs w:val="22"/>
              </w:rPr>
              <w:t>».</w:t>
            </w:r>
          </w:p>
        </w:tc>
        <w:tc>
          <w:tcPr>
            <w:tcW w:w="1842" w:type="dxa"/>
          </w:tcPr>
          <w:p w:rsidR="00F8742D" w:rsidRPr="00E47F3D" w:rsidRDefault="00F8742D" w:rsidP="008B7BDE">
            <w:pPr>
              <w:rPr>
                <w:color w:val="000000"/>
                <w:sz w:val="22"/>
                <w:szCs w:val="22"/>
              </w:rPr>
            </w:pPr>
            <w:r w:rsidRPr="00E47F3D">
              <w:rPr>
                <w:bCs/>
                <w:sz w:val="22"/>
                <w:szCs w:val="22"/>
              </w:rPr>
              <w:t>Принять решение</w:t>
            </w:r>
            <w:r w:rsidRPr="00E47F3D">
              <w:rPr>
                <w:b/>
                <w:bCs/>
                <w:sz w:val="22"/>
                <w:szCs w:val="22"/>
              </w:rPr>
              <w:t xml:space="preserve"> </w:t>
            </w:r>
            <w:r w:rsidRPr="00E47F3D">
              <w:rPr>
                <w:sz w:val="22"/>
                <w:szCs w:val="22"/>
              </w:rPr>
              <w:br/>
            </w:r>
          </w:p>
        </w:tc>
      </w:tr>
      <w:tr w:rsidR="00A25452" w:rsidRPr="00E47F3D" w:rsidTr="00057687">
        <w:tc>
          <w:tcPr>
            <w:tcW w:w="534" w:type="dxa"/>
            <w:vMerge w:val="restart"/>
          </w:tcPr>
          <w:p w:rsidR="00A25452" w:rsidRPr="00E47F3D" w:rsidRDefault="00A25452" w:rsidP="008B7BDE">
            <w:pPr>
              <w:rPr>
                <w:b/>
                <w:sz w:val="22"/>
                <w:szCs w:val="22"/>
              </w:rPr>
            </w:pPr>
            <w:r w:rsidRPr="00E47F3D">
              <w:rPr>
                <w:b/>
                <w:sz w:val="22"/>
                <w:szCs w:val="22"/>
              </w:rPr>
              <w:lastRenderedPageBreak/>
              <w:t>15</w:t>
            </w:r>
          </w:p>
        </w:tc>
        <w:tc>
          <w:tcPr>
            <w:tcW w:w="1559" w:type="dxa"/>
            <w:vMerge w:val="restart"/>
          </w:tcPr>
          <w:p w:rsidR="00A25452" w:rsidRPr="00E47F3D" w:rsidRDefault="00A25452" w:rsidP="008B7BDE">
            <w:pPr>
              <w:rPr>
                <w:b/>
                <w:sz w:val="22"/>
                <w:szCs w:val="22"/>
              </w:rPr>
            </w:pPr>
            <w:r w:rsidRPr="00E47F3D">
              <w:rPr>
                <w:b/>
                <w:sz w:val="22"/>
                <w:szCs w:val="22"/>
              </w:rPr>
              <w:t>02.08.2013</w:t>
            </w:r>
          </w:p>
          <w:p w:rsidR="00A25452" w:rsidRPr="00E47F3D" w:rsidRDefault="00A25452" w:rsidP="008B7BDE">
            <w:pPr>
              <w:rPr>
                <w:b/>
                <w:sz w:val="22"/>
                <w:szCs w:val="22"/>
              </w:rPr>
            </w:pPr>
            <w:r w:rsidRPr="00E47F3D">
              <w:rPr>
                <w:b/>
                <w:sz w:val="22"/>
                <w:szCs w:val="22"/>
              </w:rPr>
              <w:t xml:space="preserve">Заочное голосование </w:t>
            </w:r>
          </w:p>
        </w:tc>
        <w:tc>
          <w:tcPr>
            <w:tcW w:w="1559" w:type="dxa"/>
            <w:vMerge w:val="restart"/>
          </w:tcPr>
          <w:p w:rsidR="00A25452" w:rsidRPr="00E47F3D" w:rsidRDefault="00A25452" w:rsidP="008B7BDE">
            <w:pPr>
              <w:tabs>
                <w:tab w:val="left" w:pos="0"/>
              </w:tabs>
              <w:rPr>
                <w:sz w:val="22"/>
                <w:szCs w:val="22"/>
              </w:rPr>
            </w:pPr>
            <w:r w:rsidRPr="00E47F3D">
              <w:rPr>
                <w:b/>
                <w:sz w:val="22"/>
                <w:szCs w:val="22"/>
              </w:rPr>
              <w:t>№4 от 02.08.2013</w:t>
            </w:r>
          </w:p>
        </w:tc>
        <w:tc>
          <w:tcPr>
            <w:tcW w:w="5103" w:type="dxa"/>
          </w:tcPr>
          <w:p w:rsidR="00A25452" w:rsidRPr="00E47F3D" w:rsidRDefault="00A25452" w:rsidP="008B7BDE">
            <w:pPr>
              <w:tabs>
                <w:tab w:val="left" w:pos="0"/>
              </w:tabs>
              <w:jc w:val="both"/>
              <w:rPr>
                <w:sz w:val="22"/>
                <w:szCs w:val="22"/>
              </w:rPr>
            </w:pPr>
            <w:r w:rsidRPr="00E47F3D">
              <w:rPr>
                <w:sz w:val="22"/>
                <w:szCs w:val="22"/>
              </w:rPr>
              <w:t xml:space="preserve">1. Об утверждении условий дополнительного соглашения № 3 к трудовому договору от 13 февраля 2013 года с Генеральным директором Левочкой Родионом Сергеевичем. </w:t>
            </w:r>
            <w:r w:rsidRPr="00E47F3D">
              <w:rPr>
                <w:color w:val="000000"/>
                <w:sz w:val="22"/>
                <w:szCs w:val="22"/>
              </w:rPr>
              <w:t xml:space="preserve"> </w:t>
            </w:r>
          </w:p>
        </w:tc>
        <w:tc>
          <w:tcPr>
            <w:tcW w:w="1842" w:type="dxa"/>
          </w:tcPr>
          <w:p w:rsidR="00A25452" w:rsidRPr="00E47F3D" w:rsidRDefault="00A25452" w:rsidP="008B7BDE">
            <w:pPr>
              <w:autoSpaceDE w:val="0"/>
              <w:autoSpaceDN w:val="0"/>
              <w:adjustRightInd w:val="0"/>
              <w:rPr>
                <w:color w:val="000000"/>
                <w:sz w:val="22"/>
                <w:szCs w:val="22"/>
              </w:rPr>
            </w:pPr>
            <w:r w:rsidRPr="00E47F3D">
              <w:rPr>
                <w:color w:val="000000"/>
                <w:sz w:val="22"/>
                <w:szCs w:val="22"/>
              </w:rPr>
              <w:t xml:space="preserve">Утвердить </w:t>
            </w: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jc w:val="both"/>
              <w:rPr>
                <w:sz w:val="22"/>
                <w:szCs w:val="22"/>
              </w:rPr>
            </w:pPr>
          </w:p>
        </w:tc>
        <w:tc>
          <w:tcPr>
            <w:tcW w:w="5103" w:type="dxa"/>
          </w:tcPr>
          <w:p w:rsidR="00A25452" w:rsidRPr="00E47F3D" w:rsidRDefault="00A25452" w:rsidP="008B7BDE">
            <w:pPr>
              <w:jc w:val="both"/>
              <w:rPr>
                <w:sz w:val="22"/>
                <w:szCs w:val="22"/>
              </w:rPr>
            </w:pPr>
            <w:r w:rsidRPr="00E47F3D">
              <w:rPr>
                <w:sz w:val="22"/>
                <w:szCs w:val="22"/>
              </w:rPr>
              <w:t xml:space="preserve">2.  Об утверждении условий договора, заключаемого с аудитором Общества на аудит отчетности, в том числе определение размера оплаты аудиторских услуг за </w:t>
            </w:r>
            <w:smartTag w:uri="urn:schemas-microsoft-com:office:smarttags" w:element="metricconverter">
              <w:smartTagPr>
                <w:attr w:name="ProductID" w:val="2013 г"/>
              </w:smartTagPr>
              <w:r w:rsidRPr="00E47F3D">
                <w:rPr>
                  <w:sz w:val="22"/>
                  <w:szCs w:val="22"/>
                </w:rPr>
                <w:t>2013 г</w:t>
              </w:r>
            </w:smartTag>
            <w:r w:rsidRPr="00E47F3D">
              <w:rPr>
                <w:sz w:val="22"/>
                <w:szCs w:val="22"/>
              </w:rPr>
              <w:t>.</w:t>
            </w:r>
          </w:p>
        </w:tc>
        <w:tc>
          <w:tcPr>
            <w:tcW w:w="1842" w:type="dxa"/>
          </w:tcPr>
          <w:p w:rsidR="00A25452" w:rsidRPr="00E47F3D" w:rsidRDefault="00A25452" w:rsidP="008B7BDE">
            <w:pPr>
              <w:autoSpaceDE w:val="0"/>
              <w:autoSpaceDN w:val="0"/>
              <w:adjustRightInd w:val="0"/>
              <w:rPr>
                <w:color w:val="000000"/>
                <w:sz w:val="22"/>
                <w:szCs w:val="22"/>
              </w:rPr>
            </w:pPr>
            <w:r w:rsidRPr="00E47F3D">
              <w:rPr>
                <w:color w:val="000000"/>
                <w:sz w:val="22"/>
                <w:szCs w:val="22"/>
              </w:rPr>
              <w:t xml:space="preserve">Утвердить </w:t>
            </w:r>
          </w:p>
          <w:p w:rsidR="00A25452" w:rsidRPr="00E47F3D" w:rsidRDefault="00A25452" w:rsidP="008B7BDE">
            <w:pPr>
              <w:autoSpaceDE w:val="0"/>
              <w:autoSpaceDN w:val="0"/>
              <w:adjustRightInd w:val="0"/>
              <w:rPr>
                <w:color w:val="000000"/>
                <w:sz w:val="22"/>
                <w:szCs w:val="22"/>
              </w:rPr>
            </w:pP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jc w:val="both"/>
              <w:rPr>
                <w:sz w:val="22"/>
                <w:szCs w:val="22"/>
              </w:rPr>
            </w:pPr>
          </w:p>
        </w:tc>
        <w:tc>
          <w:tcPr>
            <w:tcW w:w="5103" w:type="dxa"/>
          </w:tcPr>
          <w:p w:rsidR="00A25452" w:rsidRPr="00E47F3D" w:rsidRDefault="00A25452" w:rsidP="008B7BDE">
            <w:pPr>
              <w:jc w:val="both"/>
              <w:rPr>
                <w:sz w:val="22"/>
                <w:szCs w:val="22"/>
              </w:rPr>
            </w:pPr>
            <w:r w:rsidRPr="00E47F3D">
              <w:rPr>
                <w:sz w:val="22"/>
                <w:szCs w:val="22"/>
              </w:rPr>
              <w:t xml:space="preserve">3. О ходе выполнения ранее принятых решений Совета директоров и общего собрания акционеров за 2 квартал </w:t>
            </w:r>
            <w:smartTag w:uri="urn:schemas-microsoft-com:office:smarttags" w:element="metricconverter">
              <w:smartTagPr>
                <w:attr w:name="ProductID" w:val="2013 г"/>
              </w:smartTagPr>
              <w:r w:rsidRPr="00E47F3D">
                <w:rPr>
                  <w:sz w:val="22"/>
                  <w:szCs w:val="22"/>
                </w:rPr>
                <w:t>2013 г</w:t>
              </w:r>
            </w:smartTag>
            <w:r w:rsidRPr="00E47F3D">
              <w:rPr>
                <w:sz w:val="22"/>
                <w:szCs w:val="22"/>
              </w:rPr>
              <w:t>.</w:t>
            </w:r>
          </w:p>
        </w:tc>
        <w:tc>
          <w:tcPr>
            <w:tcW w:w="1842" w:type="dxa"/>
          </w:tcPr>
          <w:p w:rsidR="00A25452" w:rsidRPr="00E47F3D" w:rsidRDefault="00A25452" w:rsidP="008B7BDE">
            <w:pPr>
              <w:autoSpaceDE w:val="0"/>
              <w:autoSpaceDN w:val="0"/>
              <w:adjustRightInd w:val="0"/>
              <w:rPr>
                <w:color w:val="000000"/>
                <w:sz w:val="22"/>
                <w:szCs w:val="22"/>
              </w:rPr>
            </w:pPr>
            <w:r w:rsidRPr="00E47F3D">
              <w:rPr>
                <w:color w:val="000000"/>
                <w:sz w:val="22"/>
                <w:szCs w:val="22"/>
              </w:rPr>
              <w:t>Принять к сведению.</w:t>
            </w:r>
          </w:p>
          <w:p w:rsidR="00A25452" w:rsidRPr="00E47F3D" w:rsidRDefault="00A25452" w:rsidP="008B7BDE">
            <w:pPr>
              <w:autoSpaceDE w:val="0"/>
              <w:autoSpaceDN w:val="0"/>
              <w:adjustRightInd w:val="0"/>
              <w:rPr>
                <w:color w:val="000000"/>
                <w:sz w:val="22"/>
                <w:szCs w:val="22"/>
              </w:rPr>
            </w:pP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jc w:val="both"/>
              <w:rPr>
                <w:color w:val="000000"/>
                <w:sz w:val="22"/>
                <w:szCs w:val="22"/>
              </w:rPr>
            </w:pPr>
          </w:p>
        </w:tc>
        <w:tc>
          <w:tcPr>
            <w:tcW w:w="5103" w:type="dxa"/>
          </w:tcPr>
          <w:p w:rsidR="00A25452" w:rsidRPr="00E47F3D" w:rsidRDefault="00A25452" w:rsidP="008B7BDE">
            <w:pPr>
              <w:jc w:val="both"/>
              <w:rPr>
                <w:sz w:val="22"/>
                <w:szCs w:val="22"/>
              </w:rPr>
            </w:pPr>
            <w:r w:rsidRPr="00E47F3D">
              <w:rPr>
                <w:color w:val="000000"/>
                <w:sz w:val="22"/>
                <w:szCs w:val="22"/>
              </w:rPr>
              <w:t>4. Об утверждении плана работ Совета директоров ОАО «Центральный телеграф» на 2013-</w:t>
            </w:r>
            <w:smartTag w:uri="urn:schemas-microsoft-com:office:smarttags" w:element="metricconverter">
              <w:smartTagPr>
                <w:attr w:name="ProductID" w:val="2014 г"/>
              </w:smartTagPr>
              <w:r w:rsidRPr="00E47F3D">
                <w:rPr>
                  <w:color w:val="000000"/>
                  <w:sz w:val="22"/>
                  <w:szCs w:val="22"/>
                </w:rPr>
                <w:t>2014 г</w:t>
              </w:r>
            </w:smartTag>
            <w:r w:rsidRPr="00E47F3D">
              <w:rPr>
                <w:color w:val="000000"/>
                <w:sz w:val="22"/>
                <w:szCs w:val="22"/>
              </w:rPr>
              <w:t>.г.</w:t>
            </w:r>
          </w:p>
        </w:tc>
        <w:tc>
          <w:tcPr>
            <w:tcW w:w="1842" w:type="dxa"/>
          </w:tcPr>
          <w:p w:rsidR="00A25452" w:rsidRPr="00E47F3D" w:rsidRDefault="00A25452" w:rsidP="008B7BDE">
            <w:pPr>
              <w:autoSpaceDE w:val="0"/>
              <w:autoSpaceDN w:val="0"/>
              <w:adjustRightInd w:val="0"/>
              <w:rPr>
                <w:color w:val="000000"/>
                <w:sz w:val="22"/>
                <w:szCs w:val="22"/>
              </w:rPr>
            </w:pPr>
            <w:r w:rsidRPr="00E47F3D">
              <w:rPr>
                <w:color w:val="000000"/>
                <w:sz w:val="22"/>
                <w:szCs w:val="22"/>
              </w:rPr>
              <w:t xml:space="preserve">Утвердить </w:t>
            </w: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jc w:val="both"/>
              <w:rPr>
                <w:color w:val="000000"/>
                <w:sz w:val="22"/>
                <w:szCs w:val="22"/>
              </w:rPr>
            </w:pPr>
          </w:p>
        </w:tc>
        <w:tc>
          <w:tcPr>
            <w:tcW w:w="5103" w:type="dxa"/>
          </w:tcPr>
          <w:p w:rsidR="00A25452" w:rsidRPr="00E47F3D" w:rsidRDefault="00A25452" w:rsidP="008B7BDE">
            <w:pPr>
              <w:jc w:val="both"/>
              <w:rPr>
                <w:sz w:val="22"/>
                <w:szCs w:val="22"/>
              </w:rPr>
            </w:pPr>
            <w:r w:rsidRPr="00E47F3D">
              <w:rPr>
                <w:color w:val="000000"/>
                <w:sz w:val="22"/>
                <w:szCs w:val="22"/>
              </w:rPr>
              <w:t>5. О премировании Корпоративного секретаря Общества</w:t>
            </w:r>
            <w:r w:rsidR="00505FD9">
              <w:rPr>
                <w:color w:val="000000"/>
                <w:sz w:val="22"/>
                <w:szCs w:val="22"/>
              </w:rPr>
              <w:t>.</w:t>
            </w:r>
          </w:p>
        </w:tc>
        <w:tc>
          <w:tcPr>
            <w:tcW w:w="1842" w:type="dxa"/>
          </w:tcPr>
          <w:p w:rsidR="00A25452" w:rsidRPr="00E47F3D" w:rsidRDefault="00A25452" w:rsidP="008B7BDE">
            <w:pPr>
              <w:autoSpaceDE w:val="0"/>
              <w:autoSpaceDN w:val="0"/>
              <w:adjustRightInd w:val="0"/>
              <w:spacing w:after="120"/>
              <w:rPr>
                <w:color w:val="000000"/>
                <w:sz w:val="22"/>
                <w:szCs w:val="22"/>
              </w:rPr>
            </w:pPr>
            <w:r w:rsidRPr="00E47F3D">
              <w:rPr>
                <w:color w:val="000000"/>
                <w:sz w:val="22"/>
                <w:szCs w:val="22"/>
              </w:rPr>
              <w:t xml:space="preserve">Выплатить </w:t>
            </w:r>
          </w:p>
        </w:tc>
      </w:tr>
      <w:tr w:rsidR="00A25452" w:rsidRPr="00E47F3D" w:rsidTr="00057687">
        <w:tc>
          <w:tcPr>
            <w:tcW w:w="534" w:type="dxa"/>
            <w:vMerge w:val="restart"/>
          </w:tcPr>
          <w:p w:rsidR="00A25452" w:rsidRPr="00E47F3D" w:rsidRDefault="00A25452" w:rsidP="008B7BDE">
            <w:pPr>
              <w:rPr>
                <w:b/>
                <w:sz w:val="22"/>
                <w:szCs w:val="22"/>
              </w:rPr>
            </w:pPr>
            <w:r w:rsidRPr="00E47F3D">
              <w:rPr>
                <w:b/>
                <w:sz w:val="22"/>
                <w:szCs w:val="22"/>
              </w:rPr>
              <w:t>16</w:t>
            </w:r>
          </w:p>
        </w:tc>
        <w:tc>
          <w:tcPr>
            <w:tcW w:w="1559" w:type="dxa"/>
            <w:vMerge w:val="restart"/>
          </w:tcPr>
          <w:p w:rsidR="00A25452" w:rsidRPr="00E47F3D" w:rsidRDefault="00A25452" w:rsidP="008B7BDE">
            <w:pPr>
              <w:rPr>
                <w:b/>
                <w:sz w:val="22"/>
                <w:szCs w:val="22"/>
              </w:rPr>
            </w:pPr>
            <w:r w:rsidRPr="00E47F3D">
              <w:rPr>
                <w:b/>
                <w:sz w:val="22"/>
                <w:szCs w:val="22"/>
              </w:rPr>
              <w:t>20.08 2013</w:t>
            </w:r>
          </w:p>
          <w:p w:rsidR="00A25452" w:rsidRPr="00E47F3D" w:rsidRDefault="00A25452" w:rsidP="008B7BDE">
            <w:pPr>
              <w:rPr>
                <w:b/>
                <w:sz w:val="22"/>
                <w:szCs w:val="22"/>
              </w:rPr>
            </w:pPr>
            <w:r w:rsidRPr="00E47F3D">
              <w:rPr>
                <w:b/>
                <w:sz w:val="22"/>
                <w:szCs w:val="22"/>
              </w:rPr>
              <w:t>Заочное голосование</w:t>
            </w:r>
          </w:p>
        </w:tc>
        <w:tc>
          <w:tcPr>
            <w:tcW w:w="1559" w:type="dxa"/>
            <w:vMerge w:val="restart"/>
          </w:tcPr>
          <w:p w:rsidR="00A25452" w:rsidRPr="00E47F3D" w:rsidRDefault="00A25452" w:rsidP="008B7BDE">
            <w:pPr>
              <w:rPr>
                <w:b/>
                <w:sz w:val="22"/>
                <w:szCs w:val="22"/>
              </w:rPr>
            </w:pPr>
            <w:r w:rsidRPr="00E47F3D">
              <w:rPr>
                <w:b/>
                <w:sz w:val="22"/>
                <w:szCs w:val="22"/>
              </w:rPr>
              <w:t>№5 от 21.08.2013</w:t>
            </w:r>
          </w:p>
          <w:p w:rsidR="00A25452" w:rsidRPr="00E47F3D" w:rsidRDefault="00A25452" w:rsidP="008B7BDE">
            <w:pPr>
              <w:autoSpaceDE w:val="0"/>
              <w:autoSpaceDN w:val="0"/>
              <w:adjustRightInd w:val="0"/>
              <w:rPr>
                <w:bCs/>
                <w:sz w:val="22"/>
                <w:szCs w:val="22"/>
              </w:rPr>
            </w:pPr>
          </w:p>
        </w:tc>
        <w:tc>
          <w:tcPr>
            <w:tcW w:w="5103" w:type="dxa"/>
          </w:tcPr>
          <w:p w:rsidR="00A25452" w:rsidRPr="00E47F3D" w:rsidRDefault="00A25452" w:rsidP="008B7BDE">
            <w:pPr>
              <w:autoSpaceDE w:val="0"/>
              <w:autoSpaceDN w:val="0"/>
              <w:adjustRightInd w:val="0"/>
              <w:jc w:val="both"/>
              <w:rPr>
                <w:color w:val="000000"/>
                <w:sz w:val="22"/>
                <w:szCs w:val="22"/>
              </w:rPr>
            </w:pPr>
            <w:r w:rsidRPr="00E47F3D">
              <w:rPr>
                <w:bCs/>
                <w:sz w:val="22"/>
                <w:szCs w:val="22"/>
              </w:rPr>
              <w:t xml:space="preserve">1. </w:t>
            </w:r>
            <w:r w:rsidRPr="00E47F3D">
              <w:rPr>
                <w:color w:val="000000"/>
                <w:sz w:val="22"/>
                <w:szCs w:val="22"/>
              </w:rPr>
              <w:t>Об одобрении сделки, в совершении которой имеется заинтересованность, а именно: предполагаемого к заключению Договора на оказание услуг связи по предоставлению каналов связи между ОАО «Центральный телеграф» и ЗАО «Глобус-Телеком».</w:t>
            </w:r>
          </w:p>
        </w:tc>
        <w:tc>
          <w:tcPr>
            <w:tcW w:w="1842" w:type="dxa"/>
          </w:tcPr>
          <w:p w:rsidR="00A25452" w:rsidRPr="00E47F3D" w:rsidRDefault="00A25452" w:rsidP="008B7BDE">
            <w:pPr>
              <w:autoSpaceDE w:val="0"/>
              <w:autoSpaceDN w:val="0"/>
              <w:adjustRightInd w:val="0"/>
              <w:spacing w:after="120"/>
              <w:rPr>
                <w:color w:val="000000"/>
                <w:sz w:val="22"/>
                <w:szCs w:val="22"/>
              </w:rPr>
            </w:pPr>
            <w:r w:rsidRPr="00E47F3D">
              <w:rPr>
                <w:color w:val="000000"/>
                <w:sz w:val="22"/>
                <w:szCs w:val="22"/>
              </w:rPr>
              <w:t xml:space="preserve"> Одобрить </w:t>
            </w:r>
          </w:p>
          <w:p w:rsidR="00A25452" w:rsidRPr="00E47F3D" w:rsidRDefault="00A25452" w:rsidP="008B7BDE">
            <w:pPr>
              <w:autoSpaceDE w:val="0"/>
              <w:autoSpaceDN w:val="0"/>
              <w:adjustRightInd w:val="0"/>
              <w:spacing w:after="120"/>
              <w:rPr>
                <w:color w:val="000000"/>
                <w:sz w:val="22"/>
                <w:szCs w:val="22"/>
              </w:rPr>
            </w:pPr>
          </w:p>
          <w:p w:rsidR="00A25452" w:rsidRPr="00E47F3D" w:rsidRDefault="00A25452" w:rsidP="008B7BDE">
            <w:pPr>
              <w:autoSpaceDE w:val="0"/>
              <w:autoSpaceDN w:val="0"/>
              <w:adjustRightInd w:val="0"/>
              <w:ind w:firstLine="708"/>
              <w:rPr>
                <w:color w:val="000000"/>
                <w:sz w:val="22"/>
                <w:szCs w:val="22"/>
              </w:rPr>
            </w:pPr>
          </w:p>
          <w:p w:rsidR="00A25452" w:rsidRPr="00E47F3D" w:rsidRDefault="00A25452" w:rsidP="008B7BDE">
            <w:pPr>
              <w:autoSpaceDE w:val="0"/>
              <w:autoSpaceDN w:val="0"/>
              <w:adjustRightInd w:val="0"/>
              <w:ind w:firstLine="705"/>
              <w:rPr>
                <w:color w:val="000000"/>
                <w:sz w:val="22"/>
                <w:szCs w:val="22"/>
              </w:rPr>
            </w:pP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autoSpaceDE w:val="0"/>
              <w:autoSpaceDN w:val="0"/>
              <w:adjustRightInd w:val="0"/>
              <w:rPr>
                <w:sz w:val="22"/>
                <w:szCs w:val="22"/>
              </w:rPr>
            </w:pPr>
          </w:p>
        </w:tc>
        <w:tc>
          <w:tcPr>
            <w:tcW w:w="5103" w:type="dxa"/>
          </w:tcPr>
          <w:p w:rsidR="00A25452" w:rsidRPr="00E47F3D" w:rsidRDefault="00A25452" w:rsidP="008B7BDE">
            <w:pPr>
              <w:autoSpaceDE w:val="0"/>
              <w:autoSpaceDN w:val="0"/>
              <w:adjustRightInd w:val="0"/>
              <w:jc w:val="both"/>
              <w:rPr>
                <w:color w:val="000000"/>
                <w:sz w:val="22"/>
                <w:szCs w:val="22"/>
              </w:rPr>
            </w:pPr>
            <w:r w:rsidRPr="00E47F3D">
              <w:rPr>
                <w:sz w:val="22"/>
                <w:szCs w:val="22"/>
              </w:rPr>
              <w:t xml:space="preserve">2. </w:t>
            </w:r>
            <w:r w:rsidRPr="00E47F3D">
              <w:rPr>
                <w:color w:val="000000"/>
                <w:sz w:val="22"/>
                <w:szCs w:val="22"/>
              </w:rPr>
              <w:t>Об одобрении сделки, в совершении которой имеется заинтересованность, а именно: предполагаемого к заключению Дополнительного соглашения №5 к Договору на оказание услуг связи №1.1-12060 от 08 июля 2009 г. между ОАО «Центральный телеграф» и ОАО «Ростелеком».</w:t>
            </w:r>
          </w:p>
        </w:tc>
        <w:tc>
          <w:tcPr>
            <w:tcW w:w="1842" w:type="dxa"/>
          </w:tcPr>
          <w:p w:rsidR="00A25452" w:rsidRPr="00E47F3D" w:rsidRDefault="00A25452" w:rsidP="008B7BDE">
            <w:pPr>
              <w:autoSpaceDE w:val="0"/>
              <w:autoSpaceDN w:val="0"/>
              <w:adjustRightInd w:val="0"/>
              <w:rPr>
                <w:b/>
                <w:bCs/>
                <w:color w:val="000000"/>
                <w:sz w:val="22"/>
                <w:szCs w:val="22"/>
              </w:rPr>
            </w:pPr>
            <w:r w:rsidRPr="00E47F3D">
              <w:rPr>
                <w:color w:val="000000"/>
                <w:sz w:val="22"/>
                <w:szCs w:val="22"/>
              </w:rPr>
              <w:t xml:space="preserve">Одобрить </w:t>
            </w:r>
          </w:p>
          <w:p w:rsidR="00A25452" w:rsidRPr="00E47F3D" w:rsidRDefault="00A25452" w:rsidP="008B7BDE">
            <w:pPr>
              <w:autoSpaceDE w:val="0"/>
              <w:autoSpaceDN w:val="0"/>
              <w:adjustRightInd w:val="0"/>
              <w:ind w:left="360"/>
              <w:rPr>
                <w:b/>
                <w:bCs/>
                <w:color w:val="000000"/>
                <w:sz w:val="22"/>
                <w:szCs w:val="22"/>
              </w:rPr>
            </w:pPr>
          </w:p>
          <w:p w:rsidR="00A25452" w:rsidRPr="00E47F3D" w:rsidRDefault="00A25452" w:rsidP="008B7BDE">
            <w:pPr>
              <w:autoSpaceDE w:val="0"/>
              <w:autoSpaceDN w:val="0"/>
              <w:adjustRightInd w:val="0"/>
              <w:rPr>
                <w:color w:val="000000"/>
                <w:sz w:val="22"/>
                <w:szCs w:val="22"/>
              </w:rPr>
            </w:pP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rPr>
                <w:sz w:val="22"/>
                <w:szCs w:val="22"/>
              </w:rPr>
            </w:pPr>
          </w:p>
        </w:tc>
        <w:tc>
          <w:tcPr>
            <w:tcW w:w="5103" w:type="dxa"/>
          </w:tcPr>
          <w:p w:rsidR="00A25452" w:rsidRDefault="00A25452" w:rsidP="008B7BDE">
            <w:pPr>
              <w:jc w:val="both"/>
              <w:rPr>
                <w:color w:val="000000"/>
                <w:sz w:val="22"/>
                <w:szCs w:val="22"/>
              </w:rPr>
            </w:pPr>
            <w:r w:rsidRPr="00E47F3D">
              <w:rPr>
                <w:sz w:val="22"/>
                <w:szCs w:val="22"/>
              </w:rPr>
              <w:t xml:space="preserve">3. </w:t>
            </w:r>
            <w:r w:rsidRPr="00E47F3D">
              <w:rPr>
                <w:color w:val="000000"/>
                <w:sz w:val="22"/>
                <w:szCs w:val="22"/>
              </w:rPr>
              <w:t>Об одобрении сделки, в совершении которой имеется заинтересованность, а именно: предполагаемого к заключению Дополнительного соглашения №1 к Договору предоставления услуг № 1.СМС-106 от 01 февраля 2007 г. между ОАО «Центральный телеграф» и ЗАО «Открытые коммуникации».</w:t>
            </w:r>
          </w:p>
          <w:p w:rsidR="00505FD9" w:rsidRPr="00E47F3D" w:rsidRDefault="00505FD9" w:rsidP="008B7BDE">
            <w:pPr>
              <w:jc w:val="both"/>
              <w:rPr>
                <w:sz w:val="22"/>
                <w:szCs w:val="22"/>
              </w:rPr>
            </w:pPr>
          </w:p>
        </w:tc>
        <w:tc>
          <w:tcPr>
            <w:tcW w:w="1842" w:type="dxa"/>
          </w:tcPr>
          <w:p w:rsidR="00A25452" w:rsidRPr="00E47F3D" w:rsidRDefault="00A25452" w:rsidP="008B7BDE">
            <w:pPr>
              <w:autoSpaceDE w:val="0"/>
              <w:autoSpaceDN w:val="0"/>
              <w:adjustRightInd w:val="0"/>
              <w:rPr>
                <w:color w:val="000000"/>
                <w:sz w:val="22"/>
                <w:szCs w:val="22"/>
              </w:rPr>
            </w:pPr>
            <w:r w:rsidRPr="00E47F3D">
              <w:rPr>
                <w:color w:val="000000"/>
                <w:sz w:val="22"/>
                <w:szCs w:val="22"/>
              </w:rPr>
              <w:t xml:space="preserve">Одобрить </w:t>
            </w:r>
          </w:p>
          <w:p w:rsidR="00A25452" w:rsidRPr="00E47F3D" w:rsidRDefault="00A25452" w:rsidP="008B7BDE">
            <w:pPr>
              <w:autoSpaceDE w:val="0"/>
              <w:autoSpaceDN w:val="0"/>
              <w:adjustRightInd w:val="0"/>
              <w:rPr>
                <w:color w:val="000000"/>
                <w:sz w:val="22"/>
                <w:szCs w:val="22"/>
              </w:rPr>
            </w:pPr>
          </w:p>
        </w:tc>
      </w:tr>
      <w:tr w:rsidR="00A25452" w:rsidRPr="00E47F3D" w:rsidTr="00057687">
        <w:tc>
          <w:tcPr>
            <w:tcW w:w="534" w:type="dxa"/>
            <w:vMerge w:val="restart"/>
          </w:tcPr>
          <w:p w:rsidR="00A25452" w:rsidRPr="00E47F3D" w:rsidRDefault="00A25452" w:rsidP="008B7BDE">
            <w:pPr>
              <w:rPr>
                <w:b/>
                <w:sz w:val="22"/>
                <w:szCs w:val="22"/>
              </w:rPr>
            </w:pPr>
            <w:r w:rsidRPr="00E47F3D">
              <w:rPr>
                <w:b/>
                <w:sz w:val="22"/>
                <w:szCs w:val="22"/>
              </w:rPr>
              <w:t>17</w:t>
            </w:r>
          </w:p>
        </w:tc>
        <w:tc>
          <w:tcPr>
            <w:tcW w:w="1559" w:type="dxa"/>
            <w:vMerge w:val="restart"/>
          </w:tcPr>
          <w:p w:rsidR="00A25452" w:rsidRPr="00E47F3D" w:rsidRDefault="00A25452" w:rsidP="008B7BDE">
            <w:pPr>
              <w:rPr>
                <w:b/>
                <w:sz w:val="22"/>
                <w:szCs w:val="22"/>
              </w:rPr>
            </w:pPr>
            <w:r w:rsidRPr="00E47F3D">
              <w:rPr>
                <w:b/>
                <w:sz w:val="22"/>
                <w:szCs w:val="22"/>
              </w:rPr>
              <w:t>29.08.2013</w:t>
            </w:r>
          </w:p>
          <w:p w:rsidR="00A25452" w:rsidRPr="00E47F3D" w:rsidRDefault="00A25452" w:rsidP="008B7BDE">
            <w:pPr>
              <w:tabs>
                <w:tab w:val="left" w:pos="0"/>
                <w:tab w:val="left" w:pos="284"/>
              </w:tabs>
              <w:jc w:val="both"/>
              <w:rPr>
                <w:sz w:val="22"/>
                <w:szCs w:val="22"/>
              </w:rPr>
            </w:pPr>
            <w:r w:rsidRPr="00E47F3D">
              <w:rPr>
                <w:b/>
                <w:sz w:val="22"/>
                <w:szCs w:val="22"/>
              </w:rPr>
              <w:t>Совместное присутствие</w:t>
            </w:r>
          </w:p>
          <w:p w:rsidR="00A25452" w:rsidRPr="00E47F3D" w:rsidRDefault="00A25452" w:rsidP="008B7BDE">
            <w:pPr>
              <w:rPr>
                <w:b/>
                <w:sz w:val="22"/>
                <w:szCs w:val="22"/>
              </w:rPr>
            </w:pPr>
          </w:p>
        </w:tc>
        <w:tc>
          <w:tcPr>
            <w:tcW w:w="1559" w:type="dxa"/>
            <w:vMerge w:val="restart"/>
          </w:tcPr>
          <w:p w:rsidR="00A25452" w:rsidRPr="00E47F3D" w:rsidRDefault="00A25452" w:rsidP="008B7BDE">
            <w:pPr>
              <w:rPr>
                <w:b/>
                <w:sz w:val="22"/>
                <w:szCs w:val="22"/>
              </w:rPr>
            </w:pPr>
            <w:r w:rsidRPr="00E47F3D">
              <w:rPr>
                <w:b/>
                <w:sz w:val="22"/>
                <w:szCs w:val="22"/>
              </w:rPr>
              <w:t>№ 6 от 29.08.2013</w:t>
            </w:r>
          </w:p>
          <w:p w:rsidR="00A25452" w:rsidRPr="00E47F3D" w:rsidRDefault="00A25452" w:rsidP="008B7BDE">
            <w:pPr>
              <w:jc w:val="both"/>
              <w:rPr>
                <w:sz w:val="22"/>
                <w:szCs w:val="22"/>
              </w:rPr>
            </w:pPr>
          </w:p>
        </w:tc>
        <w:tc>
          <w:tcPr>
            <w:tcW w:w="5103" w:type="dxa"/>
          </w:tcPr>
          <w:p w:rsidR="00A25452" w:rsidRPr="00E47F3D" w:rsidRDefault="00A25452" w:rsidP="008B7BDE">
            <w:pPr>
              <w:jc w:val="both"/>
              <w:rPr>
                <w:sz w:val="22"/>
                <w:szCs w:val="22"/>
              </w:rPr>
            </w:pPr>
            <w:r w:rsidRPr="00E47F3D">
              <w:rPr>
                <w:sz w:val="22"/>
                <w:szCs w:val="22"/>
              </w:rPr>
              <w:t>1. О результатах исполнения бюджета Общества за 2 квартал 2013 года (включая отчет о результатах работы Общества по снижению уровня дебиторской задолженности по итогам работы за 1 полугодие 2013 года).</w:t>
            </w:r>
          </w:p>
        </w:tc>
        <w:tc>
          <w:tcPr>
            <w:tcW w:w="1842" w:type="dxa"/>
          </w:tcPr>
          <w:p w:rsidR="00A25452" w:rsidRPr="00E47F3D" w:rsidRDefault="00A25452" w:rsidP="008B7BDE">
            <w:pPr>
              <w:tabs>
                <w:tab w:val="left" w:pos="-720"/>
                <w:tab w:val="left" w:pos="0"/>
                <w:tab w:val="left" w:pos="720"/>
                <w:tab w:val="left" w:pos="1440"/>
                <w:tab w:val="left" w:pos="2160"/>
                <w:tab w:val="left" w:pos="2880"/>
                <w:tab w:val="left" w:pos="3600"/>
                <w:tab w:val="left" w:pos="4320"/>
              </w:tabs>
              <w:autoSpaceDE w:val="0"/>
              <w:autoSpaceDN w:val="0"/>
              <w:adjustRightInd w:val="0"/>
              <w:rPr>
                <w:color w:val="000000"/>
                <w:sz w:val="22"/>
                <w:szCs w:val="22"/>
              </w:rPr>
            </w:pPr>
            <w:r w:rsidRPr="00E47F3D">
              <w:rPr>
                <w:color w:val="000000"/>
                <w:sz w:val="22"/>
                <w:szCs w:val="22"/>
              </w:rPr>
              <w:t>Принять к сведению.</w:t>
            </w:r>
          </w:p>
          <w:p w:rsidR="00A25452" w:rsidRPr="00E47F3D" w:rsidRDefault="00A25452" w:rsidP="008B7BDE">
            <w:pPr>
              <w:tabs>
                <w:tab w:val="left" w:pos="-720"/>
                <w:tab w:val="left" w:pos="0"/>
                <w:tab w:val="left" w:pos="720"/>
                <w:tab w:val="left" w:pos="1134"/>
                <w:tab w:val="left" w:pos="2160"/>
                <w:tab w:val="left" w:pos="2880"/>
                <w:tab w:val="left" w:pos="3600"/>
                <w:tab w:val="left" w:pos="4320"/>
              </w:tabs>
              <w:autoSpaceDE w:val="0"/>
              <w:autoSpaceDN w:val="0"/>
              <w:adjustRightInd w:val="0"/>
              <w:ind w:left="709" w:hanging="283"/>
              <w:rPr>
                <w:color w:val="000000"/>
                <w:sz w:val="22"/>
                <w:szCs w:val="22"/>
              </w:rPr>
            </w:pP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jc w:val="both"/>
              <w:rPr>
                <w:sz w:val="22"/>
                <w:szCs w:val="22"/>
              </w:rPr>
            </w:pPr>
          </w:p>
        </w:tc>
        <w:tc>
          <w:tcPr>
            <w:tcW w:w="5103" w:type="dxa"/>
          </w:tcPr>
          <w:p w:rsidR="00A25452" w:rsidRPr="00E47F3D" w:rsidRDefault="00A25452" w:rsidP="008B7BDE">
            <w:pPr>
              <w:jc w:val="both"/>
              <w:rPr>
                <w:sz w:val="22"/>
                <w:szCs w:val="22"/>
              </w:rPr>
            </w:pPr>
            <w:r w:rsidRPr="00E47F3D">
              <w:rPr>
                <w:sz w:val="22"/>
                <w:szCs w:val="22"/>
              </w:rPr>
              <w:t xml:space="preserve">2. О темпе изменения затрат на приобретение товаров (работ, услуг) в расчете на единицу продукции в реальном выражении (в ценах 2010 года) за 1-е полугодие 2013г. </w:t>
            </w:r>
          </w:p>
        </w:tc>
        <w:tc>
          <w:tcPr>
            <w:tcW w:w="1842" w:type="dxa"/>
          </w:tcPr>
          <w:p w:rsidR="00A25452" w:rsidRPr="00E47F3D" w:rsidRDefault="00A25452" w:rsidP="008B7BDE">
            <w:pPr>
              <w:autoSpaceDE w:val="0"/>
              <w:autoSpaceDN w:val="0"/>
              <w:adjustRightInd w:val="0"/>
              <w:rPr>
                <w:color w:val="000000"/>
                <w:sz w:val="22"/>
                <w:szCs w:val="22"/>
              </w:rPr>
            </w:pPr>
            <w:r w:rsidRPr="00E47F3D">
              <w:rPr>
                <w:color w:val="000000"/>
                <w:sz w:val="22"/>
                <w:szCs w:val="22"/>
              </w:rPr>
              <w:t xml:space="preserve">Принять к сведению </w:t>
            </w:r>
          </w:p>
          <w:p w:rsidR="00A25452" w:rsidRPr="00E47F3D" w:rsidRDefault="00A25452" w:rsidP="008B7BDE">
            <w:pPr>
              <w:autoSpaceDE w:val="0"/>
              <w:autoSpaceDN w:val="0"/>
              <w:adjustRightInd w:val="0"/>
              <w:rPr>
                <w:color w:val="000000"/>
                <w:sz w:val="22"/>
                <w:szCs w:val="22"/>
              </w:rPr>
            </w:pP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jc w:val="both"/>
              <w:rPr>
                <w:sz w:val="22"/>
                <w:szCs w:val="22"/>
              </w:rPr>
            </w:pPr>
          </w:p>
        </w:tc>
        <w:tc>
          <w:tcPr>
            <w:tcW w:w="5103" w:type="dxa"/>
          </w:tcPr>
          <w:p w:rsidR="00A25452" w:rsidRPr="00E47F3D" w:rsidRDefault="00A25452" w:rsidP="008B7BDE">
            <w:pPr>
              <w:jc w:val="both"/>
              <w:rPr>
                <w:sz w:val="22"/>
                <w:szCs w:val="22"/>
              </w:rPr>
            </w:pPr>
            <w:r w:rsidRPr="00E47F3D">
              <w:rPr>
                <w:sz w:val="22"/>
                <w:szCs w:val="22"/>
              </w:rPr>
              <w:t xml:space="preserve">3. О результатах работы Общества по управлению существенными рисками  во 2 квартале </w:t>
            </w:r>
            <w:smartTag w:uri="urn:schemas-microsoft-com:office:smarttags" w:element="metricconverter">
              <w:smartTagPr>
                <w:attr w:name="ProductID" w:val="2013 г"/>
              </w:smartTagPr>
              <w:r w:rsidRPr="00E47F3D">
                <w:rPr>
                  <w:sz w:val="22"/>
                  <w:szCs w:val="22"/>
                </w:rPr>
                <w:t>2013 г</w:t>
              </w:r>
            </w:smartTag>
            <w:r w:rsidRPr="00E47F3D">
              <w:rPr>
                <w:sz w:val="22"/>
                <w:szCs w:val="22"/>
              </w:rPr>
              <w:t>.</w:t>
            </w:r>
          </w:p>
        </w:tc>
        <w:tc>
          <w:tcPr>
            <w:tcW w:w="1842" w:type="dxa"/>
          </w:tcPr>
          <w:p w:rsidR="00A25452" w:rsidRPr="00E47F3D" w:rsidRDefault="00A25452" w:rsidP="008B7BDE">
            <w:pPr>
              <w:tabs>
                <w:tab w:val="left" w:pos="0"/>
              </w:tabs>
              <w:autoSpaceDE w:val="0"/>
              <w:autoSpaceDN w:val="0"/>
              <w:adjustRightInd w:val="0"/>
              <w:rPr>
                <w:color w:val="000000"/>
                <w:sz w:val="22"/>
                <w:szCs w:val="22"/>
              </w:rPr>
            </w:pPr>
            <w:r w:rsidRPr="00E47F3D">
              <w:rPr>
                <w:color w:val="000000"/>
                <w:sz w:val="22"/>
                <w:szCs w:val="22"/>
              </w:rPr>
              <w:t xml:space="preserve">Принять к сведению </w:t>
            </w: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jc w:val="both"/>
              <w:rPr>
                <w:sz w:val="22"/>
                <w:szCs w:val="22"/>
              </w:rPr>
            </w:pPr>
          </w:p>
        </w:tc>
        <w:tc>
          <w:tcPr>
            <w:tcW w:w="5103" w:type="dxa"/>
          </w:tcPr>
          <w:p w:rsidR="00A25452" w:rsidRPr="00E47F3D" w:rsidRDefault="00A25452" w:rsidP="008B7BDE">
            <w:pPr>
              <w:jc w:val="both"/>
              <w:rPr>
                <w:sz w:val="22"/>
                <w:szCs w:val="22"/>
              </w:rPr>
            </w:pPr>
            <w:r w:rsidRPr="00E47F3D">
              <w:rPr>
                <w:sz w:val="22"/>
                <w:szCs w:val="22"/>
              </w:rPr>
              <w:t>4. О премировании Генерального директора за выполнение показателей бюджета за 2 квартал 2013 года.</w:t>
            </w:r>
          </w:p>
        </w:tc>
        <w:tc>
          <w:tcPr>
            <w:tcW w:w="1842" w:type="dxa"/>
          </w:tcPr>
          <w:p w:rsidR="00A25452" w:rsidRPr="00E47F3D" w:rsidRDefault="00A25452" w:rsidP="008B7BDE">
            <w:pPr>
              <w:autoSpaceDE w:val="0"/>
              <w:autoSpaceDN w:val="0"/>
              <w:adjustRightInd w:val="0"/>
              <w:rPr>
                <w:color w:val="000000"/>
                <w:sz w:val="22"/>
                <w:szCs w:val="22"/>
              </w:rPr>
            </w:pPr>
            <w:r w:rsidRPr="00E47F3D">
              <w:rPr>
                <w:color w:val="000000"/>
                <w:sz w:val="22"/>
                <w:szCs w:val="22"/>
              </w:rPr>
              <w:t xml:space="preserve">Выплатить </w:t>
            </w: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jc w:val="both"/>
              <w:rPr>
                <w:sz w:val="22"/>
                <w:szCs w:val="22"/>
              </w:rPr>
            </w:pPr>
          </w:p>
        </w:tc>
        <w:tc>
          <w:tcPr>
            <w:tcW w:w="5103" w:type="dxa"/>
          </w:tcPr>
          <w:p w:rsidR="00A25452" w:rsidRPr="00E47F3D" w:rsidRDefault="00A25452" w:rsidP="008B7BDE">
            <w:pPr>
              <w:jc w:val="both"/>
              <w:rPr>
                <w:sz w:val="22"/>
                <w:szCs w:val="22"/>
              </w:rPr>
            </w:pPr>
            <w:r w:rsidRPr="00E47F3D">
              <w:rPr>
                <w:sz w:val="22"/>
                <w:szCs w:val="22"/>
              </w:rPr>
              <w:t>5. О премировании членов Правления Общества за 2 квартал 2013 года.</w:t>
            </w:r>
          </w:p>
        </w:tc>
        <w:tc>
          <w:tcPr>
            <w:tcW w:w="1842" w:type="dxa"/>
          </w:tcPr>
          <w:p w:rsidR="00A25452" w:rsidRPr="00E47F3D" w:rsidRDefault="00A25452" w:rsidP="008B7BDE">
            <w:pPr>
              <w:autoSpaceDE w:val="0"/>
              <w:autoSpaceDN w:val="0"/>
              <w:adjustRightInd w:val="0"/>
              <w:rPr>
                <w:color w:val="000000"/>
                <w:sz w:val="22"/>
                <w:szCs w:val="22"/>
              </w:rPr>
            </w:pPr>
            <w:r w:rsidRPr="00E47F3D">
              <w:rPr>
                <w:color w:val="000000"/>
                <w:sz w:val="22"/>
                <w:szCs w:val="22"/>
              </w:rPr>
              <w:t xml:space="preserve">Определить </w:t>
            </w:r>
          </w:p>
          <w:p w:rsidR="00A25452" w:rsidRPr="00E47F3D" w:rsidRDefault="00A25452" w:rsidP="008B7BDE">
            <w:pPr>
              <w:autoSpaceDE w:val="0"/>
              <w:autoSpaceDN w:val="0"/>
              <w:adjustRightInd w:val="0"/>
              <w:rPr>
                <w:color w:val="000000"/>
                <w:sz w:val="22"/>
                <w:szCs w:val="22"/>
              </w:rPr>
            </w:pP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jc w:val="both"/>
              <w:rPr>
                <w:sz w:val="22"/>
                <w:szCs w:val="22"/>
              </w:rPr>
            </w:pPr>
          </w:p>
        </w:tc>
        <w:tc>
          <w:tcPr>
            <w:tcW w:w="5103" w:type="dxa"/>
          </w:tcPr>
          <w:p w:rsidR="00505FD9" w:rsidRPr="00E47F3D" w:rsidRDefault="00A25452" w:rsidP="008B7BDE">
            <w:pPr>
              <w:jc w:val="both"/>
              <w:rPr>
                <w:sz w:val="22"/>
                <w:szCs w:val="22"/>
              </w:rPr>
            </w:pPr>
            <w:r w:rsidRPr="00E47F3D">
              <w:rPr>
                <w:sz w:val="22"/>
                <w:szCs w:val="22"/>
              </w:rPr>
              <w:t>6. О премировании начальника ОВА Общества за 2 квартал 2013 года.</w:t>
            </w:r>
          </w:p>
        </w:tc>
        <w:tc>
          <w:tcPr>
            <w:tcW w:w="1842" w:type="dxa"/>
          </w:tcPr>
          <w:p w:rsidR="00A25452" w:rsidRPr="00E47F3D" w:rsidRDefault="00A25452" w:rsidP="008B7BDE">
            <w:pPr>
              <w:autoSpaceDE w:val="0"/>
              <w:autoSpaceDN w:val="0"/>
              <w:adjustRightInd w:val="0"/>
              <w:rPr>
                <w:color w:val="000000"/>
                <w:sz w:val="22"/>
                <w:szCs w:val="22"/>
              </w:rPr>
            </w:pPr>
            <w:r w:rsidRPr="00E47F3D">
              <w:rPr>
                <w:color w:val="000000"/>
                <w:sz w:val="22"/>
                <w:szCs w:val="22"/>
              </w:rPr>
              <w:t xml:space="preserve">Выплатить </w:t>
            </w:r>
          </w:p>
        </w:tc>
      </w:tr>
      <w:tr w:rsidR="00A25452" w:rsidRPr="00E47F3D" w:rsidTr="00057687">
        <w:tc>
          <w:tcPr>
            <w:tcW w:w="534" w:type="dxa"/>
            <w:vMerge w:val="restart"/>
          </w:tcPr>
          <w:p w:rsidR="00A25452" w:rsidRPr="00E47F3D" w:rsidRDefault="00A25452" w:rsidP="008B7BDE">
            <w:pPr>
              <w:rPr>
                <w:b/>
                <w:sz w:val="22"/>
                <w:szCs w:val="22"/>
              </w:rPr>
            </w:pPr>
            <w:r w:rsidRPr="00E47F3D">
              <w:rPr>
                <w:b/>
                <w:sz w:val="22"/>
                <w:szCs w:val="22"/>
              </w:rPr>
              <w:t>18</w:t>
            </w:r>
          </w:p>
        </w:tc>
        <w:tc>
          <w:tcPr>
            <w:tcW w:w="1559" w:type="dxa"/>
            <w:vMerge w:val="restart"/>
          </w:tcPr>
          <w:p w:rsidR="00A25452" w:rsidRPr="00E47F3D" w:rsidRDefault="00A25452" w:rsidP="008B7BDE">
            <w:pPr>
              <w:rPr>
                <w:b/>
                <w:sz w:val="22"/>
                <w:szCs w:val="22"/>
              </w:rPr>
            </w:pPr>
            <w:r w:rsidRPr="00E47F3D">
              <w:rPr>
                <w:b/>
                <w:sz w:val="22"/>
                <w:szCs w:val="22"/>
                <w:lang w:val="en-US"/>
              </w:rPr>
              <w:t>16</w:t>
            </w:r>
            <w:r w:rsidRPr="00E47F3D">
              <w:rPr>
                <w:b/>
                <w:sz w:val="22"/>
                <w:szCs w:val="22"/>
              </w:rPr>
              <w:t>.0</w:t>
            </w:r>
            <w:r w:rsidRPr="00E47F3D">
              <w:rPr>
                <w:b/>
                <w:sz w:val="22"/>
                <w:szCs w:val="22"/>
                <w:lang w:val="en-US"/>
              </w:rPr>
              <w:t>9</w:t>
            </w:r>
            <w:r w:rsidRPr="00E47F3D">
              <w:rPr>
                <w:b/>
                <w:sz w:val="22"/>
                <w:szCs w:val="22"/>
              </w:rPr>
              <w:t>.2013</w:t>
            </w:r>
          </w:p>
          <w:p w:rsidR="00A25452" w:rsidRPr="00E47F3D" w:rsidRDefault="00A25452" w:rsidP="008B7BDE">
            <w:pPr>
              <w:tabs>
                <w:tab w:val="left" w:pos="0"/>
                <w:tab w:val="left" w:pos="284"/>
              </w:tabs>
              <w:jc w:val="both"/>
              <w:rPr>
                <w:sz w:val="22"/>
                <w:szCs w:val="22"/>
              </w:rPr>
            </w:pPr>
            <w:r w:rsidRPr="00E47F3D">
              <w:rPr>
                <w:b/>
                <w:sz w:val="22"/>
                <w:szCs w:val="22"/>
              </w:rPr>
              <w:t>Совместное присутствие</w:t>
            </w:r>
          </w:p>
          <w:p w:rsidR="00A25452" w:rsidRPr="00E47F3D" w:rsidRDefault="00A25452" w:rsidP="008B7BDE">
            <w:pPr>
              <w:rPr>
                <w:b/>
                <w:sz w:val="22"/>
                <w:szCs w:val="22"/>
              </w:rPr>
            </w:pPr>
          </w:p>
        </w:tc>
        <w:tc>
          <w:tcPr>
            <w:tcW w:w="1559" w:type="dxa"/>
            <w:vMerge w:val="restart"/>
          </w:tcPr>
          <w:p w:rsidR="00A25452" w:rsidRPr="00E47F3D" w:rsidRDefault="00A25452" w:rsidP="008B7BDE">
            <w:pPr>
              <w:rPr>
                <w:b/>
                <w:sz w:val="22"/>
                <w:szCs w:val="22"/>
              </w:rPr>
            </w:pPr>
            <w:r w:rsidRPr="00E47F3D">
              <w:rPr>
                <w:b/>
                <w:sz w:val="22"/>
                <w:szCs w:val="22"/>
              </w:rPr>
              <w:lastRenderedPageBreak/>
              <w:t xml:space="preserve">№ </w:t>
            </w:r>
            <w:r w:rsidRPr="00E47F3D">
              <w:rPr>
                <w:b/>
                <w:sz w:val="22"/>
                <w:szCs w:val="22"/>
                <w:lang w:val="en-US"/>
              </w:rPr>
              <w:t>7</w:t>
            </w:r>
            <w:r w:rsidRPr="00E47F3D">
              <w:rPr>
                <w:b/>
                <w:sz w:val="22"/>
                <w:szCs w:val="22"/>
              </w:rPr>
              <w:t xml:space="preserve"> от 16.09.2013</w:t>
            </w:r>
          </w:p>
          <w:p w:rsidR="00A25452" w:rsidRPr="00E47F3D" w:rsidRDefault="00A25452" w:rsidP="008B7BDE">
            <w:pPr>
              <w:autoSpaceDE w:val="0"/>
              <w:autoSpaceDN w:val="0"/>
              <w:adjustRightInd w:val="0"/>
              <w:rPr>
                <w:bCs/>
                <w:sz w:val="22"/>
                <w:szCs w:val="22"/>
              </w:rPr>
            </w:pPr>
          </w:p>
        </w:tc>
        <w:tc>
          <w:tcPr>
            <w:tcW w:w="5103" w:type="dxa"/>
          </w:tcPr>
          <w:p w:rsidR="00A25452" w:rsidRPr="00E47F3D" w:rsidRDefault="0021015C" w:rsidP="008B7BDE">
            <w:pPr>
              <w:autoSpaceDE w:val="0"/>
              <w:autoSpaceDN w:val="0"/>
              <w:adjustRightInd w:val="0"/>
              <w:jc w:val="both"/>
              <w:rPr>
                <w:i/>
                <w:color w:val="000000"/>
                <w:sz w:val="22"/>
                <w:szCs w:val="22"/>
              </w:rPr>
            </w:pPr>
            <w:r w:rsidRPr="00E47F3D">
              <w:rPr>
                <w:bCs/>
                <w:sz w:val="22"/>
                <w:szCs w:val="22"/>
              </w:rPr>
              <w:t xml:space="preserve">1. </w:t>
            </w:r>
            <w:r w:rsidR="00A25452" w:rsidRPr="00E47F3D">
              <w:rPr>
                <w:color w:val="000000"/>
                <w:sz w:val="22"/>
                <w:szCs w:val="22"/>
              </w:rPr>
              <w:t>О предварительном согласовании кандидатуры Антоновой Ольги Александровны на должность Главного бухгалтера.</w:t>
            </w:r>
          </w:p>
        </w:tc>
        <w:tc>
          <w:tcPr>
            <w:tcW w:w="1842" w:type="dxa"/>
          </w:tcPr>
          <w:p w:rsidR="00A25452" w:rsidRPr="00E47F3D" w:rsidRDefault="00A25452" w:rsidP="008B7BDE">
            <w:pPr>
              <w:autoSpaceDE w:val="0"/>
              <w:autoSpaceDN w:val="0"/>
              <w:adjustRightInd w:val="0"/>
              <w:rPr>
                <w:color w:val="000000"/>
                <w:sz w:val="22"/>
                <w:szCs w:val="22"/>
              </w:rPr>
            </w:pPr>
            <w:r w:rsidRPr="00E47F3D">
              <w:rPr>
                <w:color w:val="000000"/>
                <w:sz w:val="22"/>
                <w:szCs w:val="22"/>
              </w:rPr>
              <w:t xml:space="preserve">Предварительно согласовать </w:t>
            </w: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autoSpaceDE w:val="0"/>
              <w:autoSpaceDN w:val="0"/>
              <w:adjustRightInd w:val="0"/>
              <w:rPr>
                <w:color w:val="000000"/>
                <w:sz w:val="22"/>
                <w:szCs w:val="22"/>
              </w:rPr>
            </w:pPr>
          </w:p>
        </w:tc>
        <w:tc>
          <w:tcPr>
            <w:tcW w:w="5103" w:type="dxa"/>
          </w:tcPr>
          <w:p w:rsidR="00A25452" w:rsidRPr="00E47F3D" w:rsidRDefault="00A25452" w:rsidP="008B7BDE">
            <w:pPr>
              <w:autoSpaceDE w:val="0"/>
              <w:autoSpaceDN w:val="0"/>
              <w:adjustRightInd w:val="0"/>
              <w:jc w:val="both"/>
              <w:rPr>
                <w:bCs/>
                <w:sz w:val="22"/>
                <w:szCs w:val="22"/>
              </w:rPr>
            </w:pPr>
            <w:r w:rsidRPr="00E47F3D">
              <w:rPr>
                <w:color w:val="000000"/>
                <w:sz w:val="22"/>
                <w:szCs w:val="22"/>
              </w:rPr>
              <w:t>2. Об утверждении условий договора, заключаемого с Главным бухгалтером Антоновой Ольгой Александровной.</w:t>
            </w:r>
          </w:p>
        </w:tc>
        <w:tc>
          <w:tcPr>
            <w:tcW w:w="1842" w:type="dxa"/>
          </w:tcPr>
          <w:p w:rsidR="00A25452" w:rsidRPr="00E47F3D" w:rsidRDefault="00A25452" w:rsidP="008B7BDE">
            <w:pPr>
              <w:autoSpaceDE w:val="0"/>
              <w:autoSpaceDN w:val="0"/>
              <w:adjustRightInd w:val="0"/>
              <w:rPr>
                <w:color w:val="000000"/>
                <w:sz w:val="22"/>
                <w:szCs w:val="22"/>
              </w:rPr>
            </w:pPr>
            <w:r w:rsidRPr="00E47F3D">
              <w:rPr>
                <w:color w:val="000000"/>
                <w:sz w:val="22"/>
                <w:szCs w:val="22"/>
              </w:rPr>
              <w:t xml:space="preserve">Утвердить </w:t>
            </w: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autoSpaceDE w:val="0"/>
              <w:autoSpaceDN w:val="0"/>
              <w:adjustRightInd w:val="0"/>
              <w:rPr>
                <w:sz w:val="22"/>
                <w:szCs w:val="22"/>
              </w:rPr>
            </w:pPr>
          </w:p>
        </w:tc>
        <w:tc>
          <w:tcPr>
            <w:tcW w:w="5103" w:type="dxa"/>
          </w:tcPr>
          <w:p w:rsidR="00A25452" w:rsidRPr="00E47F3D" w:rsidRDefault="00A25452" w:rsidP="008B7BDE">
            <w:pPr>
              <w:autoSpaceDE w:val="0"/>
              <w:autoSpaceDN w:val="0"/>
              <w:adjustRightInd w:val="0"/>
              <w:jc w:val="both"/>
              <w:rPr>
                <w:color w:val="000000"/>
                <w:sz w:val="22"/>
                <w:szCs w:val="22"/>
              </w:rPr>
            </w:pPr>
            <w:r w:rsidRPr="00E47F3D">
              <w:rPr>
                <w:sz w:val="22"/>
                <w:szCs w:val="22"/>
              </w:rPr>
              <w:t xml:space="preserve">3. </w:t>
            </w:r>
            <w:r w:rsidRPr="00E47F3D">
              <w:rPr>
                <w:color w:val="000000"/>
                <w:sz w:val="22"/>
                <w:szCs w:val="22"/>
              </w:rPr>
              <w:t>Об утверждении условий дополнительного соглашения №2 к трудовому договору, заключаемого с начальником отдела внутреннего аудита.</w:t>
            </w:r>
          </w:p>
        </w:tc>
        <w:tc>
          <w:tcPr>
            <w:tcW w:w="1842" w:type="dxa"/>
          </w:tcPr>
          <w:p w:rsidR="00A25452" w:rsidRPr="00E47F3D" w:rsidRDefault="00A25452" w:rsidP="008B7BDE">
            <w:pPr>
              <w:autoSpaceDE w:val="0"/>
              <w:autoSpaceDN w:val="0"/>
              <w:adjustRightInd w:val="0"/>
              <w:rPr>
                <w:color w:val="000000"/>
                <w:sz w:val="22"/>
                <w:szCs w:val="22"/>
              </w:rPr>
            </w:pPr>
            <w:r w:rsidRPr="00E47F3D">
              <w:rPr>
                <w:color w:val="000000"/>
                <w:sz w:val="22"/>
                <w:szCs w:val="22"/>
              </w:rPr>
              <w:t xml:space="preserve">Утвердить условия </w:t>
            </w:r>
          </w:p>
          <w:p w:rsidR="00A25452" w:rsidRPr="00E47F3D" w:rsidRDefault="00A25452" w:rsidP="008B7BDE">
            <w:pPr>
              <w:autoSpaceDE w:val="0"/>
              <w:autoSpaceDN w:val="0"/>
              <w:adjustRightInd w:val="0"/>
              <w:rPr>
                <w:color w:val="000000"/>
                <w:sz w:val="22"/>
                <w:szCs w:val="22"/>
              </w:rPr>
            </w:pP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autoSpaceDE w:val="0"/>
              <w:autoSpaceDN w:val="0"/>
              <w:adjustRightInd w:val="0"/>
              <w:rPr>
                <w:color w:val="000000"/>
                <w:sz w:val="22"/>
                <w:szCs w:val="22"/>
              </w:rPr>
            </w:pPr>
          </w:p>
        </w:tc>
        <w:tc>
          <w:tcPr>
            <w:tcW w:w="5103" w:type="dxa"/>
          </w:tcPr>
          <w:p w:rsidR="00A25452" w:rsidRPr="00E47F3D" w:rsidRDefault="00A25452" w:rsidP="008B7BDE">
            <w:pPr>
              <w:autoSpaceDE w:val="0"/>
              <w:autoSpaceDN w:val="0"/>
              <w:adjustRightInd w:val="0"/>
              <w:jc w:val="both"/>
              <w:rPr>
                <w:color w:val="000000"/>
                <w:sz w:val="22"/>
                <w:szCs w:val="22"/>
              </w:rPr>
            </w:pPr>
            <w:r w:rsidRPr="00E47F3D">
              <w:rPr>
                <w:color w:val="000000"/>
                <w:sz w:val="22"/>
                <w:szCs w:val="22"/>
              </w:rPr>
              <w:t>4. Об определении срока полномочий, количественного состава Правления Общества и назначении его членов.</w:t>
            </w:r>
          </w:p>
        </w:tc>
        <w:tc>
          <w:tcPr>
            <w:tcW w:w="1842" w:type="dxa"/>
          </w:tcPr>
          <w:p w:rsidR="00A25452" w:rsidRPr="00E47F3D" w:rsidRDefault="00A25452" w:rsidP="008B7BDE">
            <w:pPr>
              <w:autoSpaceDE w:val="0"/>
              <w:autoSpaceDN w:val="0"/>
              <w:adjustRightInd w:val="0"/>
              <w:rPr>
                <w:color w:val="000000"/>
                <w:sz w:val="22"/>
                <w:szCs w:val="22"/>
              </w:rPr>
            </w:pPr>
            <w:r w:rsidRPr="00E47F3D">
              <w:rPr>
                <w:color w:val="000000"/>
                <w:sz w:val="22"/>
                <w:szCs w:val="22"/>
              </w:rPr>
              <w:t xml:space="preserve">Определить </w:t>
            </w:r>
          </w:p>
          <w:p w:rsidR="00A25452" w:rsidRPr="00E47F3D" w:rsidRDefault="00A25452" w:rsidP="008B7BDE">
            <w:pPr>
              <w:autoSpaceDE w:val="0"/>
              <w:autoSpaceDN w:val="0"/>
              <w:adjustRightInd w:val="0"/>
              <w:rPr>
                <w:color w:val="000000"/>
                <w:sz w:val="22"/>
                <w:szCs w:val="22"/>
              </w:rPr>
            </w:pPr>
          </w:p>
          <w:p w:rsidR="00A25452" w:rsidRPr="00E47F3D" w:rsidRDefault="00A25452" w:rsidP="008B7BDE">
            <w:pPr>
              <w:autoSpaceDE w:val="0"/>
              <w:autoSpaceDN w:val="0"/>
              <w:adjustRightInd w:val="0"/>
              <w:rPr>
                <w:color w:val="000000"/>
                <w:sz w:val="22"/>
                <w:szCs w:val="22"/>
              </w:rPr>
            </w:pP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autoSpaceDE w:val="0"/>
              <w:autoSpaceDN w:val="0"/>
              <w:adjustRightInd w:val="0"/>
              <w:rPr>
                <w:color w:val="000000"/>
                <w:sz w:val="22"/>
                <w:szCs w:val="22"/>
              </w:rPr>
            </w:pPr>
          </w:p>
        </w:tc>
        <w:tc>
          <w:tcPr>
            <w:tcW w:w="5103" w:type="dxa"/>
          </w:tcPr>
          <w:p w:rsidR="00A25452" w:rsidRPr="00E47F3D" w:rsidRDefault="00A25452" w:rsidP="008B7BDE">
            <w:pPr>
              <w:autoSpaceDE w:val="0"/>
              <w:autoSpaceDN w:val="0"/>
              <w:adjustRightInd w:val="0"/>
              <w:jc w:val="both"/>
              <w:rPr>
                <w:color w:val="000000"/>
                <w:sz w:val="22"/>
                <w:szCs w:val="22"/>
              </w:rPr>
            </w:pPr>
            <w:r w:rsidRPr="00E47F3D">
              <w:rPr>
                <w:color w:val="000000"/>
                <w:sz w:val="22"/>
                <w:szCs w:val="22"/>
              </w:rPr>
              <w:t>5. Об утверждении условий дополнительных соглашений к трудовым договорам, заключаемых с членами Правления.</w:t>
            </w:r>
          </w:p>
        </w:tc>
        <w:tc>
          <w:tcPr>
            <w:tcW w:w="1842" w:type="dxa"/>
          </w:tcPr>
          <w:p w:rsidR="00A25452" w:rsidRPr="00E47F3D" w:rsidRDefault="00A25452" w:rsidP="008B7BDE">
            <w:pPr>
              <w:autoSpaceDE w:val="0"/>
              <w:autoSpaceDN w:val="0"/>
              <w:adjustRightInd w:val="0"/>
              <w:rPr>
                <w:color w:val="000000"/>
                <w:sz w:val="22"/>
                <w:szCs w:val="22"/>
              </w:rPr>
            </w:pPr>
            <w:r w:rsidRPr="00E47F3D">
              <w:rPr>
                <w:color w:val="000000"/>
                <w:sz w:val="22"/>
                <w:szCs w:val="22"/>
              </w:rPr>
              <w:t xml:space="preserve">Утвердить </w:t>
            </w:r>
          </w:p>
          <w:p w:rsidR="00A25452" w:rsidRPr="00E47F3D" w:rsidRDefault="00A25452" w:rsidP="008B7BDE">
            <w:pPr>
              <w:autoSpaceDE w:val="0"/>
              <w:autoSpaceDN w:val="0"/>
              <w:adjustRightInd w:val="0"/>
              <w:rPr>
                <w:color w:val="000000"/>
                <w:sz w:val="22"/>
                <w:szCs w:val="22"/>
              </w:rPr>
            </w:pPr>
          </w:p>
          <w:p w:rsidR="00A25452" w:rsidRPr="00E47F3D" w:rsidRDefault="00A25452" w:rsidP="008B7BDE">
            <w:pPr>
              <w:tabs>
                <w:tab w:val="left" w:pos="-720"/>
                <w:tab w:val="left" w:pos="0"/>
                <w:tab w:val="left" w:pos="720"/>
                <w:tab w:val="left" w:pos="1440"/>
                <w:tab w:val="left" w:pos="2160"/>
                <w:tab w:val="left" w:pos="2880"/>
                <w:tab w:val="left" w:pos="3600"/>
                <w:tab w:val="left" w:pos="4320"/>
              </w:tabs>
              <w:autoSpaceDE w:val="0"/>
              <w:autoSpaceDN w:val="0"/>
              <w:adjustRightInd w:val="0"/>
              <w:rPr>
                <w:color w:val="000000"/>
                <w:sz w:val="22"/>
                <w:szCs w:val="22"/>
              </w:rPr>
            </w:pP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autoSpaceDE w:val="0"/>
              <w:autoSpaceDN w:val="0"/>
              <w:adjustRightInd w:val="0"/>
              <w:rPr>
                <w:color w:val="000000"/>
                <w:sz w:val="22"/>
                <w:szCs w:val="22"/>
              </w:rPr>
            </w:pPr>
          </w:p>
        </w:tc>
        <w:tc>
          <w:tcPr>
            <w:tcW w:w="5103" w:type="dxa"/>
          </w:tcPr>
          <w:p w:rsidR="00A25452" w:rsidRDefault="00A25452" w:rsidP="008B7BDE">
            <w:pPr>
              <w:autoSpaceDE w:val="0"/>
              <w:autoSpaceDN w:val="0"/>
              <w:adjustRightInd w:val="0"/>
              <w:jc w:val="both"/>
              <w:rPr>
                <w:color w:val="000000"/>
                <w:sz w:val="22"/>
                <w:szCs w:val="22"/>
              </w:rPr>
            </w:pPr>
            <w:r w:rsidRPr="00E47F3D">
              <w:rPr>
                <w:color w:val="000000"/>
                <w:sz w:val="22"/>
                <w:szCs w:val="22"/>
              </w:rPr>
              <w:t>6. Об определении основных принципов построения организационной структуры Общества.</w:t>
            </w:r>
          </w:p>
          <w:p w:rsidR="00505FD9" w:rsidRPr="00E47F3D" w:rsidRDefault="00505FD9" w:rsidP="008B7BDE">
            <w:pPr>
              <w:autoSpaceDE w:val="0"/>
              <w:autoSpaceDN w:val="0"/>
              <w:adjustRightInd w:val="0"/>
              <w:jc w:val="both"/>
              <w:rPr>
                <w:bCs/>
                <w:sz w:val="22"/>
                <w:szCs w:val="22"/>
              </w:rPr>
            </w:pPr>
          </w:p>
        </w:tc>
        <w:tc>
          <w:tcPr>
            <w:tcW w:w="1842" w:type="dxa"/>
          </w:tcPr>
          <w:p w:rsidR="00A25452" w:rsidRPr="00E47F3D" w:rsidRDefault="00A25452" w:rsidP="008B7BDE">
            <w:pPr>
              <w:autoSpaceDE w:val="0"/>
              <w:autoSpaceDN w:val="0"/>
              <w:adjustRightInd w:val="0"/>
              <w:rPr>
                <w:color w:val="000000"/>
                <w:sz w:val="22"/>
                <w:szCs w:val="22"/>
              </w:rPr>
            </w:pPr>
            <w:r w:rsidRPr="00E47F3D">
              <w:rPr>
                <w:color w:val="000000"/>
                <w:sz w:val="22"/>
                <w:szCs w:val="22"/>
              </w:rPr>
              <w:t>Определить.</w:t>
            </w:r>
          </w:p>
          <w:p w:rsidR="00A25452" w:rsidRPr="00E47F3D" w:rsidRDefault="00A25452" w:rsidP="008B7BDE">
            <w:pPr>
              <w:autoSpaceDE w:val="0"/>
              <w:autoSpaceDN w:val="0"/>
              <w:adjustRightInd w:val="0"/>
              <w:rPr>
                <w:color w:val="000000"/>
                <w:sz w:val="22"/>
                <w:szCs w:val="22"/>
              </w:rPr>
            </w:pPr>
          </w:p>
        </w:tc>
      </w:tr>
      <w:tr w:rsidR="00A25452" w:rsidRPr="00E47F3D" w:rsidTr="00057687">
        <w:tc>
          <w:tcPr>
            <w:tcW w:w="534" w:type="dxa"/>
            <w:vMerge w:val="restart"/>
          </w:tcPr>
          <w:p w:rsidR="00A25452" w:rsidRPr="00E47F3D" w:rsidRDefault="00A25452" w:rsidP="008B7BDE">
            <w:pPr>
              <w:rPr>
                <w:b/>
                <w:sz w:val="22"/>
                <w:szCs w:val="22"/>
              </w:rPr>
            </w:pPr>
            <w:r w:rsidRPr="00E47F3D">
              <w:rPr>
                <w:b/>
                <w:sz w:val="22"/>
                <w:szCs w:val="22"/>
              </w:rPr>
              <w:t>19</w:t>
            </w:r>
          </w:p>
        </w:tc>
        <w:tc>
          <w:tcPr>
            <w:tcW w:w="1559" w:type="dxa"/>
            <w:vMerge w:val="restart"/>
          </w:tcPr>
          <w:p w:rsidR="00A25452" w:rsidRPr="00E47F3D" w:rsidRDefault="00A25452" w:rsidP="008B7BDE">
            <w:pPr>
              <w:rPr>
                <w:b/>
                <w:sz w:val="22"/>
                <w:szCs w:val="22"/>
              </w:rPr>
            </w:pPr>
            <w:r w:rsidRPr="00E47F3D">
              <w:rPr>
                <w:b/>
                <w:sz w:val="22"/>
                <w:szCs w:val="22"/>
              </w:rPr>
              <w:t>05.11.2013</w:t>
            </w:r>
          </w:p>
          <w:p w:rsidR="00A25452" w:rsidRPr="00E47F3D" w:rsidRDefault="00A25452" w:rsidP="008B7BDE">
            <w:pPr>
              <w:tabs>
                <w:tab w:val="left" w:pos="0"/>
                <w:tab w:val="left" w:pos="284"/>
              </w:tabs>
              <w:jc w:val="both"/>
              <w:rPr>
                <w:sz w:val="22"/>
                <w:szCs w:val="22"/>
              </w:rPr>
            </w:pPr>
            <w:r w:rsidRPr="00E47F3D">
              <w:rPr>
                <w:b/>
                <w:sz w:val="22"/>
                <w:szCs w:val="22"/>
              </w:rPr>
              <w:t>Заочное голосование</w:t>
            </w:r>
          </w:p>
          <w:p w:rsidR="00A25452" w:rsidRPr="00E47F3D" w:rsidRDefault="00A25452" w:rsidP="008B7BDE">
            <w:pPr>
              <w:rPr>
                <w:b/>
                <w:sz w:val="22"/>
                <w:szCs w:val="22"/>
              </w:rPr>
            </w:pPr>
          </w:p>
        </w:tc>
        <w:tc>
          <w:tcPr>
            <w:tcW w:w="1559" w:type="dxa"/>
            <w:vMerge w:val="restart"/>
          </w:tcPr>
          <w:p w:rsidR="00A25452" w:rsidRPr="00E47F3D" w:rsidRDefault="00A25452" w:rsidP="008B7BDE">
            <w:pPr>
              <w:rPr>
                <w:sz w:val="22"/>
                <w:szCs w:val="22"/>
              </w:rPr>
            </w:pPr>
            <w:r w:rsidRPr="00E47F3D">
              <w:rPr>
                <w:b/>
                <w:sz w:val="22"/>
                <w:szCs w:val="22"/>
              </w:rPr>
              <w:t xml:space="preserve">№ </w:t>
            </w:r>
            <w:r w:rsidRPr="00E47F3D">
              <w:rPr>
                <w:b/>
                <w:sz w:val="22"/>
                <w:szCs w:val="22"/>
                <w:lang w:val="en-US"/>
              </w:rPr>
              <w:t>8</w:t>
            </w:r>
            <w:r w:rsidRPr="00E47F3D">
              <w:rPr>
                <w:b/>
                <w:sz w:val="22"/>
                <w:szCs w:val="22"/>
              </w:rPr>
              <w:t xml:space="preserve"> от 05.11.2013</w:t>
            </w:r>
          </w:p>
        </w:tc>
        <w:tc>
          <w:tcPr>
            <w:tcW w:w="5103" w:type="dxa"/>
          </w:tcPr>
          <w:p w:rsidR="00A25452" w:rsidRPr="00E47F3D" w:rsidRDefault="00A25452" w:rsidP="008B7BDE">
            <w:pPr>
              <w:jc w:val="both"/>
              <w:rPr>
                <w:sz w:val="22"/>
                <w:szCs w:val="22"/>
              </w:rPr>
            </w:pPr>
            <w:r w:rsidRPr="00E47F3D">
              <w:rPr>
                <w:sz w:val="22"/>
                <w:szCs w:val="22"/>
              </w:rPr>
              <w:t xml:space="preserve">1. Об утверждении условий дополнительного соглашения № 4 к трудовому договору </w:t>
            </w:r>
            <w:r w:rsidRPr="00E47F3D">
              <w:rPr>
                <w:color w:val="000000"/>
                <w:sz w:val="22"/>
                <w:szCs w:val="22"/>
              </w:rPr>
              <w:t xml:space="preserve">от 11 декабря </w:t>
            </w:r>
            <w:r w:rsidRPr="00E47F3D">
              <w:rPr>
                <w:bCs/>
                <w:iCs/>
                <w:sz w:val="22"/>
                <w:szCs w:val="22"/>
              </w:rPr>
              <w:t xml:space="preserve">2012 г. </w:t>
            </w:r>
            <w:r w:rsidRPr="00E47F3D">
              <w:rPr>
                <w:sz w:val="22"/>
                <w:szCs w:val="22"/>
              </w:rPr>
              <w:t>с</w:t>
            </w:r>
            <w:proofErr w:type="gramStart"/>
            <w:r w:rsidRPr="00E47F3D">
              <w:rPr>
                <w:sz w:val="22"/>
                <w:szCs w:val="22"/>
              </w:rPr>
              <w:t xml:space="preserve"> П</w:t>
            </w:r>
            <w:proofErr w:type="gramEnd"/>
            <w:r w:rsidRPr="00E47F3D">
              <w:rPr>
                <w:sz w:val="22"/>
                <w:szCs w:val="22"/>
              </w:rPr>
              <w:t>ервым заместителем Генерального директора Коруховым Андреем Юрьевичем.</w:t>
            </w:r>
          </w:p>
        </w:tc>
        <w:tc>
          <w:tcPr>
            <w:tcW w:w="1842" w:type="dxa"/>
          </w:tcPr>
          <w:p w:rsidR="00A25452" w:rsidRPr="00E47F3D" w:rsidRDefault="00A25452" w:rsidP="008B7BDE">
            <w:pPr>
              <w:autoSpaceDE w:val="0"/>
              <w:autoSpaceDN w:val="0"/>
              <w:adjustRightInd w:val="0"/>
              <w:rPr>
                <w:color w:val="000000"/>
                <w:sz w:val="22"/>
                <w:szCs w:val="22"/>
              </w:rPr>
            </w:pPr>
            <w:r w:rsidRPr="00E47F3D">
              <w:rPr>
                <w:color w:val="000000"/>
                <w:sz w:val="22"/>
                <w:szCs w:val="22"/>
              </w:rPr>
              <w:t xml:space="preserve">Утвердить </w:t>
            </w: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autoSpaceDE w:val="0"/>
              <w:autoSpaceDN w:val="0"/>
              <w:adjustRightInd w:val="0"/>
              <w:jc w:val="both"/>
              <w:rPr>
                <w:color w:val="000000"/>
                <w:sz w:val="22"/>
                <w:szCs w:val="22"/>
              </w:rPr>
            </w:pPr>
          </w:p>
        </w:tc>
        <w:tc>
          <w:tcPr>
            <w:tcW w:w="5103" w:type="dxa"/>
          </w:tcPr>
          <w:p w:rsidR="00A25452" w:rsidRPr="00E47F3D" w:rsidRDefault="00A25452" w:rsidP="008B7BDE">
            <w:pPr>
              <w:autoSpaceDE w:val="0"/>
              <w:autoSpaceDN w:val="0"/>
              <w:adjustRightInd w:val="0"/>
              <w:jc w:val="both"/>
              <w:rPr>
                <w:color w:val="000000"/>
                <w:sz w:val="22"/>
                <w:szCs w:val="22"/>
              </w:rPr>
            </w:pPr>
            <w:r w:rsidRPr="00E47F3D">
              <w:rPr>
                <w:color w:val="000000"/>
                <w:sz w:val="22"/>
                <w:szCs w:val="22"/>
              </w:rPr>
              <w:t xml:space="preserve">2. Об утверждении условий дополнительного соглашения №3 к трудовому договору </w:t>
            </w:r>
            <w:r w:rsidRPr="00E47F3D">
              <w:rPr>
                <w:bCs/>
                <w:iCs/>
                <w:sz w:val="22"/>
                <w:szCs w:val="22"/>
              </w:rPr>
              <w:t>от 05 июня 2013 г.</w:t>
            </w:r>
            <w:r w:rsidRPr="00E47F3D">
              <w:rPr>
                <w:color w:val="000000"/>
                <w:sz w:val="22"/>
                <w:szCs w:val="22"/>
              </w:rPr>
              <w:t xml:space="preserve"> </w:t>
            </w:r>
            <w:r w:rsidRPr="00E47F3D">
              <w:rPr>
                <w:sz w:val="22"/>
                <w:szCs w:val="22"/>
              </w:rPr>
              <w:t xml:space="preserve">с заместителем Генерального директора – коммерческим директором </w:t>
            </w:r>
            <w:r w:rsidRPr="00E47F3D">
              <w:rPr>
                <w:color w:val="000000"/>
                <w:sz w:val="22"/>
                <w:szCs w:val="22"/>
              </w:rPr>
              <w:t>Бесаевым Арчилом Тимуровичем.</w:t>
            </w:r>
          </w:p>
        </w:tc>
        <w:tc>
          <w:tcPr>
            <w:tcW w:w="1842" w:type="dxa"/>
          </w:tcPr>
          <w:p w:rsidR="00A25452" w:rsidRPr="00E47F3D" w:rsidRDefault="00A25452" w:rsidP="008B7BDE">
            <w:pPr>
              <w:autoSpaceDE w:val="0"/>
              <w:autoSpaceDN w:val="0"/>
              <w:adjustRightInd w:val="0"/>
              <w:jc w:val="both"/>
              <w:rPr>
                <w:color w:val="000000"/>
                <w:sz w:val="22"/>
                <w:szCs w:val="22"/>
              </w:rPr>
            </w:pPr>
            <w:r w:rsidRPr="00E47F3D">
              <w:rPr>
                <w:color w:val="000000"/>
                <w:sz w:val="22"/>
                <w:szCs w:val="22"/>
              </w:rPr>
              <w:t xml:space="preserve">Утвердить  </w:t>
            </w: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jc w:val="both"/>
              <w:rPr>
                <w:color w:val="000000"/>
                <w:sz w:val="22"/>
                <w:szCs w:val="22"/>
              </w:rPr>
            </w:pPr>
          </w:p>
        </w:tc>
        <w:tc>
          <w:tcPr>
            <w:tcW w:w="5103" w:type="dxa"/>
          </w:tcPr>
          <w:p w:rsidR="00A25452" w:rsidRPr="00E47F3D" w:rsidRDefault="00A25452" w:rsidP="008B7BDE">
            <w:pPr>
              <w:jc w:val="both"/>
              <w:rPr>
                <w:sz w:val="22"/>
                <w:szCs w:val="22"/>
              </w:rPr>
            </w:pPr>
            <w:r w:rsidRPr="00E47F3D">
              <w:rPr>
                <w:color w:val="000000"/>
                <w:sz w:val="22"/>
                <w:szCs w:val="22"/>
              </w:rPr>
              <w:t xml:space="preserve">3. Об утверждении условий дополнительного соглашения №1 к трудовому договору   </w:t>
            </w:r>
            <w:r w:rsidRPr="00E47F3D">
              <w:rPr>
                <w:bCs/>
                <w:iCs/>
                <w:sz w:val="22"/>
                <w:szCs w:val="22"/>
              </w:rPr>
              <w:t>от 17  сентября 2013 г.</w:t>
            </w:r>
            <w:r w:rsidRPr="00E47F3D">
              <w:rPr>
                <w:color w:val="000000"/>
                <w:sz w:val="22"/>
                <w:szCs w:val="22"/>
              </w:rPr>
              <w:t xml:space="preserve"> с главным бухгалтером Антоновой Ольгой Александровной.</w:t>
            </w:r>
          </w:p>
        </w:tc>
        <w:tc>
          <w:tcPr>
            <w:tcW w:w="1842" w:type="dxa"/>
          </w:tcPr>
          <w:p w:rsidR="00A25452" w:rsidRPr="00E47F3D" w:rsidRDefault="00A25452" w:rsidP="008B7BDE">
            <w:pPr>
              <w:jc w:val="both"/>
              <w:rPr>
                <w:sz w:val="22"/>
                <w:szCs w:val="22"/>
              </w:rPr>
            </w:pPr>
            <w:r w:rsidRPr="00E47F3D">
              <w:rPr>
                <w:color w:val="000000"/>
                <w:sz w:val="22"/>
                <w:szCs w:val="22"/>
              </w:rPr>
              <w:t xml:space="preserve">Утвердить  </w:t>
            </w:r>
          </w:p>
          <w:p w:rsidR="00A25452" w:rsidRPr="00E47F3D" w:rsidRDefault="00A25452" w:rsidP="008B7BDE">
            <w:pPr>
              <w:autoSpaceDE w:val="0"/>
              <w:autoSpaceDN w:val="0"/>
              <w:adjustRightInd w:val="0"/>
              <w:rPr>
                <w:color w:val="000000"/>
                <w:sz w:val="22"/>
                <w:szCs w:val="22"/>
              </w:rPr>
            </w:pPr>
          </w:p>
          <w:p w:rsidR="00A25452" w:rsidRPr="00E47F3D" w:rsidRDefault="00A25452" w:rsidP="008B7BDE">
            <w:pPr>
              <w:autoSpaceDE w:val="0"/>
              <w:autoSpaceDN w:val="0"/>
              <w:adjustRightInd w:val="0"/>
              <w:rPr>
                <w:color w:val="000000"/>
                <w:sz w:val="22"/>
                <w:szCs w:val="22"/>
              </w:rPr>
            </w:pP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jc w:val="both"/>
              <w:rPr>
                <w:sz w:val="22"/>
                <w:szCs w:val="22"/>
              </w:rPr>
            </w:pPr>
          </w:p>
        </w:tc>
        <w:tc>
          <w:tcPr>
            <w:tcW w:w="5103" w:type="dxa"/>
          </w:tcPr>
          <w:p w:rsidR="00A25452" w:rsidRPr="00E47F3D" w:rsidRDefault="00A25452" w:rsidP="008B7BDE">
            <w:pPr>
              <w:jc w:val="both"/>
              <w:rPr>
                <w:sz w:val="22"/>
                <w:szCs w:val="22"/>
              </w:rPr>
            </w:pPr>
            <w:r w:rsidRPr="00E47F3D">
              <w:rPr>
                <w:sz w:val="22"/>
                <w:szCs w:val="22"/>
              </w:rPr>
              <w:t>4. О ходе выполнения ранее принятых решений Совета директоров и общего собрания акционеров за 3 квартал 2013 г.</w:t>
            </w:r>
          </w:p>
        </w:tc>
        <w:tc>
          <w:tcPr>
            <w:tcW w:w="1842" w:type="dxa"/>
          </w:tcPr>
          <w:p w:rsidR="00A25452" w:rsidRPr="00E47F3D" w:rsidRDefault="00A25452" w:rsidP="008B7BDE">
            <w:pPr>
              <w:rPr>
                <w:sz w:val="22"/>
                <w:szCs w:val="22"/>
              </w:rPr>
            </w:pPr>
            <w:r w:rsidRPr="00E47F3D">
              <w:rPr>
                <w:sz w:val="22"/>
                <w:szCs w:val="22"/>
              </w:rPr>
              <w:t>Принять к сведению</w:t>
            </w:r>
          </w:p>
          <w:p w:rsidR="00A25452" w:rsidRPr="00E47F3D" w:rsidRDefault="00A25452" w:rsidP="008B7BDE">
            <w:pPr>
              <w:autoSpaceDE w:val="0"/>
              <w:autoSpaceDN w:val="0"/>
              <w:adjustRightInd w:val="0"/>
              <w:rPr>
                <w:color w:val="000000"/>
                <w:sz w:val="22"/>
                <w:szCs w:val="22"/>
              </w:rPr>
            </w:pP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jc w:val="both"/>
              <w:rPr>
                <w:sz w:val="22"/>
                <w:szCs w:val="22"/>
              </w:rPr>
            </w:pPr>
          </w:p>
        </w:tc>
        <w:tc>
          <w:tcPr>
            <w:tcW w:w="5103" w:type="dxa"/>
          </w:tcPr>
          <w:p w:rsidR="00A25452" w:rsidRPr="00E47F3D" w:rsidRDefault="00A25452" w:rsidP="008B7BDE">
            <w:pPr>
              <w:jc w:val="both"/>
              <w:rPr>
                <w:sz w:val="22"/>
                <w:szCs w:val="22"/>
              </w:rPr>
            </w:pPr>
            <w:r w:rsidRPr="00E47F3D">
              <w:rPr>
                <w:sz w:val="22"/>
                <w:szCs w:val="22"/>
              </w:rPr>
              <w:t>5. О премировании Корпоративного секретаря Общества за 3 квартал 2013 года</w:t>
            </w:r>
            <w:r w:rsidR="00505FD9">
              <w:rPr>
                <w:sz w:val="22"/>
                <w:szCs w:val="22"/>
              </w:rPr>
              <w:t>.</w:t>
            </w:r>
          </w:p>
        </w:tc>
        <w:tc>
          <w:tcPr>
            <w:tcW w:w="1842" w:type="dxa"/>
          </w:tcPr>
          <w:p w:rsidR="00A25452" w:rsidRPr="00E47F3D" w:rsidRDefault="00A25452" w:rsidP="008B7BDE">
            <w:pPr>
              <w:autoSpaceDE w:val="0"/>
              <w:autoSpaceDN w:val="0"/>
              <w:adjustRightInd w:val="0"/>
              <w:rPr>
                <w:color w:val="000000"/>
                <w:sz w:val="22"/>
                <w:szCs w:val="22"/>
              </w:rPr>
            </w:pPr>
            <w:r w:rsidRPr="00E47F3D">
              <w:rPr>
                <w:sz w:val="22"/>
                <w:szCs w:val="22"/>
              </w:rPr>
              <w:t xml:space="preserve">Выплатить </w:t>
            </w:r>
          </w:p>
          <w:p w:rsidR="00A25452" w:rsidRPr="00E47F3D" w:rsidRDefault="00A25452" w:rsidP="008B7BDE">
            <w:pPr>
              <w:autoSpaceDE w:val="0"/>
              <w:autoSpaceDN w:val="0"/>
              <w:adjustRightInd w:val="0"/>
              <w:rPr>
                <w:color w:val="000000"/>
                <w:sz w:val="22"/>
                <w:szCs w:val="22"/>
              </w:rPr>
            </w:pPr>
          </w:p>
        </w:tc>
      </w:tr>
      <w:tr w:rsidR="00A25452" w:rsidRPr="00E47F3D" w:rsidTr="00057687">
        <w:tc>
          <w:tcPr>
            <w:tcW w:w="534" w:type="dxa"/>
            <w:vMerge w:val="restart"/>
          </w:tcPr>
          <w:p w:rsidR="00A25452" w:rsidRPr="00E47F3D" w:rsidRDefault="00A25452" w:rsidP="008B7BDE">
            <w:pPr>
              <w:rPr>
                <w:b/>
                <w:sz w:val="22"/>
                <w:szCs w:val="22"/>
              </w:rPr>
            </w:pPr>
            <w:r w:rsidRPr="00E47F3D">
              <w:rPr>
                <w:b/>
                <w:sz w:val="22"/>
                <w:szCs w:val="22"/>
              </w:rPr>
              <w:t>20</w:t>
            </w:r>
          </w:p>
        </w:tc>
        <w:tc>
          <w:tcPr>
            <w:tcW w:w="1559" w:type="dxa"/>
            <w:vMerge w:val="restart"/>
          </w:tcPr>
          <w:p w:rsidR="00A25452" w:rsidRPr="00E47F3D" w:rsidRDefault="00A25452" w:rsidP="008B7BDE">
            <w:pPr>
              <w:rPr>
                <w:b/>
                <w:sz w:val="22"/>
                <w:szCs w:val="22"/>
              </w:rPr>
            </w:pPr>
            <w:r w:rsidRPr="00E47F3D">
              <w:rPr>
                <w:b/>
                <w:sz w:val="22"/>
                <w:szCs w:val="22"/>
              </w:rPr>
              <w:t>27.11.2013</w:t>
            </w:r>
          </w:p>
          <w:p w:rsidR="00A25452" w:rsidRPr="00E47F3D" w:rsidRDefault="00A25452" w:rsidP="008B7BDE">
            <w:pPr>
              <w:rPr>
                <w:b/>
                <w:sz w:val="22"/>
                <w:szCs w:val="22"/>
              </w:rPr>
            </w:pPr>
            <w:r w:rsidRPr="00E47F3D">
              <w:rPr>
                <w:b/>
                <w:sz w:val="22"/>
                <w:szCs w:val="22"/>
              </w:rPr>
              <w:t>Совместное присутствие</w:t>
            </w:r>
          </w:p>
        </w:tc>
        <w:tc>
          <w:tcPr>
            <w:tcW w:w="1559" w:type="dxa"/>
            <w:vMerge w:val="restart"/>
          </w:tcPr>
          <w:p w:rsidR="00A25452" w:rsidRPr="00E47F3D" w:rsidRDefault="00A25452" w:rsidP="008B7BDE">
            <w:pPr>
              <w:rPr>
                <w:sz w:val="22"/>
                <w:szCs w:val="22"/>
              </w:rPr>
            </w:pPr>
            <w:r w:rsidRPr="00E47F3D">
              <w:rPr>
                <w:b/>
                <w:sz w:val="22"/>
                <w:szCs w:val="22"/>
              </w:rPr>
              <w:t>№9 от 28.11.2013</w:t>
            </w:r>
          </w:p>
        </w:tc>
        <w:tc>
          <w:tcPr>
            <w:tcW w:w="5103" w:type="dxa"/>
          </w:tcPr>
          <w:p w:rsidR="00A25452" w:rsidRPr="00E47F3D" w:rsidRDefault="00A25452" w:rsidP="008B7BDE">
            <w:pPr>
              <w:jc w:val="both"/>
              <w:rPr>
                <w:sz w:val="22"/>
                <w:szCs w:val="22"/>
              </w:rPr>
            </w:pPr>
            <w:r w:rsidRPr="00E47F3D">
              <w:rPr>
                <w:sz w:val="22"/>
                <w:szCs w:val="22"/>
              </w:rPr>
              <w:t>1. О результатах исполнения бюджета Общества за 3 квартал 2013 года.</w:t>
            </w:r>
          </w:p>
        </w:tc>
        <w:tc>
          <w:tcPr>
            <w:tcW w:w="1842" w:type="dxa"/>
          </w:tcPr>
          <w:p w:rsidR="00A25452" w:rsidRPr="00E47F3D" w:rsidRDefault="00A25452" w:rsidP="008B7BDE">
            <w:pPr>
              <w:autoSpaceDE w:val="0"/>
              <w:autoSpaceDN w:val="0"/>
              <w:adjustRightInd w:val="0"/>
              <w:rPr>
                <w:color w:val="000000"/>
                <w:sz w:val="22"/>
                <w:szCs w:val="22"/>
              </w:rPr>
            </w:pPr>
            <w:r w:rsidRPr="00E47F3D">
              <w:rPr>
                <w:color w:val="000000"/>
                <w:sz w:val="22"/>
                <w:szCs w:val="22"/>
              </w:rPr>
              <w:t>Принять к сведению</w:t>
            </w: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jc w:val="both"/>
              <w:rPr>
                <w:sz w:val="22"/>
                <w:szCs w:val="22"/>
              </w:rPr>
            </w:pPr>
          </w:p>
        </w:tc>
        <w:tc>
          <w:tcPr>
            <w:tcW w:w="5103" w:type="dxa"/>
          </w:tcPr>
          <w:p w:rsidR="00A25452" w:rsidRPr="00E47F3D" w:rsidRDefault="00A25452" w:rsidP="00505FD9">
            <w:pPr>
              <w:jc w:val="both"/>
              <w:rPr>
                <w:sz w:val="22"/>
                <w:szCs w:val="22"/>
              </w:rPr>
            </w:pPr>
            <w:r w:rsidRPr="00E47F3D">
              <w:rPr>
                <w:sz w:val="22"/>
                <w:szCs w:val="22"/>
              </w:rPr>
              <w:t>2. О темпе изменения затрат на приобретение товаров (работ, услуг) в расчете на единицу продукции в реальном выражении (в ценах 2010 года) за 9 месяцев 2013 г</w:t>
            </w:r>
            <w:r w:rsidR="00505FD9">
              <w:rPr>
                <w:sz w:val="22"/>
                <w:szCs w:val="22"/>
              </w:rPr>
              <w:t>ода.</w:t>
            </w:r>
          </w:p>
        </w:tc>
        <w:tc>
          <w:tcPr>
            <w:tcW w:w="1842" w:type="dxa"/>
          </w:tcPr>
          <w:p w:rsidR="00A25452" w:rsidRPr="00E47F3D" w:rsidRDefault="00A25452" w:rsidP="008B7BDE">
            <w:pPr>
              <w:autoSpaceDE w:val="0"/>
              <w:autoSpaceDN w:val="0"/>
              <w:adjustRightInd w:val="0"/>
              <w:rPr>
                <w:color w:val="000000"/>
                <w:sz w:val="22"/>
                <w:szCs w:val="22"/>
              </w:rPr>
            </w:pPr>
            <w:r w:rsidRPr="00E47F3D">
              <w:rPr>
                <w:bCs/>
                <w:iCs/>
                <w:sz w:val="22"/>
                <w:szCs w:val="22"/>
              </w:rPr>
              <w:t xml:space="preserve">Принять к сведению </w:t>
            </w: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jc w:val="both"/>
              <w:rPr>
                <w:sz w:val="22"/>
                <w:szCs w:val="22"/>
              </w:rPr>
            </w:pPr>
          </w:p>
        </w:tc>
        <w:tc>
          <w:tcPr>
            <w:tcW w:w="5103" w:type="dxa"/>
          </w:tcPr>
          <w:p w:rsidR="00A25452" w:rsidRPr="00E47F3D" w:rsidRDefault="00A25452" w:rsidP="008B7BDE">
            <w:pPr>
              <w:jc w:val="both"/>
              <w:rPr>
                <w:sz w:val="22"/>
                <w:szCs w:val="22"/>
              </w:rPr>
            </w:pPr>
            <w:r w:rsidRPr="00E47F3D">
              <w:rPr>
                <w:sz w:val="22"/>
                <w:szCs w:val="22"/>
              </w:rPr>
              <w:t>3. О результатах работы Общества по управлению существенными рисками в 3 квартале 2013 г.</w:t>
            </w:r>
          </w:p>
        </w:tc>
        <w:tc>
          <w:tcPr>
            <w:tcW w:w="1842" w:type="dxa"/>
          </w:tcPr>
          <w:p w:rsidR="00A25452" w:rsidRPr="00E47F3D" w:rsidRDefault="00A25452" w:rsidP="008B7BDE">
            <w:pPr>
              <w:autoSpaceDE w:val="0"/>
              <w:autoSpaceDN w:val="0"/>
              <w:adjustRightInd w:val="0"/>
              <w:rPr>
                <w:color w:val="000000"/>
                <w:sz w:val="22"/>
                <w:szCs w:val="22"/>
              </w:rPr>
            </w:pPr>
            <w:r w:rsidRPr="00E47F3D">
              <w:rPr>
                <w:color w:val="000000"/>
                <w:sz w:val="22"/>
                <w:szCs w:val="22"/>
              </w:rPr>
              <w:t xml:space="preserve">Принять к сведению </w:t>
            </w:r>
          </w:p>
        </w:tc>
      </w:tr>
      <w:tr w:rsidR="00A25452" w:rsidRPr="00E47F3D" w:rsidTr="00057687">
        <w:tc>
          <w:tcPr>
            <w:tcW w:w="534" w:type="dxa"/>
            <w:vMerge/>
          </w:tcPr>
          <w:p w:rsidR="00A25452" w:rsidRPr="00E47F3D" w:rsidRDefault="00A25452" w:rsidP="008B7BDE">
            <w:pPr>
              <w:rPr>
                <w:b/>
                <w:sz w:val="22"/>
                <w:szCs w:val="22"/>
              </w:rPr>
            </w:pPr>
          </w:p>
        </w:tc>
        <w:tc>
          <w:tcPr>
            <w:tcW w:w="1559" w:type="dxa"/>
            <w:vMerge/>
          </w:tcPr>
          <w:p w:rsidR="00A25452" w:rsidRPr="00E47F3D" w:rsidRDefault="00A25452" w:rsidP="008B7BDE">
            <w:pPr>
              <w:rPr>
                <w:b/>
                <w:sz w:val="22"/>
                <w:szCs w:val="22"/>
              </w:rPr>
            </w:pPr>
          </w:p>
        </w:tc>
        <w:tc>
          <w:tcPr>
            <w:tcW w:w="1559" w:type="dxa"/>
            <w:vMerge/>
          </w:tcPr>
          <w:p w:rsidR="00A25452" w:rsidRPr="00E47F3D" w:rsidRDefault="00A25452" w:rsidP="008B7BDE">
            <w:pPr>
              <w:autoSpaceDE w:val="0"/>
              <w:autoSpaceDN w:val="0"/>
              <w:jc w:val="both"/>
              <w:rPr>
                <w:color w:val="000000"/>
                <w:sz w:val="22"/>
                <w:szCs w:val="22"/>
              </w:rPr>
            </w:pPr>
          </w:p>
        </w:tc>
        <w:tc>
          <w:tcPr>
            <w:tcW w:w="5103" w:type="dxa"/>
          </w:tcPr>
          <w:p w:rsidR="00A25452" w:rsidRPr="00E47F3D" w:rsidRDefault="00A25452" w:rsidP="008B7BDE">
            <w:pPr>
              <w:autoSpaceDE w:val="0"/>
              <w:autoSpaceDN w:val="0"/>
              <w:jc w:val="both"/>
              <w:rPr>
                <w:color w:val="000000"/>
                <w:sz w:val="22"/>
                <w:szCs w:val="22"/>
              </w:rPr>
            </w:pPr>
            <w:r w:rsidRPr="00E47F3D">
              <w:rPr>
                <w:color w:val="000000"/>
                <w:sz w:val="22"/>
                <w:szCs w:val="22"/>
              </w:rPr>
              <w:t>4. О внесении изменений в Положение о  закупках товаров, работ, услуг для собственных нужд   ОАО «Центральный телеграф».</w:t>
            </w:r>
          </w:p>
        </w:tc>
        <w:tc>
          <w:tcPr>
            <w:tcW w:w="1842" w:type="dxa"/>
          </w:tcPr>
          <w:p w:rsidR="00A25452" w:rsidRPr="00E47F3D" w:rsidRDefault="00A25452" w:rsidP="008B7BDE">
            <w:pPr>
              <w:rPr>
                <w:color w:val="000000"/>
                <w:sz w:val="22"/>
                <w:szCs w:val="22"/>
              </w:rPr>
            </w:pPr>
            <w:r w:rsidRPr="00E47F3D">
              <w:rPr>
                <w:bCs/>
                <w:iCs/>
                <w:sz w:val="22"/>
                <w:szCs w:val="22"/>
              </w:rPr>
              <w:t xml:space="preserve">Внести изменения </w:t>
            </w:r>
          </w:p>
        </w:tc>
      </w:tr>
      <w:tr w:rsidR="00A25452" w:rsidRPr="00E47F3D" w:rsidTr="00057687">
        <w:tc>
          <w:tcPr>
            <w:tcW w:w="534" w:type="dxa"/>
            <w:vMerge w:val="restart"/>
          </w:tcPr>
          <w:p w:rsidR="00A25452" w:rsidRPr="00E47F3D" w:rsidRDefault="00A25452" w:rsidP="008B7BDE">
            <w:pPr>
              <w:pStyle w:val="af8"/>
              <w:widowControl w:val="0"/>
              <w:tabs>
                <w:tab w:val="left" w:pos="1134"/>
                <w:tab w:val="left" w:pos="1276"/>
              </w:tabs>
              <w:ind w:left="0"/>
              <w:jc w:val="both"/>
              <w:rPr>
                <w:b/>
                <w:sz w:val="22"/>
                <w:szCs w:val="22"/>
              </w:rPr>
            </w:pPr>
            <w:r w:rsidRPr="00E47F3D">
              <w:rPr>
                <w:b/>
                <w:sz w:val="22"/>
                <w:szCs w:val="22"/>
              </w:rPr>
              <w:t>21</w:t>
            </w:r>
          </w:p>
        </w:tc>
        <w:tc>
          <w:tcPr>
            <w:tcW w:w="1559" w:type="dxa"/>
            <w:vMerge w:val="restart"/>
          </w:tcPr>
          <w:p w:rsidR="00A25452" w:rsidRPr="00E47F3D" w:rsidRDefault="00A25452" w:rsidP="008B7BDE">
            <w:pPr>
              <w:pStyle w:val="af8"/>
              <w:widowControl w:val="0"/>
              <w:tabs>
                <w:tab w:val="left" w:pos="1134"/>
                <w:tab w:val="left" w:pos="1276"/>
              </w:tabs>
              <w:ind w:left="0"/>
              <w:jc w:val="both"/>
              <w:rPr>
                <w:b/>
                <w:sz w:val="22"/>
                <w:szCs w:val="22"/>
              </w:rPr>
            </w:pPr>
            <w:r w:rsidRPr="00E47F3D">
              <w:rPr>
                <w:b/>
                <w:sz w:val="22"/>
                <w:szCs w:val="22"/>
              </w:rPr>
              <w:t>12.12.2013  Совместное присутствие</w:t>
            </w:r>
          </w:p>
        </w:tc>
        <w:tc>
          <w:tcPr>
            <w:tcW w:w="1559" w:type="dxa"/>
            <w:vMerge w:val="restart"/>
          </w:tcPr>
          <w:p w:rsidR="00A25452" w:rsidRPr="00E47F3D" w:rsidRDefault="00A25452" w:rsidP="008B7BDE">
            <w:pPr>
              <w:pStyle w:val="af8"/>
              <w:widowControl w:val="0"/>
              <w:tabs>
                <w:tab w:val="left" w:pos="1134"/>
                <w:tab w:val="left" w:pos="1276"/>
              </w:tabs>
              <w:ind w:left="0"/>
              <w:rPr>
                <w:sz w:val="22"/>
                <w:szCs w:val="22"/>
              </w:rPr>
            </w:pPr>
            <w:r w:rsidRPr="00E47F3D">
              <w:rPr>
                <w:b/>
                <w:sz w:val="22"/>
                <w:szCs w:val="22"/>
              </w:rPr>
              <w:t>№10 от 12.12.2013</w:t>
            </w:r>
          </w:p>
        </w:tc>
        <w:tc>
          <w:tcPr>
            <w:tcW w:w="5103" w:type="dxa"/>
          </w:tcPr>
          <w:p w:rsidR="00A25452" w:rsidRPr="00E47F3D" w:rsidRDefault="00A25452" w:rsidP="008B7BDE">
            <w:pPr>
              <w:pStyle w:val="af8"/>
              <w:widowControl w:val="0"/>
              <w:tabs>
                <w:tab w:val="left" w:pos="1134"/>
                <w:tab w:val="left" w:pos="1276"/>
              </w:tabs>
              <w:ind w:left="0"/>
              <w:jc w:val="both"/>
              <w:rPr>
                <w:sz w:val="22"/>
                <w:szCs w:val="22"/>
              </w:rPr>
            </w:pPr>
            <w:r w:rsidRPr="00E47F3D">
              <w:rPr>
                <w:sz w:val="22"/>
                <w:szCs w:val="22"/>
              </w:rPr>
              <w:t>1. Об утверждении бюджета  Общества на 2014 год</w:t>
            </w:r>
          </w:p>
        </w:tc>
        <w:tc>
          <w:tcPr>
            <w:tcW w:w="1842" w:type="dxa"/>
          </w:tcPr>
          <w:p w:rsidR="00A25452" w:rsidRPr="00E47F3D" w:rsidRDefault="00A25452" w:rsidP="008B7BDE">
            <w:pPr>
              <w:pStyle w:val="af8"/>
              <w:tabs>
                <w:tab w:val="left" w:pos="426"/>
              </w:tabs>
              <w:ind w:left="0"/>
              <w:jc w:val="both"/>
              <w:rPr>
                <w:sz w:val="22"/>
                <w:szCs w:val="22"/>
              </w:rPr>
            </w:pPr>
            <w:r w:rsidRPr="00E47F3D">
              <w:rPr>
                <w:sz w:val="22"/>
                <w:szCs w:val="22"/>
              </w:rPr>
              <w:t xml:space="preserve">Утвердить </w:t>
            </w:r>
          </w:p>
        </w:tc>
      </w:tr>
      <w:tr w:rsidR="00A25452" w:rsidRPr="00E47F3D" w:rsidTr="00057687">
        <w:tc>
          <w:tcPr>
            <w:tcW w:w="534" w:type="dxa"/>
            <w:vMerge/>
          </w:tcPr>
          <w:p w:rsidR="00A25452" w:rsidRPr="00E47F3D" w:rsidRDefault="00A25452" w:rsidP="008B7BDE">
            <w:pPr>
              <w:pStyle w:val="af8"/>
              <w:widowControl w:val="0"/>
              <w:tabs>
                <w:tab w:val="left" w:pos="1134"/>
                <w:tab w:val="left" w:pos="1276"/>
              </w:tabs>
              <w:ind w:left="644"/>
              <w:jc w:val="both"/>
              <w:rPr>
                <w:sz w:val="22"/>
                <w:szCs w:val="22"/>
              </w:rPr>
            </w:pPr>
          </w:p>
        </w:tc>
        <w:tc>
          <w:tcPr>
            <w:tcW w:w="1559" w:type="dxa"/>
            <w:vMerge/>
          </w:tcPr>
          <w:p w:rsidR="00A25452" w:rsidRPr="00E47F3D" w:rsidRDefault="00A25452" w:rsidP="008B7BDE">
            <w:pPr>
              <w:pStyle w:val="af8"/>
              <w:widowControl w:val="0"/>
              <w:tabs>
                <w:tab w:val="left" w:pos="1134"/>
                <w:tab w:val="left" w:pos="1276"/>
              </w:tabs>
              <w:ind w:left="644"/>
              <w:jc w:val="both"/>
              <w:rPr>
                <w:sz w:val="22"/>
                <w:szCs w:val="22"/>
              </w:rPr>
            </w:pPr>
          </w:p>
        </w:tc>
        <w:tc>
          <w:tcPr>
            <w:tcW w:w="1559" w:type="dxa"/>
            <w:vMerge/>
          </w:tcPr>
          <w:p w:rsidR="00A25452" w:rsidRPr="00E47F3D" w:rsidRDefault="00A25452" w:rsidP="008B7BDE">
            <w:pPr>
              <w:pStyle w:val="af8"/>
              <w:widowControl w:val="0"/>
              <w:tabs>
                <w:tab w:val="left" w:pos="1134"/>
                <w:tab w:val="left" w:pos="1276"/>
              </w:tabs>
              <w:ind w:left="0"/>
              <w:jc w:val="both"/>
              <w:rPr>
                <w:sz w:val="22"/>
                <w:szCs w:val="22"/>
              </w:rPr>
            </w:pPr>
          </w:p>
        </w:tc>
        <w:tc>
          <w:tcPr>
            <w:tcW w:w="5103" w:type="dxa"/>
          </w:tcPr>
          <w:p w:rsidR="00A25452" w:rsidRPr="00E47F3D" w:rsidRDefault="00A25452" w:rsidP="008B7BDE">
            <w:pPr>
              <w:pStyle w:val="af8"/>
              <w:widowControl w:val="0"/>
              <w:tabs>
                <w:tab w:val="left" w:pos="1134"/>
                <w:tab w:val="left" w:pos="1276"/>
              </w:tabs>
              <w:ind w:left="0"/>
              <w:jc w:val="both"/>
              <w:rPr>
                <w:sz w:val="22"/>
                <w:szCs w:val="22"/>
              </w:rPr>
            </w:pPr>
            <w:r w:rsidRPr="00E47F3D">
              <w:rPr>
                <w:sz w:val="22"/>
                <w:szCs w:val="22"/>
              </w:rPr>
              <w:t>2. Об утверждении Программы по управлению рисками на 2014 год.</w:t>
            </w:r>
          </w:p>
        </w:tc>
        <w:tc>
          <w:tcPr>
            <w:tcW w:w="1842" w:type="dxa"/>
          </w:tcPr>
          <w:p w:rsidR="00A25452" w:rsidRPr="00E47F3D" w:rsidRDefault="00A25452" w:rsidP="008B7BDE">
            <w:pPr>
              <w:pStyle w:val="af8"/>
              <w:widowControl w:val="0"/>
              <w:tabs>
                <w:tab w:val="left" w:pos="1134"/>
                <w:tab w:val="left" w:pos="1276"/>
              </w:tabs>
              <w:ind w:left="0"/>
              <w:jc w:val="both"/>
              <w:rPr>
                <w:sz w:val="22"/>
                <w:szCs w:val="22"/>
              </w:rPr>
            </w:pPr>
            <w:r w:rsidRPr="00E47F3D">
              <w:rPr>
                <w:sz w:val="22"/>
                <w:szCs w:val="22"/>
              </w:rPr>
              <w:t xml:space="preserve">Утвердить </w:t>
            </w:r>
          </w:p>
          <w:p w:rsidR="00A25452" w:rsidRPr="00E47F3D" w:rsidRDefault="00A25452" w:rsidP="008B7BDE">
            <w:pPr>
              <w:pStyle w:val="af8"/>
              <w:widowControl w:val="0"/>
              <w:ind w:left="0"/>
              <w:jc w:val="both"/>
              <w:rPr>
                <w:color w:val="000000"/>
                <w:sz w:val="22"/>
                <w:szCs w:val="22"/>
              </w:rPr>
            </w:pPr>
          </w:p>
        </w:tc>
      </w:tr>
      <w:tr w:rsidR="00A25452" w:rsidRPr="00E47F3D" w:rsidTr="00057687">
        <w:tc>
          <w:tcPr>
            <w:tcW w:w="534" w:type="dxa"/>
            <w:vMerge/>
          </w:tcPr>
          <w:p w:rsidR="00A25452" w:rsidRPr="00E47F3D" w:rsidRDefault="00A25452" w:rsidP="008B7BDE">
            <w:pPr>
              <w:pStyle w:val="af8"/>
              <w:widowControl w:val="0"/>
              <w:tabs>
                <w:tab w:val="left" w:pos="1134"/>
                <w:tab w:val="left" w:pos="1276"/>
              </w:tabs>
              <w:ind w:left="644"/>
              <w:jc w:val="both"/>
              <w:rPr>
                <w:sz w:val="22"/>
                <w:szCs w:val="22"/>
              </w:rPr>
            </w:pPr>
          </w:p>
        </w:tc>
        <w:tc>
          <w:tcPr>
            <w:tcW w:w="1559" w:type="dxa"/>
            <w:vMerge/>
          </w:tcPr>
          <w:p w:rsidR="00A25452" w:rsidRPr="00E47F3D" w:rsidRDefault="00A25452" w:rsidP="008B7BDE">
            <w:pPr>
              <w:pStyle w:val="af8"/>
              <w:widowControl w:val="0"/>
              <w:tabs>
                <w:tab w:val="left" w:pos="1134"/>
                <w:tab w:val="left" w:pos="1276"/>
              </w:tabs>
              <w:ind w:left="644"/>
              <w:jc w:val="both"/>
              <w:rPr>
                <w:sz w:val="22"/>
                <w:szCs w:val="22"/>
              </w:rPr>
            </w:pPr>
          </w:p>
        </w:tc>
        <w:tc>
          <w:tcPr>
            <w:tcW w:w="1559" w:type="dxa"/>
            <w:vMerge/>
          </w:tcPr>
          <w:p w:rsidR="00A25452" w:rsidRPr="00E47F3D" w:rsidRDefault="00A25452" w:rsidP="008B7BDE">
            <w:pPr>
              <w:pStyle w:val="af8"/>
              <w:widowControl w:val="0"/>
              <w:tabs>
                <w:tab w:val="left" w:pos="1134"/>
                <w:tab w:val="left" w:pos="1276"/>
              </w:tabs>
              <w:ind w:left="0"/>
              <w:jc w:val="both"/>
              <w:rPr>
                <w:sz w:val="22"/>
                <w:szCs w:val="22"/>
              </w:rPr>
            </w:pPr>
          </w:p>
        </w:tc>
        <w:tc>
          <w:tcPr>
            <w:tcW w:w="5103" w:type="dxa"/>
          </w:tcPr>
          <w:p w:rsidR="00A25452" w:rsidRPr="00E47F3D" w:rsidRDefault="00A25452" w:rsidP="008B7BDE">
            <w:pPr>
              <w:pStyle w:val="af8"/>
              <w:widowControl w:val="0"/>
              <w:tabs>
                <w:tab w:val="left" w:pos="1134"/>
                <w:tab w:val="left" w:pos="1276"/>
              </w:tabs>
              <w:ind w:left="0"/>
              <w:jc w:val="both"/>
              <w:rPr>
                <w:sz w:val="22"/>
                <w:szCs w:val="22"/>
              </w:rPr>
            </w:pPr>
            <w:r w:rsidRPr="00E47F3D">
              <w:rPr>
                <w:sz w:val="22"/>
                <w:szCs w:val="22"/>
              </w:rPr>
              <w:t>3. Об утверждении плана работы отдела внутреннего аудита на2014 год.</w:t>
            </w:r>
          </w:p>
        </w:tc>
        <w:tc>
          <w:tcPr>
            <w:tcW w:w="1842" w:type="dxa"/>
          </w:tcPr>
          <w:p w:rsidR="00A25452" w:rsidRPr="00E47F3D" w:rsidRDefault="00A25452" w:rsidP="008B7BDE">
            <w:pPr>
              <w:spacing w:line="360" w:lineRule="auto"/>
              <w:jc w:val="both"/>
              <w:rPr>
                <w:color w:val="000000"/>
                <w:sz w:val="22"/>
                <w:szCs w:val="22"/>
              </w:rPr>
            </w:pPr>
            <w:r w:rsidRPr="00E47F3D">
              <w:rPr>
                <w:sz w:val="22"/>
                <w:szCs w:val="22"/>
              </w:rPr>
              <w:t xml:space="preserve">Утвердить </w:t>
            </w:r>
          </w:p>
        </w:tc>
      </w:tr>
      <w:tr w:rsidR="00A25452" w:rsidRPr="00E47F3D" w:rsidTr="00057687">
        <w:tc>
          <w:tcPr>
            <w:tcW w:w="534" w:type="dxa"/>
            <w:vMerge/>
          </w:tcPr>
          <w:p w:rsidR="00A25452" w:rsidRPr="00E47F3D" w:rsidRDefault="00A25452" w:rsidP="008B7BDE">
            <w:pPr>
              <w:pStyle w:val="af8"/>
              <w:widowControl w:val="0"/>
              <w:tabs>
                <w:tab w:val="left" w:pos="1134"/>
                <w:tab w:val="left" w:pos="1276"/>
              </w:tabs>
              <w:ind w:left="644"/>
              <w:jc w:val="both"/>
              <w:rPr>
                <w:sz w:val="22"/>
                <w:szCs w:val="22"/>
              </w:rPr>
            </w:pPr>
          </w:p>
        </w:tc>
        <w:tc>
          <w:tcPr>
            <w:tcW w:w="1559" w:type="dxa"/>
            <w:vMerge/>
          </w:tcPr>
          <w:p w:rsidR="00A25452" w:rsidRPr="00E47F3D" w:rsidRDefault="00A25452" w:rsidP="008B7BDE">
            <w:pPr>
              <w:pStyle w:val="af8"/>
              <w:widowControl w:val="0"/>
              <w:tabs>
                <w:tab w:val="left" w:pos="1134"/>
                <w:tab w:val="left" w:pos="1276"/>
              </w:tabs>
              <w:ind w:left="644"/>
              <w:jc w:val="both"/>
              <w:rPr>
                <w:sz w:val="22"/>
                <w:szCs w:val="22"/>
              </w:rPr>
            </w:pPr>
          </w:p>
        </w:tc>
        <w:tc>
          <w:tcPr>
            <w:tcW w:w="1559" w:type="dxa"/>
            <w:vMerge/>
          </w:tcPr>
          <w:p w:rsidR="00A25452" w:rsidRPr="00E47F3D" w:rsidRDefault="00A25452" w:rsidP="008B7BDE">
            <w:pPr>
              <w:pStyle w:val="af8"/>
              <w:widowControl w:val="0"/>
              <w:tabs>
                <w:tab w:val="left" w:pos="1134"/>
                <w:tab w:val="left" w:pos="1276"/>
              </w:tabs>
              <w:ind w:left="0"/>
              <w:jc w:val="both"/>
              <w:rPr>
                <w:sz w:val="22"/>
                <w:szCs w:val="22"/>
              </w:rPr>
            </w:pPr>
          </w:p>
        </w:tc>
        <w:tc>
          <w:tcPr>
            <w:tcW w:w="5103" w:type="dxa"/>
          </w:tcPr>
          <w:p w:rsidR="00A25452" w:rsidRPr="00E47F3D" w:rsidRDefault="00A25452" w:rsidP="008B7BDE">
            <w:pPr>
              <w:pStyle w:val="af8"/>
              <w:widowControl w:val="0"/>
              <w:tabs>
                <w:tab w:val="left" w:pos="1134"/>
                <w:tab w:val="left" w:pos="1276"/>
              </w:tabs>
              <w:ind w:left="0"/>
              <w:jc w:val="both"/>
              <w:rPr>
                <w:sz w:val="22"/>
                <w:szCs w:val="22"/>
              </w:rPr>
            </w:pPr>
            <w:r w:rsidRPr="00E47F3D">
              <w:rPr>
                <w:sz w:val="22"/>
                <w:szCs w:val="22"/>
              </w:rPr>
              <w:t>4. О премировании Генерального директора за выполнение показателей бюджета за 3 квартал 2013 г.</w:t>
            </w:r>
          </w:p>
        </w:tc>
        <w:tc>
          <w:tcPr>
            <w:tcW w:w="1842" w:type="dxa"/>
          </w:tcPr>
          <w:p w:rsidR="00A25452" w:rsidRPr="00E47F3D" w:rsidRDefault="00A25452" w:rsidP="008B7BDE">
            <w:pPr>
              <w:tabs>
                <w:tab w:val="left" w:pos="1134"/>
                <w:tab w:val="left" w:pos="1276"/>
              </w:tabs>
              <w:jc w:val="both"/>
              <w:rPr>
                <w:sz w:val="22"/>
                <w:szCs w:val="22"/>
              </w:rPr>
            </w:pPr>
            <w:r w:rsidRPr="00E47F3D">
              <w:rPr>
                <w:sz w:val="22"/>
                <w:szCs w:val="22"/>
              </w:rPr>
              <w:t xml:space="preserve">Выплатить </w:t>
            </w:r>
          </w:p>
          <w:p w:rsidR="00A25452" w:rsidRPr="00E47F3D" w:rsidRDefault="00A25452" w:rsidP="008B7BDE">
            <w:pPr>
              <w:tabs>
                <w:tab w:val="left" w:pos="1134"/>
                <w:tab w:val="left" w:pos="1276"/>
              </w:tabs>
              <w:jc w:val="both"/>
              <w:rPr>
                <w:color w:val="000000"/>
                <w:sz w:val="22"/>
                <w:szCs w:val="22"/>
              </w:rPr>
            </w:pPr>
          </w:p>
        </w:tc>
      </w:tr>
      <w:tr w:rsidR="00A25452" w:rsidRPr="00E47F3D" w:rsidTr="00057687">
        <w:tc>
          <w:tcPr>
            <w:tcW w:w="534" w:type="dxa"/>
            <w:vMerge/>
          </w:tcPr>
          <w:p w:rsidR="00A25452" w:rsidRPr="00E47F3D" w:rsidRDefault="00A25452" w:rsidP="008B7BDE">
            <w:pPr>
              <w:pStyle w:val="af8"/>
              <w:widowControl w:val="0"/>
              <w:tabs>
                <w:tab w:val="left" w:pos="1134"/>
                <w:tab w:val="left" w:pos="1276"/>
              </w:tabs>
              <w:spacing w:line="360" w:lineRule="auto"/>
              <w:ind w:left="0"/>
              <w:jc w:val="both"/>
              <w:rPr>
                <w:sz w:val="22"/>
                <w:szCs w:val="22"/>
              </w:rPr>
            </w:pPr>
          </w:p>
        </w:tc>
        <w:tc>
          <w:tcPr>
            <w:tcW w:w="1559" w:type="dxa"/>
            <w:vMerge/>
          </w:tcPr>
          <w:p w:rsidR="00A25452" w:rsidRPr="00E47F3D" w:rsidRDefault="00A25452" w:rsidP="008B7BDE">
            <w:pPr>
              <w:pStyle w:val="af8"/>
              <w:widowControl w:val="0"/>
              <w:tabs>
                <w:tab w:val="left" w:pos="1134"/>
                <w:tab w:val="left" w:pos="1276"/>
              </w:tabs>
              <w:spacing w:line="360" w:lineRule="auto"/>
              <w:ind w:left="0"/>
              <w:jc w:val="both"/>
              <w:rPr>
                <w:sz w:val="22"/>
                <w:szCs w:val="22"/>
              </w:rPr>
            </w:pPr>
          </w:p>
        </w:tc>
        <w:tc>
          <w:tcPr>
            <w:tcW w:w="1559" w:type="dxa"/>
            <w:vMerge/>
          </w:tcPr>
          <w:p w:rsidR="00A25452" w:rsidRPr="00E47F3D" w:rsidRDefault="00A25452" w:rsidP="008B7BDE">
            <w:pPr>
              <w:pStyle w:val="af8"/>
              <w:widowControl w:val="0"/>
              <w:tabs>
                <w:tab w:val="left" w:pos="1134"/>
                <w:tab w:val="left" w:pos="1276"/>
              </w:tabs>
              <w:ind w:left="0"/>
              <w:jc w:val="both"/>
              <w:rPr>
                <w:sz w:val="22"/>
                <w:szCs w:val="22"/>
              </w:rPr>
            </w:pPr>
          </w:p>
        </w:tc>
        <w:tc>
          <w:tcPr>
            <w:tcW w:w="5103" w:type="dxa"/>
          </w:tcPr>
          <w:p w:rsidR="00A25452" w:rsidRPr="00E47F3D" w:rsidRDefault="00A25452" w:rsidP="008B7BDE">
            <w:pPr>
              <w:pStyle w:val="af8"/>
              <w:widowControl w:val="0"/>
              <w:tabs>
                <w:tab w:val="left" w:pos="1134"/>
                <w:tab w:val="left" w:pos="1276"/>
              </w:tabs>
              <w:ind w:left="0"/>
              <w:jc w:val="both"/>
              <w:rPr>
                <w:sz w:val="22"/>
                <w:szCs w:val="22"/>
              </w:rPr>
            </w:pPr>
            <w:r w:rsidRPr="00E47F3D">
              <w:rPr>
                <w:sz w:val="22"/>
                <w:szCs w:val="22"/>
              </w:rPr>
              <w:t>5. О премировании членов Правления Общества за 3 квартал 2013 г.</w:t>
            </w:r>
          </w:p>
        </w:tc>
        <w:tc>
          <w:tcPr>
            <w:tcW w:w="1842" w:type="dxa"/>
          </w:tcPr>
          <w:p w:rsidR="00A25452" w:rsidRPr="00E47F3D" w:rsidRDefault="00A25452" w:rsidP="008B7BDE">
            <w:pPr>
              <w:tabs>
                <w:tab w:val="left" w:pos="1134"/>
                <w:tab w:val="left" w:pos="1276"/>
              </w:tabs>
              <w:jc w:val="both"/>
              <w:rPr>
                <w:sz w:val="22"/>
                <w:szCs w:val="22"/>
              </w:rPr>
            </w:pPr>
            <w:r w:rsidRPr="00E47F3D">
              <w:rPr>
                <w:sz w:val="22"/>
                <w:szCs w:val="22"/>
              </w:rPr>
              <w:t xml:space="preserve">Определить </w:t>
            </w:r>
          </w:p>
          <w:p w:rsidR="00A25452" w:rsidRPr="00E47F3D" w:rsidRDefault="00A25452" w:rsidP="008B7BDE">
            <w:pPr>
              <w:autoSpaceDE w:val="0"/>
              <w:autoSpaceDN w:val="0"/>
              <w:adjustRightInd w:val="0"/>
              <w:rPr>
                <w:color w:val="000000"/>
                <w:sz w:val="22"/>
                <w:szCs w:val="22"/>
              </w:rPr>
            </w:pPr>
          </w:p>
        </w:tc>
      </w:tr>
      <w:tr w:rsidR="00F8742D" w:rsidRPr="00E47F3D" w:rsidTr="00057687">
        <w:tc>
          <w:tcPr>
            <w:tcW w:w="534" w:type="dxa"/>
          </w:tcPr>
          <w:p w:rsidR="00F8742D" w:rsidRPr="00E47F3D" w:rsidRDefault="00A25452" w:rsidP="008B7BDE">
            <w:pPr>
              <w:pStyle w:val="af8"/>
              <w:widowControl w:val="0"/>
              <w:tabs>
                <w:tab w:val="left" w:pos="1134"/>
                <w:tab w:val="left" w:pos="1276"/>
              </w:tabs>
              <w:ind w:left="0"/>
              <w:rPr>
                <w:b/>
                <w:sz w:val="22"/>
                <w:szCs w:val="22"/>
              </w:rPr>
            </w:pPr>
            <w:r w:rsidRPr="00E47F3D">
              <w:rPr>
                <w:b/>
                <w:sz w:val="22"/>
                <w:szCs w:val="22"/>
              </w:rPr>
              <w:lastRenderedPageBreak/>
              <w:t>22</w:t>
            </w:r>
          </w:p>
        </w:tc>
        <w:tc>
          <w:tcPr>
            <w:tcW w:w="1559" w:type="dxa"/>
          </w:tcPr>
          <w:p w:rsidR="00F8742D" w:rsidRPr="00E47F3D" w:rsidRDefault="00F8742D" w:rsidP="008B7BDE">
            <w:pPr>
              <w:pStyle w:val="af8"/>
              <w:widowControl w:val="0"/>
              <w:tabs>
                <w:tab w:val="left" w:pos="1134"/>
                <w:tab w:val="left" w:pos="1276"/>
              </w:tabs>
              <w:ind w:left="0"/>
              <w:rPr>
                <w:sz w:val="22"/>
                <w:szCs w:val="22"/>
              </w:rPr>
            </w:pPr>
            <w:r w:rsidRPr="00E47F3D">
              <w:rPr>
                <w:b/>
                <w:sz w:val="22"/>
                <w:szCs w:val="22"/>
              </w:rPr>
              <w:t>20.12.2013  заочное голосование</w:t>
            </w:r>
          </w:p>
        </w:tc>
        <w:tc>
          <w:tcPr>
            <w:tcW w:w="1559" w:type="dxa"/>
          </w:tcPr>
          <w:p w:rsidR="00F8742D" w:rsidRPr="00E47F3D" w:rsidRDefault="00F8742D" w:rsidP="008B7BDE">
            <w:pPr>
              <w:pStyle w:val="af8"/>
              <w:widowControl w:val="0"/>
              <w:tabs>
                <w:tab w:val="left" w:pos="1134"/>
                <w:tab w:val="left" w:pos="1276"/>
              </w:tabs>
              <w:ind w:left="0"/>
              <w:jc w:val="both"/>
              <w:rPr>
                <w:b/>
                <w:sz w:val="22"/>
                <w:szCs w:val="22"/>
              </w:rPr>
            </w:pPr>
            <w:r w:rsidRPr="00E47F3D">
              <w:rPr>
                <w:b/>
                <w:sz w:val="22"/>
                <w:szCs w:val="22"/>
              </w:rPr>
              <w:t>№11</w:t>
            </w:r>
            <w:r w:rsidR="00A25452" w:rsidRPr="00E47F3D">
              <w:rPr>
                <w:b/>
                <w:sz w:val="22"/>
                <w:szCs w:val="22"/>
              </w:rPr>
              <w:t xml:space="preserve"> от </w:t>
            </w:r>
          </w:p>
          <w:p w:rsidR="00F8742D" w:rsidRPr="00E47F3D" w:rsidRDefault="00F8742D" w:rsidP="008B7BDE">
            <w:pPr>
              <w:pStyle w:val="af8"/>
              <w:widowControl w:val="0"/>
              <w:tabs>
                <w:tab w:val="left" w:pos="1134"/>
                <w:tab w:val="left" w:pos="1276"/>
              </w:tabs>
              <w:ind w:left="0"/>
              <w:rPr>
                <w:sz w:val="22"/>
                <w:szCs w:val="22"/>
              </w:rPr>
            </w:pPr>
            <w:r w:rsidRPr="00E47F3D">
              <w:rPr>
                <w:b/>
                <w:sz w:val="22"/>
                <w:szCs w:val="22"/>
              </w:rPr>
              <w:t>20.12.2013</w:t>
            </w:r>
          </w:p>
        </w:tc>
        <w:tc>
          <w:tcPr>
            <w:tcW w:w="5103" w:type="dxa"/>
          </w:tcPr>
          <w:p w:rsidR="00F8742D" w:rsidRPr="00E47F3D" w:rsidRDefault="00F8742D" w:rsidP="008B7BDE">
            <w:pPr>
              <w:pStyle w:val="af8"/>
              <w:widowControl w:val="0"/>
              <w:tabs>
                <w:tab w:val="left" w:pos="1134"/>
                <w:tab w:val="left" w:pos="1276"/>
              </w:tabs>
              <w:ind w:left="0"/>
              <w:jc w:val="both"/>
              <w:rPr>
                <w:sz w:val="22"/>
                <w:szCs w:val="22"/>
              </w:rPr>
            </w:pPr>
            <w:r w:rsidRPr="00E47F3D">
              <w:rPr>
                <w:sz w:val="22"/>
                <w:szCs w:val="22"/>
              </w:rPr>
              <w:t>1. Об одобрении сделки, в совершении которой имеется заинтересованность, а именно: Договора на оказание услуг связи по предоставлению каналов связи, заключаемого между ОАО «Центральный телеграф» и ЗАО «ГЛОБУС-ТЕЛЕКОМ»».</w:t>
            </w:r>
          </w:p>
        </w:tc>
        <w:tc>
          <w:tcPr>
            <w:tcW w:w="1842" w:type="dxa"/>
          </w:tcPr>
          <w:p w:rsidR="00F8742D" w:rsidRPr="00E47F3D" w:rsidRDefault="00F8742D" w:rsidP="008B7BDE">
            <w:pPr>
              <w:rPr>
                <w:sz w:val="22"/>
                <w:szCs w:val="22"/>
              </w:rPr>
            </w:pPr>
            <w:r w:rsidRPr="00E47F3D">
              <w:rPr>
                <w:sz w:val="22"/>
                <w:szCs w:val="22"/>
              </w:rPr>
              <w:t xml:space="preserve"> Одобрить </w:t>
            </w:r>
          </w:p>
          <w:p w:rsidR="00F8742D" w:rsidRPr="00E47F3D" w:rsidRDefault="00F8742D" w:rsidP="008B7BDE">
            <w:pPr>
              <w:suppressAutoHyphens/>
              <w:rPr>
                <w:color w:val="000000"/>
                <w:sz w:val="22"/>
                <w:szCs w:val="22"/>
              </w:rPr>
            </w:pPr>
          </w:p>
          <w:p w:rsidR="00F8742D" w:rsidRPr="00E47F3D" w:rsidRDefault="00F8742D" w:rsidP="008B7BDE">
            <w:pPr>
              <w:tabs>
                <w:tab w:val="left" w:pos="0"/>
                <w:tab w:val="left" w:pos="540"/>
                <w:tab w:val="left" w:pos="9360"/>
              </w:tabs>
              <w:suppressAutoHyphens/>
              <w:rPr>
                <w:spacing w:val="-8"/>
                <w:sz w:val="22"/>
                <w:szCs w:val="22"/>
              </w:rPr>
            </w:pPr>
            <w:r w:rsidRPr="00E47F3D">
              <w:rPr>
                <w:spacing w:val="-8"/>
                <w:sz w:val="22"/>
                <w:szCs w:val="22"/>
                <w:lang w:eastAsia="ar-SA"/>
              </w:rPr>
              <w:t xml:space="preserve"> </w:t>
            </w:r>
          </w:p>
          <w:p w:rsidR="00F8742D" w:rsidRPr="00E47F3D" w:rsidRDefault="00F8742D" w:rsidP="008B7BDE">
            <w:pPr>
              <w:tabs>
                <w:tab w:val="left" w:pos="360"/>
                <w:tab w:val="left" w:pos="540"/>
                <w:tab w:val="left" w:pos="9360"/>
              </w:tabs>
              <w:suppressAutoHyphens/>
              <w:ind w:left="720" w:hanging="720"/>
              <w:rPr>
                <w:sz w:val="22"/>
                <w:szCs w:val="22"/>
              </w:rPr>
            </w:pPr>
          </w:p>
        </w:tc>
      </w:tr>
    </w:tbl>
    <w:p w:rsidR="00F103DA" w:rsidRPr="00E47F3D" w:rsidRDefault="00F103DA" w:rsidP="00957A89">
      <w:pPr>
        <w:jc w:val="both"/>
        <w:rPr>
          <w:sz w:val="22"/>
          <w:szCs w:val="22"/>
        </w:rPr>
      </w:pPr>
    </w:p>
    <w:p w:rsidR="00923459" w:rsidRDefault="00923459" w:rsidP="00957A89">
      <w:pPr>
        <w:jc w:val="both"/>
      </w:pPr>
    </w:p>
    <w:p w:rsidR="00957A89" w:rsidRPr="00923459" w:rsidRDefault="00957A89" w:rsidP="00923459">
      <w:pPr>
        <w:jc w:val="center"/>
        <w:rPr>
          <w:b/>
          <w:u w:val="single"/>
        </w:rPr>
      </w:pPr>
      <w:r w:rsidRPr="00923459">
        <w:rPr>
          <w:b/>
          <w:u w:val="single"/>
        </w:rPr>
        <w:t>Информация об исполнении решений Советов директ</w:t>
      </w:r>
      <w:r w:rsidR="00B80943" w:rsidRPr="00923459">
        <w:rPr>
          <w:b/>
          <w:u w:val="single"/>
        </w:rPr>
        <w:t>оров.</w:t>
      </w:r>
    </w:p>
    <w:p w:rsidR="00B80943" w:rsidRDefault="00B80943" w:rsidP="00957A89">
      <w:pPr>
        <w:jc w:val="both"/>
      </w:pPr>
    </w:p>
    <w:tbl>
      <w:tblPr>
        <w:tblW w:w="1119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609"/>
        <w:gridCol w:w="2219"/>
        <w:gridCol w:w="3544"/>
        <w:gridCol w:w="3260"/>
      </w:tblGrid>
      <w:tr w:rsidR="00B80943" w:rsidRPr="00505FD9" w:rsidTr="00321991">
        <w:tc>
          <w:tcPr>
            <w:tcW w:w="567" w:type="dxa"/>
          </w:tcPr>
          <w:p w:rsidR="00B80943" w:rsidRPr="00720592" w:rsidRDefault="00B80943" w:rsidP="00493189">
            <w:pPr>
              <w:rPr>
                <w:b/>
                <w:sz w:val="22"/>
                <w:szCs w:val="22"/>
              </w:rPr>
            </w:pPr>
            <w:r w:rsidRPr="00720592">
              <w:rPr>
                <w:b/>
                <w:sz w:val="22"/>
                <w:szCs w:val="22"/>
              </w:rPr>
              <w:t xml:space="preserve">№ </w:t>
            </w:r>
            <w:proofErr w:type="gramStart"/>
            <w:r w:rsidRPr="00720592">
              <w:rPr>
                <w:b/>
                <w:sz w:val="22"/>
                <w:szCs w:val="22"/>
              </w:rPr>
              <w:t>п</w:t>
            </w:r>
            <w:proofErr w:type="gramEnd"/>
            <w:r w:rsidRPr="00720592">
              <w:rPr>
                <w:b/>
                <w:sz w:val="22"/>
                <w:szCs w:val="22"/>
              </w:rPr>
              <w:t>/п</w:t>
            </w:r>
          </w:p>
        </w:tc>
        <w:tc>
          <w:tcPr>
            <w:tcW w:w="1609" w:type="dxa"/>
          </w:tcPr>
          <w:p w:rsidR="00B80943" w:rsidRPr="00720592" w:rsidRDefault="00B80943" w:rsidP="00493189">
            <w:pPr>
              <w:jc w:val="center"/>
              <w:rPr>
                <w:b/>
                <w:sz w:val="22"/>
                <w:szCs w:val="22"/>
              </w:rPr>
            </w:pPr>
            <w:r w:rsidRPr="00720592">
              <w:rPr>
                <w:b/>
                <w:sz w:val="22"/>
                <w:szCs w:val="22"/>
              </w:rPr>
              <w:t>Дата заседания Совета директоров (общего собрания акционеров),</w:t>
            </w:r>
          </w:p>
          <w:p w:rsidR="00B80943" w:rsidRPr="00720592" w:rsidRDefault="00B80943" w:rsidP="00493189">
            <w:pPr>
              <w:jc w:val="center"/>
              <w:rPr>
                <w:b/>
                <w:sz w:val="22"/>
                <w:szCs w:val="22"/>
              </w:rPr>
            </w:pPr>
            <w:r w:rsidRPr="00720592">
              <w:rPr>
                <w:b/>
                <w:sz w:val="22"/>
                <w:szCs w:val="22"/>
              </w:rPr>
              <w:t>№ протокола</w:t>
            </w:r>
          </w:p>
        </w:tc>
        <w:tc>
          <w:tcPr>
            <w:tcW w:w="2219" w:type="dxa"/>
          </w:tcPr>
          <w:p w:rsidR="00B80943" w:rsidRPr="00720592" w:rsidRDefault="00B80943" w:rsidP="00493189">
            <w:pPr>
              <w:jc w:val="center"/>
              <w:rPr>
                <w:b/>
                <w:sz w:val="22"/>
                <w:szCs w:val="22"/>
              </w:rPr>
            </w:pPr>
            <w:r w:rsidRPr="00720592">
              <w:rPr>
                <w:b/>
                <w:sz w:val="22"/>
                <w:szCs w:val="22"/>
              </w:rPr>
              <w:t>Формулировка вопроса</w:t>
            </w:r>
          </w:p>
        </w:tc>
        <w:tc>
          <w:tcPr>
            <w:tcW w:w="3544" w:type="dxa"/>
          </w:tcPr>
          <w:p w:rsidR="00B80943" w:rsidRPr="00720592" w:rsidRDefault="00B80943" w:rsidP="00493189">
            <w:pPr>
              <w:jc w:val="center"/>
              <w:rPr>
                <w:b/>
                <w:sz w:val="22"/>
                <w:szCs w:val="22"/>
              </w:rPr>
            </w:pPr>
            <w:r w:rsidRPr="00720592">
              <w:rPr>
                <w:b/>
                <w:sz w:val="22"/>
                <w:szCs w:val="22"/>
              </w:rPr>
              <w:t xml:space="preserve">Принятое решение </w:t>
            </w:r>
          </w:p>
          <w:p w:rsidR="00B80943" w:rsidRPr="00720592" w:rsidRDefault="00B80943" w:rsidP="00493189">
            <w:pPr>
              <w:jc w:val="center"/>
              <w:rPr>
                <w:b/>
                <w:sz w:val="22"/>
                <w:szCs w:val="22"/>
              </w:rPr>
            </w:pPr>
            <w:r w:rsidRPr="00720592">
              <w:rPr>
                <w:b/>
                <w:sz w:val="22"/>
                <w:szCs w:val="22"/>
              </w:rPr>
              <w:t>(с указанием срока исполнения)</w:t>
            </w:r>
          </w:p>
        </w:tc>
        <w:tc>
          <w:tcPr>
            <w:tcW w:w="3260" w:type="dxa"/>
          </w:tcPr>
          <w:p w:rsidR="00B80943" w:rsidRPr="00720592" w:rsidRDefault="00B80943" w:rsidP="00493189">
            <w:pPr>
              <w:ind w:left="-108"/>
              <w:jc w:val="center"/>
              <w:rPr>
                <w:b/>
                <w:sz w:val="22"/>
                <w:szCs w:val="22"/>
              </w:rPr>
            </w:pPr>
            <w:r w:rsidRPr="00720592">
              <w:rPr>
                <w:b/>
                <w:sz w:val="22"/>
                <w:szCs w:val="22"/>
              </w:rPr>
              <w:t>Сведения о выполнении (невыполнении)</w:t>
            </w:r>
          </w:p>
        </w:tc>
      </w:tr>
      <w:tr w:rsidR="00B80943" w:rsidRPr="00505FD9" w:rsidTr="00321991">
        <w:tc>
          <w:tcPr>
            <w:tcW w:w="567" w:type="dxa"/>
          </w:tcPr>
          <w:p w:rsidR="00B80943" w:rsidRPr="00505FD9" w:rsidRDefault="00B80943" w:rsidP="00493189">
            <w:pPr>
              <w:rPr>
                <w:sz w:val="22"/>
                <w:szCs w:val="22"/>
              </w:rPr>
            </w:pPr>
            <w:r w:rsidRPr="00505FD9">
              <w:rPr>
                <w:sz w:val="22"/>
                <w:szCs w:val="22"/>
              </w:rPr>
              <w:t>1</w:t>
            </w:r>
          </w:p>
        </w:tc>
        <w:tc>
          <w:tcPr>
            <w:tcW w:w="1609" w:type="dxa"/>
          </w:tcPr>
          <w:p w:rsidR="00720592" w:rsidRDefault="00B80943" w:rsidP="00493189">
            <w:pPr>
              <w:rPr>
                <w:sz w:val="22"/>
                <w:szCs w:val="22"/>
              </w:rPr>
            </w:pPr>
            <w:proofErr w:type="gramStart"/>
            <w:r w:rsidRPr="00505FD9">
              <w:rPr>
                <w:sz w:val="22"/>
                <w:szCs w:val="22"/>
              </w:rPr>
              <w:t xml:space="preserve">Заседание Совета директоров от 12.02.2013 (протокол </w:t>
            </w:r>
            <w:proofErr w:type="gramEnd"/>
          </w:p>
          <w:p w:rsidR="00B80943" w:rsidRPr="00505FD9" w:rsidRDefault="00B80943" w:rsidP="00493189">
            <w:pPr>
              <w:rPr>
                <w:sz w:val="22"/>
                <w:szCs w:val="22"/>
              </w:rPr>
            </w:pPr>
            <w:r w:rsidRPr="00505FD9">
              <w:rPr>
                <w:sz w:val="22"/>
                <w:szCs w:val="22"/>
              </w:rPr>
              <w:t>№ 17)</w:t>
            </w:r>
          </w:p>
          <w:p w:rsidR="00B80943" w:rsidRPr="00505FD9" w:rsidRDefault="00B80943" w:rsidP="00493189">
            <w:pPr>
              <w:rPr>
                <w:sz w:val="22"/>
                <w:szCs w:val="22"/>
              </w:rPr>
            </w:pPr>
          </w:p>
        </w:tc>
        <w:tc>
          <w:tcPr>
            <w:tcW w:w="2219" w:type="dxa"/>
          </w:tcPr>
          <w:p w:rsidR="00B80943" w:rsidRPr="00505FD9" w:rsidRDefault="00B80943" w:rsidP="00505FD9">
            <w:pPr>
              <w:tabs>
                <w:tab w:val="left" w:pos="0"/>
                <w:tab w:val="left" w:pos="268"/>
                <w:tab w:val="left" w:pos="1080"/>
              </w:tabs>
              <w:autoSpaceDE w:val="0"/>
              <w:autoSpaceDN w:val="0"/>
              <w:adjustRightInd w:val="0"/>
              <w:ind w:left="-15" w:firstLine="15"/>
              <w:rPr>
                <w:sz w:val="22"/>
                <w:szCs w:val="22"/>
              </w:rPr>
            </w:pPr>
            <w:r w:rsidRPr="00505FD9">
              <w:rPr>
                <w:color w:val="000000"/>
                <w:sz w:val="22"/>
                <w:szCs w:val="22"/>
              </w:rPr>
              <w:t xml:space="preserve">О программе </w:t>
            </w:r>
            <w:proofErr w:type="gramStart"/>
            <w:r w:rsidRPr="00505FD9">
              <w:rPr>
                <w:color w:val="000000"/>
                <w:sz w:val="22"/>
                <w:szCs w:val="22"/>
              </w:rPr>
              <w:t>мероприятий</w:t>
            </w:r>
            <w:proofErr w:type="gramEnd"/>
            <w:r w:rsidRPr="00505FD9">
              <w:rPr>
                <w:color w:val="000000"/>
                <w:sz w:val="22"/>
                <w:szCs w:val="22"/>
              </w:rPr>
              <w:t xml:space="preserve"> по увеличению соотношения задействованной и монтируемой емкости».</w:t>
            </w:r>
          </w:p>
        </w:tc>
        <w:tc>
          <w:tcPr>
            <w:tcW w:w="3544" w:type="dxa"/>
          </w:tcPr>
          <w:p w:rsidR="00B80943" w:rsidRPr="00505FD9" w:rsidRDefault="00B80943" w:rsidP="00493189">
            <w:pPr>
              <w:autoSpaceDE w:val="0"/>
              <w:autoSpaceDN w:val="0"/>
              <w:adjustRightInd w:val="0"/>
              <w:ind w:firstLine="426"/>
              <w:jc w:val="both"/>
              <w:rPr>
                <w:color w:val="000000"/>
                <w:sz w:val="22"/>
                <w:szCs w:val="22"/>
              </w:rPr>
            </w:pPr>
            <w:r w:rsidRPr="00505FD9">
              <w:rPr>
                <w:color w:val="000000"/>
                <w:sz w:val="22"/>
                <w:szCs w:val="22"/>
              </w:rPr>
              <w:t>Правлению Общества:</w:t>
            </w:r>
          </w:p>
          <w:p w:rsidR="00B80943" w:rsidRPr="00505FD9" w:rsidRDefault="00B80943" w:rsidP="00493189">
            <w:pPr>
              <w:pStyle w:val="26"/>
              <w:numPr>
                <w:ilvl w:val="0"/>
                <w:numId w:val="27"/>
              </w:numPr>
              <w:tabs>
                <w:tab w:val="left" w:pos="426"/>
              </w:tabs>
              <w:autoSpaceDE w:val="0"/>
              <w:autoSpaceDN w:val="0"/>
              <w:adjustRightInd w:val="0"/>
              <w:ind w:left="0" w:firstLine="0"/>
              <w:jc w:val="both"/>
              <w:rPr>
                <w:color w:val="000000"/>
                <w:sz w:val="22"/>
                <w:szCs w:val="22"/>
              </w:rPr>
            </w:pPr>
            <w:r w:rsidRPr="00505FD9">
              <w:rPr>
                <w:color w:val="000000"/>
                <w:sz w:val="22"/>
                <w:szCs w:val="22"/>
              </w:rPr>
              <w:t>Доработать Программу мероприятий по увеличению соотношения задействованной и монтируемой емкости ОАО «Центральный телеграф»  и представить на повторное рассмотрение Совета директоров не позднее окончания 1 квартала 2013 года.</w:t>
            </w:r>
          </w:p>
          <w:p w:rsidR="00B80943" w:rsidRPr="00505FD9" w:rsidRDefault="00B80943" w:rsidP="00493189">
            <w:pPr>
              <w:tabs>
                <w:tab w:val="left" w:pos="0"/>
                <w:tab w:val="left" w:pos="268"/>
                <w:tab w:val="left" w:pos="1080"/>
              </w:tabs>
              <w:autoSpaceDE w:val="0"/>
              <w:autoSpaceDN w:val="0"/>
              <w:adjustRightInd w:val="0"/>
              <w:ind w:left="-15" w:firstLine="15"/>
              <w:rPr>
                <w:color w:val="000000"/>
                <w:sz w:val="22"/>
                <w:szCs w:val="22"/>
              </w:rPr>
            </w:pPr>
            <w:r w:rsidRPr="00505FD9">
              <w:rPr>
                <w:color w:val="000000"/>
                <w:sz w:val="22"/>
                <w:szCs w:val="22"/>
              </w:rPr>
              <w:t xml:space="preserve">Ежеквартально представлять на рассмотрение Совета директоров отчет о результатах выполнения Программы </w:t>
            </w:r>
            <w:proofErr w:type="gramStart"/>
            <w:r w:rsidRPr="00505FD9">
              <w:rPr>
                <w:color w:val="000000"/>
                <w:sz w:val="22"/>
                <w:szCs w:val="22"/>
              </w:rPr>
              <w:t>меропр</w:t>
            </w:r>
            <w:bookmarkStart w:id="0" w:name="_GoBack"/>
            <w:bookmarkEnd w:id="0"/>
            <w:r w:rsidRPr="00505FD9">
              <w:rPr>
                <w:color w:val="000000"/>
                <w:sz w:val="22"/>
                <w:szCs w:val="22"/>
              </w:rPr>
              <w:t>иятий</w:t>
            </w:r>
            <w:proofErr w:type="gramEnd"/>
            <w:r w:rsidRPr="00505FD9">
              <w:rPr>
                <w:color w:val="000000"/>
                <w:sz w:val="22"/>
                <w:szCs w:val="22"/>
              </w:rPr>
              <w:t xml:space="preserve"> по увеличению соотношения задействованной и монтируемой емкости ОАО «Центральный телеграф».</w:t>
            </w:r>
          </w:p>
          <w:p w:rsidR="00B80943" w:rsidRPr="00505FD9" w:rsidRDefault="00B80943" w:rsidP="00493189">
            <w:pPr>
              <w:autoSpaceDE w:val="0"/>
              <w:autoSpaceDN w:val="0"/>
              <w:adjustRightInd w:val="0"/>
              <w:spacing w:after="120"/>
              <w:jc w:val="both"/>
              <w:rPr>
                <w:color w:val="000000"/>
                <w:sz w:val="22"/>
                <w:szCs w:val="22"/>
              </w:rPr>
            </w:pPr>
          </w:p>
        </w:tc>
        <w:tc>
          <w:tcPr>
            <w:tcW w:w="3260" w:type="dxa"/>
          </w:tcPr>
          <w:p w:rsidR="00B80943" w:rsidRPr="00505FD9" w:rsidRDefault="00B80943" w:rsidP="00493189">
            <w:pPr>
              <w:tabs>
                <w:tab w:val="left" w:pos="33"/>
              </w:tabs>
              <w:ind w:left="33" w:hanging="33"/>
              <w:rPr>
                <w:color w:val="000000"/>
                <w:sz w:val="22"/>
                <w:szCs w:val="22"/>
              </w:rPr>
            </w:pPr>
            <w:r w:rsidRPr="00505FD9">
              <w:rPr>
                <w:sz w:val="22"/>
                <w:szCs w:val="22"/>
              </w:rPr>
              <w:t>На заседани</w:t>
            </w:r>
            <w:r w:rsidR="008C5ADC" w:rsidRPr="00505FD9">
              <w:rPr>
                <w:sz w:val="22"/>
                <w:szCs w:val="22"/>
              </w:rPr>
              <w:t>и</w:t>
            </w:r>
            <w:r w:rsidRPr="00505FD9">
              <w:rPr>
                <w:sz w:val="22"/>
                <w:szCs w:val="22"/>
              </w:rPr>
              <w:t xml:space="preserve"> Совета директоров Общества от 19.04.2013 г.   </w:t>
            </w:r>
            <w:r w:rsidR="008C5ADC" w:rsidRPr="00505FD9">
              <w:rPr>
                <w:sz w:val="22"/>
                <w:szCs w:val="22"/>
              </w:rPr>
              <w:t xml:space="preserve">рассмотрен </w:t>
            </w:r>
            <w:r w:rsidRPr="00505FD9">
              <w:rPr>
                <w:sz w:val="22"/>
                <w:szCs w:val="22"/>
              </w:rPr>
              <w:t>вопрос «</w:t>
            </w:r>
            <w:r w:rsidRPr="00505FD9">
              <w:rPr>
                <w:color w:val="000000"/>
                <w:sz w:val="22"/>
                <w:szCs w:val="22"/>
              </w:rPr>
              <w:t xml:space="preserve">О программе </w:t>
            </w:r>
            <w:proofErr w:type="gramStart"/>
            <w:r w:rsidRPr="00505FD9">
              <w:rPr>
                <w:color w:val="000000"/>
                <w:sz w:val="22"/>
                <w:szCs w:val="22"/>
              </w:rPr>
              <w:t>мероприятий</w:t>
            </w:r>
            <w:proofErr w:type="gramEnd"/>
            <w:r w:rsidRPr="00505FD9">
              <w:rPr>
                <w:color w:val="000000"/>
                <w:sz w:val="22"/>
                <w:szCs w:val="22"/>
              </w:rPr>
              <w:t xml:space="preserve"> по увеличению соотношения задейст</w:t>
            </w:r>
            <w:r w:rsidR="001F64B5" w:rsidRPr="00505FD9">
              <w:rPr>
                <w:color w:val="000000"/>
                <w:sz w:val="22"/>
                <w:szCs w:val="22"/>
              </w:rPr>
              <w:t>вованной и монтируемой емкости»</w:t>
            </w:r>
            <w:r w:rsidR="00E52B87">
              <w:rPr>
                <w:color w:val="000000"/>
                <w:sz w:val="22"/>
                <w:szCs w:val="22"/>
              </w:rPr>
              <w:t>, утвержденной решением правления с учетом замечаний членов Совета директоров</w:t>
            </w:r>
            <w:r w:rsidR="001F64B5" w:rsidRPr="00505FD9">
              <w:rPr>
                <w:color w:val="000000"/>
                <w:sz w:val="22"/>
                <w:szCs w:val="22"/>
              </w:rPr>
              <w:t>.</w:t>
            </w:r>
          </w:p>
          <w:p w:rsidR="00B80943" w:rsidRPr="00505FD9" w:rsidRDefault="00B80943" w:rsidP="00493189">
            <w:pPr>
              <w:tabs>
                <w:tab w:val="left" w:pos="33"/>
              </w:tabs>
              <w:ind w:left="33" w:hanging="33"/>
              <w:rPr>
                <w:sz w:val="22"/>
                <w:szCs w:val="22"/>
              </w:rPr>
            </w:pPr>
          </w:p>
          <w:p w:rsidR="00B80943" w:rsidRDefault="001C2CDC" w:rsidP="001C2CDC">
            <w:pPr>
              <w:rPr>
                <w:color w:val="000000"/>
                <w:sz w:val="22"/>
                <w:szCs w:val="22"/>
              </w:rPr>
            </w:pPr>
            <w:r w:rsidRPr="00505FD9">
              <w:rPr>
                <w:sz w:val="22"/>
                <w:szCs w:val="22"/>
              </w:rPr>
              <w:t xml:space="preserve">Общество </w:t>
            </w:r>
            <w:r w:rsidR="00B80943" w:rsidRPr="00505FD9">
              <w:rPr>
                <w:sz w:val="22"/>
                <w:szCs w:val="22"/>
              </w:rPr>
              <w:t xml:space="preserve">ежеквартально </w:t>
            </w:r>
            <w:r w:rsidR="00B80943" w:rsidRPr="00505FD9">
              <w:rPr>
                <w:color w:val="000000"/>
                <w:sz w:val="22"/>
                <w:szCs w:val="22"/>
              </w:rPr>
              <w:t>представля</w:t>
            </w:r>
            <w:r w:rsidRPr="00505FD9">
              <w:rPr>
                <w:color w:val="000000"/>
                <w:sz w:val="22"/>
                <w:szCs w:val="22"/>
              </w:rPr>
              <w:t xml:space="preserve">ет </w:t>
            </w:r>
            <w:r w:rsidR="00B80943" w:rsidRPr="00505FD9">
              <w:rPr>
                <w:color w:val="000000"/>
                <w:sz w:val="22"/>
                <w:szCs w:val="22"/>
              </w:rPr>
              <w:t xml:space="preserve">на рассмотрение Совета директоров отчет о результатах выполнения Программы </w:t>
            </w:r>
            <w:proofErr w:type="gramStart"/>
            <w:r w:rsidR="00B80943" w:rsidRPr="00505FD9">
              <w:rPr>
                <w:color w:val="000000"/>
                <w:sz w:val="22"/>
                <w:szCs w:val="22"/>
              </w:rPr>
              <w:t>мероприятий</w:t>
            </w:r>
            <w:proofErr w:type="gramEnd"/>
            <w:r w:rsidR="00B80943" w:rsidRPr="00505FD9">
              <w:rPr>
                <w:color w:val="000000"/>
                <w:sz w:val="22"/>
                <w:szCs w:val="22"/>
              </w:rPr>
              <w:t xml:space="preserve"> по увеличению соотношения задействованной и монтируемой емкости ОАО «Центральный телеграф».</w:t>
            </w:r>
          </w:p>
          <w:p w:rsidR="00505FD9" w:rsidRPr="00505FD9" w:rsidRDefault="00505FD9" w:rsidP="001C2CDC">
            <w:pPr>
              <w:rPr>
                <w:sz w:val="22"/>
                <w:szCs w:val="22"/>
              </w:rPr>
            </w:pPr>
          </w:p>
        </w:tc>
      </w:tr>
      <w:tr w:rsidR="00B80943" w:rsidRPr="00505FD9" w:rsidTr="00321991">
        <w:tc>
          <w:tcPr>
            <w:tcW w:w="567" w:type="dxa"/>
          </w:tcPr>
          <w:p w:rsidR="00B80943" w:rsidRPr="00505FD9" w:rsidRDefault="00B80943" w:rsidP="00493189">
            <w:pPr>
              <w:rPr>
                <w:sz w:val="22"/>
                <w:szCs w:val="22"/>
              </w:rPr>
            </w:pPr>
            <w:r w:rsidRPr="00505FD9">
              <w:rPr>
                <w:sz w:val="22"/>
                <w:szCs w:val="22"/>
              </w:rPr>
              <w:t>2</w:t>
            </w:r>
          </w:p>
        </w:tc>
        <w:tc>
          <w:tcPr>
            <w:tcW w:w="1609" w:type="dxa"/>
          </w:tcPr>
          <w:p w:rsidR="00227EE9" w:rsidRDefault="00B80943" w:rsidP="00493189">
            <w:pPr>
              <w:rPr>
                <w:sz w:val="22"/>
                <w:szCs w:val="22"/>
              </w:rPr>
            </w:pPr>
            <w:proofErr w:type="gramStart"/>
            <w:r w:rsidRPr="00FA283B">
              <w:rPr>
                <w:sz w:val="22"/>
                <w:szCs w:val="22"/>
              </w:rPr>
              <w:t>Заседание Совета директоров от 27.03.</w:t>
            </w:r>
            <w:r w:rsidR="00B42C7D">
              <w:rPr>
                <w:sz w:val="22"/>
                <w:szCs w:val="22"/>
              </w:rPr>
              <w:t>20</w:t>
            </w:r>
            <w:r w:rsidRPr="00FA283B">
              <w:rPr>
                <w:sz w:val="22"/>
                <w:szCs w:val="22"/>
              </w:rPr>
              <w:t xml:space="preserve">13  (протокол </w:t>
            </w:r>
            <w:proofErr w:type="gramEnd"/>
          </w:p>
          <w:p w:rsidR="00B80943" w:rsidRPr="00FA283B" w:rsidRDefault="00B80943" w:rsidP="00493189">
            <w:pPr>
              <w:rPr>
                <w:sz w:val="22"/>
                <w:szCs w:val="22"/>
              </w:rPr>
            </w:pPr>
            <w:r w:rsidRPr="00FA283B">
              <w:rPr>
                <w:sz w:val="22"/>
                <w:szCs w:val="22"/>
              </w:rPr>
              <w:t>№ 21)</w:t>
            </w:r>
          </w:p>
          <w:p w:rsidR="00B80943" w:rsidRPr="00FA283B" w:rsidRDefault="00B80943" w:rsidP="00493189">
            <w:pPr>
              <w:rPr>
                <w:sz w:val="22"/>
                <w:szCs w:val="22"/>
              </w:rPr>
            </w:pPr>
          </w:p>
        </w:tc>
        <w:tc>
          <w:tcPr>
            <w:tcW w:w="2219" w:type="dxa"/>
          </w:tcPr>
          <w:p w:rsidR="007F1263" w:rsidRPr="00FA283B" w:rsidRDefault="007F1263" w:rsidP="00FA283B">
            <w:pPr>
              <w:rPr>
                <w:sz w:val="22"/>
                <w:szCs w:val="22"/>
              </w:rPr>
            </w:pPr>
            <w:r w:rsidRPr="00FA283B">
              <w:rPr>
                <w:bCs/>
                <w:iCs/>
                <w:sz w:val="22"/>
                <w:szCs w:val="22"/>
              </w:rPr>
              <w:t xml:space="preserve">Об </w:t>
            </w:r>
            <w:r w:rsidRPr="00FA283B">
              <w:rPr>
                <w:sz w:val="22"/>
                <w:szCs w:val="22"/>
              </w:rPr>
              <w:t>утверждении  корректировки бюджета Общества на 2-4 кварталы 2013 года</w:t>
            </w:r>
            <w:r w:rsidRPr="00FA283B">
              <w:rPr>
                <w:bCs/>
                <w:iCs/>
                <w:sz w:val="22"/>
                <w:szCs w:val="22"/>
              </w:rPr>
              <w:t>»</w:t>
            </w:r>
          </w:p>
          <w:p w:rsidR="007F1263" w:rsidRPr="00FA283B" w:rsidRDefault="007F1263" w:rsidP="00FA283B">
            <w:pPr>
              <w:rPr>
                <w:sz w:val="22"/>
                <w:szCs w:val="22"/>
              </w:rPr>
            </w:pPr>
          </w:p>
          <w:p w:rsidR="00FA283B" w:rsidRDefault="00FA283B" w:rsidP="00FA283B">
            <w:pPr>
              <w:rPr>
                <w:color w:val="000000"/>
                <w:sz w:val="22"/>
                <w:szCs w:val="22"/>
              </w:rPr>
            </w:pPr>
          </w:p>
          <w:p w:rsidR="00B80943" w:rsidRPr="00FA283B" w:rsidRDefault="007F1263" w:rsidP="00FA283B">
            <w:pPr>
              <w:rPr>
                <w:sz w:val="22"/>
                <w:szCs w:val="22"/>
              </w:rPr>
            </w:pPr>
            <w:r w:rsidRPr="00FA283B">
              <w:rPr>
                <w:color w:val="000000"/>
                <w:sz w:val="22"/>
                <w:szCs w:val="22"/>
              </w:rPr>
              <w:t>О стратегических инициативах Общества на период 2013-2017г</w:t>
            </w:r>
            <w:proofErr w:type="gramStart"/>
            <w:r w:rsidRPr="00FA283B">
              <w:rPr>
                <w:color w:val="000000"/>
                <w:sz w:val="22"/>
                <w:szCs w:val="22"/>
              </w:rPr>
              <w:t>.г</w:t>
            </w:r>
            <w:proofErr w:type="gramEnd"/>
          </w:p>
        </w:tc>
        <w:tc>
          <w:tcPr>
            <w:tcW w:w="3544" w:type="dxa"/>
          </w:tcPr>
          <w:p w:rsidR="007F1263" w:rsidRPr="00FA283B" w:rsidRDefault="007F1263" w:rsidP="00FA283B">
            <w:pPr>
              <w:autoSpaceDE w:val="0"/>
              <w:autoSpaceDN w:val="0"/>
              <w:adjustRightInd w:val="0"/>
              <w:rPr>
                <w:color w:val="000000"/>
                <w:sz w:val="22"/>
                <w:szCs w:val="22"/>
              </w:rPr>
            </w:pPr>
            <w:r w:rsidRPr="00FA283B">
              <w:rPr>
                <w:color w:val="000000"/>
                <w:sz w:val="22"/>
                <w:szCs w:val="22"/>
              </w:rPr>
              <w:t>Поручить Правлению Общества в двухнедельный срок представить Председателю Совета директоров утвержденный Бюджет Общества на 2013 год в бумажном и электронном виде.</w:t>
            </w:r>
          </w:p>
          <w:p w:rsidR="00FA283B" w:rsidRPr="00FA283B" w:rsidRDefault="00FA283B" w:rsidP="00FA283B">
            <w:pPr>
              <w:autoSpaceDE w:val="0"/>
              <w:autoSpaceDN w:val="0"/>
              <w:adjustRightInd w:val="0"/>
              <w:rPr>
                <w:color w:val="000000"/>
                <w:sz w:val="22"/>
                <w:szCs w:val="22"/>
              </w:rPr>
            </w:pPr>
          </w:p>
          <w:p w:rsidR="00B80943" w:rsidRPr="00FA283B" w:rsidRDefault="007F1263" w:rsidP="00FA283B">
            <w:pPr>
              <w:tabs>
                <w:tab w:val="left" w:pos="1620"/>
              </w:tabs>
              <w:rPr>
                <w:color w:val="000000"/>
                <w:sz w:val="22"/>
                <w:szCs w:val="22"/>
              </w:rPr>
            </w:pPr>
            <w:r w:rsidRPr="00FA283B">
              <w:rPr>
                <w:color w:val="000000"/>
                <w:sz w:val="22"/>
                <w:szCs w:val="22"/>
              </w:rPr>
              <w:t xml:space="preserve">Правлению Общества учесть стратегические инициативы при корректировке  Стратегии  Общества  с учетом их </w:t>
            </w:r>
            <w:r w:rsidR="003C6B7E" w:rsidRPr="00FA283B">
              <w:rPr>
                <w:color w:val="000000"/>
                <w:sz w:val="22"/>
                <w:szCs w:val="22"/>
              </w:rPr>
              <w:t>предварительной проработки с ОАО «Ростелеком».</w:t>
            </w:r>
          </w:p>
        </w:tc>
        <w:tc>
          <w:tcPr>
            <w:tcW w:w="3260" w:type="dxa"/>
          </w:tcPr>
          <w:p w:rsidR="007F1263" w:rsidRPr="00FA283B" w:rsidRDefault="007F1263" w:rsidP="00FA283B">
            <w:pPr>
              <w:rPr>
                <w:color w:val="000000"/>
                <w:sz w:val="22"/>
                <w:szCs w:val="22"/>
              </w:rPr>
            </w:pPr>
            <w:r w:rsidRPr="00FA283B">
              <w:rPr>
                <w:color w:val="000000"/>
                <w:sz w:val="22"/>
                <w:szCs w:val="22"/>
              </w:rPr>
              <w:t>Скорректированный бюджет Общества на 2013 год в бумажном и электронном виде представлен Председателю Совета директоров 03.04.13 г.</w:t>
            </w:r>
          </w:p>
          <w:p w:rsidR="007F1263" w:rsidRPr="00FA283B" w:rsidRDefault="007F1263" w:rsidP="00FA283B">
            <w:pPr>
              <w:tabs>
                <w:tab w:val="num" w:pos="1260"/>
              </w:tabs>
              <w:rPr>
                <w:sz w:val="22"/>
                <w:szCs w:val="22"/>
              </w:rPr>
            </w:pPr>
          </w:p>
          <w:p w:rsidR="000E54DC" w:rsidRDefault="000E54DC" w:rsidP="00FA283B">
            <w:pPr>
              <w:tabs>
                <w:tab w:val="num" w:pos="1260"/>
              </w:tabs>
              <w:rPr>
                <w:sz w:val="22"/>
                <w:szCs w:val="22"/>
              </w:rPr>
            </w:pPr>
          </w:p>
          <w:p w:rsidR="00FA283B" w:rsidRPr="00E52B87" w:rsidRDefault="003C6B7E" w:rsidP="00FA283B">
            <w:pPr>
              <w:tabs>
                <w:tab w:val="num" w:pos="1260"/>
              </w:tabs>
              <w:rPr>
                <w:color w:val="000000"/>
                <w:sz w:val="22"/>
                <w:szCs w:val="22"/>
              </w:rPr>
            </w:pPr>
            <w:r w:rsidRPr="00FA283B">
              <w:rPr>
                <w:sz w:val="22"/>
                <w:szCs w:val="22"/>
              </w:rPr>
              <w:t xml:space="preserve">С учетом предварительной проработки с ОАО «Ростелеком» </w:t>
            </w:r>
            <w:r w:rsidR="007F1263" w:rsidRPr="00FA283B">
              <w:rPr>
                <w:sz w:val="22"/>
                <w:szCs w:val="22"/>
              </w:rPr>
              <w:t xml:space="preserve">Общество </w:t>
            </w:r>
            <w:r w:rsidR="00C73306" w:rsidRPr="00FA283B">
              <w:rPr>
                <w:sz w:val="22"/>
                <w:szCs w:val="22"/>
              </w:rPr>
              <w:t xml:space="preserve">на заседании Совета директоров от 17.06.2013 г. </w:t>
            </w:r>
            <w:r w:rsidR="00C73306" w:rsidRPr="00FA283B">
              <w:rPr>
                <w:color w:val="000000"/>
                <w:sz w:val="22"/>
                <w:szCs w:val="22"/>
              </w:rPr>
              <w:t xml:space="preserve">утвердило Стратегию развития Общества на 2013-2017 гг. </w:t>
            </w:r>
          </w:p>
        </w:tc>
      </w:tr>
      <w:tr w:rsidR="00B80943" w:rsidRPr="00505FD9" w:rsidTr="00321991">
        <w:tc>
          <w:tcPr>
            <w:tcW w:w="567" w:type="dxa"/>
          </w:tcPr>
          <w:p w:rsidR="00B80943" w:rsidRPr="00505FD9" w:rsidRDefault="00B80943" w:rsidP="00493189">
            <w:pPr>
              <w:rPr>
                <w:sz w:val="22"/>
                <w:szCs w:val="22"/>
              </w:rPr>
            </w:pPr>
            <w:r w:rsidRPr="00505FD9">
              <w:rPr>
                <w:sz w:val="22"/>
                <w:szCs w:val="22"/>
              </w:rPr>
              <w:t>3</w:t>
            </w:r>
          </w:p>
        </w:tc>
        <w:tc>
          <w:tcPr>
            <w:tcW w:w="1609" w:type="dxa"/>
          </w:tcPr>
          <w:p w:rsidR="00227EE9" w:rsidRDefault="00B80943" w:rsidP="00493189">
            <w:pPr>
              <w:rPr>
                <w:sz w:val="22"/>
                <w:szCs w:val="22"/>
              </w:rPr>
            </w:pPr>
            <w:proofErr w:type="gramStart"/>
            <w:r w:rsidRPr="00505FD9">
              <w:rPr>
                <w:sz w:val="22"/>
                <w:szCs w:val="22"/>
              </w:rPr>
              <w:t>Заседание Совета директоров от 17.06.</w:t>
            </w:r>
            <w:r w:rsidR="00037E84">
              <w:rPr>
                <w:sz w:val="22"/>
                <w:szCs w:val="22"/>
              </w:rPr>
              <w:t>20</w:t>
            </w:r>
            <w:r w:rsidRPr="00505FD9">
              <w:rPr>
                <w:sz w:val="22"/>
                <w:szCs w:val="22"/>
              </w:rPr>
              <w:t xml:space="preserve">13  </w:t>
            </w:r>
            <w:r w:rsidRPr="00505FD9">
              <w:rPr>
                <w:sz w:val="22"/>
                <w:szCs w:val="22"/>
              </w:rPr>
              <w:lastRenderedPageBreak/>
              <w:t>(протокол</w:t>
            </w:r>
            <w:proofErr w:type="gramEnd"/>
          </w:p>
          <w:p w:rsidR="00B80943" w:rsidRPr="00505FD9" w:rsidRDefault="00B80943" w:rsidP="00493189">
            <w:pPr>
              <w:rPr>
                <w:sz w:val="22"/>
                <w:szCs w:val="22"/>
              </w:rPr>
            </w:pPr>
            <w:r w:rsidRPr="00505FD9">
              <w:rPr>
                <w:sz w:val="22"/>
                <w:szCs w:val="22"/>
              </w:rPr>
              <w:t xml:space="preserve"> № 2)</w:t>
            </w:r>
          </w:p>
        </w:tc>
        <w:tc>
          <w:tcPr>
            <w:tcW w:w="2219" w:type="dxa"/>
          </w:tcPr>
          <w:p w:rsidR="00B80943" w:rsidRPr="00505FD9" w:rsidRDefault="00B80943" w:rsidP="00493189">
            <w:pPr>
              <w:tabs>
                <w:tab w:val="left" w:pos="1620"/>
              </w:tabs>
              <w:rPr>
                <w:color w:val="000000"/>
                <w:sz w:val="22"/>
                <w:szCs w:val="22"/>
              </w:rPr>
            </w:pPr>
            <w:r w:rsidRPr="00505FD9">
              <w:rPr>
                <w:color w:val="000000"/>
                <w:sz w:val="22"/>
                <w:szCs w:val="22"/>
              </w:rPr>
              <w:lastRenderedPageBreak/>
              <w:t>О стратегии развития Общества на 2013 - 2017 гг.</w:t>
            </w:r>
          </w:p>
        </w:tc>
        <w:tc>
          <w:tcPr>
            <w:tcW w:w="3544" w:type="dxa"/>
          </w:tcPr>
          <w:p w:rsidR="00B80943" w:rsidRPr="00505FD9" w:rsidRDefault="00227EE9" w:rsidP="00227EE9">
            <w:pPr>
              <w:tabs>
                <w:tab w:val="left" w:pos="993"/>
              </w:tabs>
              <w:autoSpaceDE w:val="0"/>
              <w:autoSpaceDN w:val="0"/>
              <w:adjustRightInd w:val="0"/>
              <w:rPr>
                <w:color w:val="000000"/>
                <w:sz w:val="22"/>
                <w:szCs w:val="22"/>
              </w:rPr>
            </w:pPr>
            <w:r>
              <w:rPr>
                <w:color w:val="000000"/>
                <w:sz w:val="22"/>
                <w:szCs w:val="22"/>
              </w:rPr>
              <w:t xml:space="preserve"> </w:t>
            </w:r>
            <w:proofErr w:type="gramStart"/>
            <w:r w:rsidR="00B80943" w:rsidRPr="00505FD9">
              <w:rPr>
                <w:color w:val="000000"/>
                <w:sz w:val="22"/>
                <w:szCs w:val="22"/>
              </w:rPr>
              <w:t xml:space="preserve">Поручить Правлению Общества не позднее 15 июля 2013 года вынести на рассмотрение Совета директоров Общества </w:t>
            </w:r>
            <w:r w:rsidR="00B80943" w:rsidRPr="00505FD9">
              <w:rPr>
                <w:color w:val="000000"/>
                <w:sz w:val="22"/>
                <w:szCs w:val="22"/>
              </w:rPr>
              <w:lastRenderedPageBreak/>
              <w:t>предложения по изменению и/или дополнению условий трудового договора с Генеральным директором Общества, обеспечивающие взаимосвязь размера выплачиваемых ему премий с достижением Обществом долгосрочных целей по годовой чистой прибыли, а именно, значений показателей годовой чистой прибыли Общества (на основании данных отчетности в РСБУ) равных или превышающих</w:t>
            </w:r>
            <w:proofErr w:type="gramEnd"/>
            <w:r w:rsidR="00B80943" w:rsidRPr="00505FD9">
              <w:rPr>
                <w:color w:val="000000"/>
                <w:sz w:val="22"/>
                <w:szCs w:val="22"/>
              </w:rPr>
              <w:t xml:space="preserve"> значения, приведенные в утвержденной стратегии развития Общества на 2013-2017 гг. При этом изменения и/или дополнения условий трудового договора не должны приводить к увеличению максимальной суммы квартальных и годовых премий, выплачиваемых  Генеральному директору Общества на основании действующего трудового договором с ним.</w:t>
            </w:r>
          </w:p>
          <w:p w:rsidR="00B80943" w:rsidRPr="00505FD9" w:rsidRDefault="00B80943" w:rsidP="00493189">
            <w:pPr>
              <w:tabs>
                <w:tab w:val="left" w:pos="1620"/>
              </w:tabs>
              <w:rPr>
                <w:sz w:val="22"/>
                <w:szCs w:val="22"/>
              </w:rPr>
            </w:pPr>
          </w:p>
        </w:tc>
        <w:tc>
          <w:tcPr>
            <w:tcW w:w="3260" w:type="dxa"/>
          </w:tcPr>
          <w:p w:rsidR="00A4673B" w:rsidRPr="00A4673B" w:rsidRDefault="00A4673B" w:rsidP="00A4673B">
            <w:pPr>
              <w:autoSpaceDE w:val="0"/>
              <w:autoSpaceDN w:val="0"/>
              <w:adjustRightInd w:val="0"/>
              <w:rPr>
                <w:color w:val="000000"/>
                <w:sz w:val="22"/>
                <w:szCs w:val="22"/>
              </w:rPr>
            </w:pPr>
            <w:r w:rsidRPr="00A4673B">
              <w:rPr>
                <w:bCs/>
                <w:iCs/>
                <w:sz w:val="22"/>
                <w:szCs w:val="22"/>
              </w:rPr>
              <w:lastRenderedPageBreak/>
              <w:t xml:space="preserve">На заседании Совета директоров от 02.08.2013г. </w:t>
            </w:r>
            <w:r w:rsidRPr="00A4673B">
              <w:rPr>
                <w:color w:val="000000"/>
                <w:sz w:val="22"/>
                <w:szCs w:val="22"/>
              </w:rPr>
              <w:t xml:space="preserve">утверждены условия дополнительного соглашения </w:t>
            </w:r>
            <w:r w:rsidRPr="00A4673B">
              <w:rPr>
                <w:color w:val="000000"/>
                <w:sz w:val="22"/>
                <w:szCs w:val="22"/>
              </w:rPr>
              <w:lastRenderedPageBreak/>
              <w:t xml:space="preserve">№ 3 к трудовому договору от 13 февраля 2013 года </w:t>
            </w:r>
            <w:r w:rsidR="000E54DC">
              <w:rPr>
                <w:color w:val="000000"/>
                <w:sz w:val="22"/>
                <w:szCs w:val="22"/>
              </w:rPr>
              <w:t>с Левочкой Родионом Сергеевичем, с учетом замечаний членов Совета директоров.</w:t>
            </w:r>
          </w:p>
          <w:p w:rsidR="00A4673B" w:rsidRPr="00505FD9" w:rsidRDefault="00A4673B" w:rsidP="00A4673B">
            <w:pPr>
              <w:tabs>
                <w:tab w:val="left" w:pos="993"/>
              </w:tabs>
              <w:autoSpaceDE w:val="0"/>
              <w:autoSpaceDN w:val="0"/>
              <w:adjustRightInd w:val="0"/>
              <w:rPr>
                <w:color w:val="000000"/>
                <w:sz w:val="22"/>
                <w:szCs w:val="22"/>
              </w:rPr>
            </w:pPr>
          </w:p>
        </w:tc>
      </w:tr>
      <w:tr w:rsidR="00B80943" w:rsidRPr="00505FD9" w:rsidTr="00321991">
        <w:tc>
          <w:tcPr>
            <w:tcW w:w="567" w:type="dxa"/>
          </w:tcPr>
          <w:p w:rsidR="00B80943" w:rsidRPr="00505FD9" w:rsidRDefault="00B80943" w:rsidP="00493189">
            <w:pPr>
              <w:rPr>
                <w:sz w:val="22"/>
                <w:szCs w:val="22"/>
              </w:rPr>
            </w:pPr>
            <w:r w:rsidRPr="00505FD9">
              <w:rPr>
                <w:sz w:val="22"/>
                <w:szCs w:val="22"/>
              </w:rPr>
              <w:lastRenderedPageBreak/>
              <w:t>4</w:t>
            </w:r>
          </w:p>
        </w:tc>
        <w:tc>
          <w:tcPr>
            <w:tcW w:w="1609" w:type="dxa"/>
          </w:tcPr>
          <w:p w:rsidR="00B80943" w:rsidRPr="00505FD9" w:rsidRDefault="00B80943" w:rsidP="00493189">
            <w:pPr>
              <w:rPr>
                <w:sz w:val="22"/>
                <w:szCs w:val="22"/>
              </w:rPr>
            </w:pPr>
            <w:r w:rsidRPr="00505FD9">
              <w:rPr>
                <w:sz w:val="22"/>
                <w:szCs w:val="22"/>
              </w:rPr>
              <w:t>Заседание Совета директоров от 29.08.</w:t>
            </w:r>
            <w:r w:rsidR="00037E84">
              <w:rPr>
                <w:sz w:val="22"/>
                <w:szCs w:val="22"/>
              </w:rPr>
              <w:t>20</w:t>
            </w:r>
            <w:r w:rsidRPr="00505FD9">
              <w:rPr>
                <w:sz w:val="22"/>
                <w:szCs w:val="22"/>
              </w:rPr>
              <w:t>13  (протокол № 6)</w:t>
            </w:r>
          </w:p>
        </w:tc>
        <w:tc>
          <w:tcPr>
            <w:tcW w:w="2219" w:type="dxa"/>
          </w:tcPr>
          <w:p w:rsidR="00B80943" w:rsidRPr="00505FD9" w:rsidRDefault="00B80943" w:rsidP="00493189">
            <w:pPr>
              <w:rPr>
                <w:sz w:val="22"/>
                <w:szCs w:val="22"/>
              </w:rPr>
            </w:pPr>
            <w:r w:rsidRPr="00505FD9">
              <w:rPr>
                <w:sz w:val="22"/>
                <w:szCs w:val="22"/>
              </w:rPr>
              <w:t>О результатах исполнения бюджета Общества за 2 квартал 2013 года (включая отчет о результатах работы Общества по снижению уровня дебиторской задолженности по итогам работы за 1 полугодие 2013 года).</w:t>
            </w:r>
          </w:p>
          <w:p w:rsidR="00B80943" w:rsidRPr="00505FD9" w:rsidRDefault="00B80943" w:rsidP="00493189">
            <w:pPr>
              <w:tabs>
                <w:tab w:val="left" w:pos="1620"/>
              </w:tabs>
              <w:rPr>
                <w:sz w:val="22"/>
                <w:szCs w:val="22"/>
              </w:rPr>
            </w:pPr>
          </w:p>
        </w:tc>
        <w:tc>
          <w:tcPr>
            <w:tcW w:w="3544" w:type="dxa"/>
          </w:tcPr>
          <w:p w:rsidR="00B80943" w:rsidRPr="00505FD9" w:rsidRDefault="00B80943" w:rsidP="00BA7B0A">
            <w:pPr>
              <w:tabs>
                <w:tab w:val="left" w:pos="-720"/>
                <w:tab w:val="left" w:pos="0"/>
                <w:tab w:val="left" w:pos="1440"/>
                <w:tab w:val="left" w:pos="2160"/>
                <w:tab w:val="left" w:pos="2880"/>
                <w:tab w:val="left" w:pos="3600"/>
                <w:tab w:val="left" w:pos="4320"/>
              </w:tabs>
              <w:autoSpaceDE w:val="0"/>
              <w:autoSpaceDN w:val="0"/>
              <w:adjustRightInd w:val="0"/>
              <w:ind w:left="34"/>
              <w:rPr>
                <w:color w:val="000000"/>
                <w:sz w:val="22"/>
                <w:szCs w:val="22"/>
              </w:rPr>
            </w:pPr>
            <w:r w:rsidRPr="00505FD9">
              <w:rPr>
                <w:color w:val="000000"/>
                <w:sz w:val="22"/>
                <w:szCs w:val="22"/>
              </w:rPr>
              <w:t>Правлению Общества:</w:t>
            </w:r>
          </w:p>
          <w:p w:rsidR="00B80943" w:rsidRPr="00505FD9" w:rsidRDefault="00B80943" w:rsidP="00BA7B0A">
            <w:pPr>
              <w:tabs>
                <w:tab w:val="left" w:pos="-720"/>
                <w:tab w:val="left" w:pos="0"/>
                <w:tab w:val="left" w:pos="459"/>
                <w:tab w:val="left" w:pos="2160"/>
                <w:tab w:val="left" w:pos="2880"/>
                <w:tab w:val="left" w:pos="3600"/>
                <w:tab w:val="left" w:pos="4320"/>
              </w:tabs>
              <w:autoSpaceDE w:val="0"/>
              <w:autoSpaceDN w:val="0"/>
              <w:adjustRightInd w:val="0"/>
              <w:ind w:left="34"/>
              <w:rPr>
                <w:color w:val="000000"/>
                <w:sz w:val="22"/>
                <w:szCs w:val="22"/>
              </w:rPr>
            </w:pPr>
            <w:r w:rsidRPr="00505FD9">
              <w:rPr>
                <w:color w:val="000000"/>
                <w:sz w:val="22"/>
                <w:szCs w:val="22"/>
              </w:rPr>
              <w:tab/>
              <w:t>- Обеспечить выполнение инвестиционного плана Общества в 2013 году.</w:t>
            </w:r>
          </w:p>
          <w:p w:rsidR="00B80943" w:rsidRPr="00505FD9" w:rsidRDefault="00B80943" w:rsidP="00BA7B0A">
            <w:pPr>
              <w:tabs>
                <w:tab w:val="left" w:pos="-720"/>
                <w:tab w:val="left" w:pos="0"/>
                <w:tab w:val="left" w:pos="459"/>
                <w:tab w:val="left" w:pos="2160"/>
                <w:tab w:val="left" w:pos="2880"/>
                <w:tab w:val="left" w:pos="3600"/>
                <w:tab w:val="left" w:pos="4320"/>
              </w:tabs>
              <w:autoSpaceDE w:val="0"/>
              <w:autoSpaceDN w:val="0"/>
              <w:adjustRightInd w:val="0"/>
              <w:ind w:left="34"/>
              <w:rPr>
                <w:color w:val="000000"/>
                <w:sz w:val="22"/>
                <w:szCs w:val="22"/>
              </w:rPr>
            </w:pPr>
            <w:r w:rsidRPr="00505FD9">
              <w:rPr>
                <w:color w:val="000000"/>
                <w:sz w:val="22"/>
                <w:szCs w:val="22"/>
              </w:rPr>
              <w:tab/>
              <w:t>- Повысить эффективность управления дебиторской задолженностью по профильным услугам с целью сокращения просроченной дебиторской задолженности.</w:t>
            </w:r>
          </w:p>
          <w:p w:rsidR="00B80943" w:rsidRPr="00505FD9" w:rsidRDefault="00B80943" w:rsidP="00493189">
            <w:pPr>
              <w:tabs>
                <w:tab w:val="left" w:pos="993"/>
              </w:tabs>
              <w:autoSpaceDE w:val="0"/>
              <w:autoSpaceDN w:val="0"/>
              <w:adjustRightInd w:val="0"/>
              <w:ind w:firstLine="566"/>
              <w:rPr>
                <w:color w:val="000000"/>
                <w:sz w:val="22"/>
                <w:szCs w:val="22"/>
              </w:rPr>
            </w:pPr>
          </w:p>
        </w:tc>
        <w:tc>
          <w:tcPr>
            <w:tcW w:w="3260" w:type="dxa"/>
          </w:tcPr>
          <w:p w:rsidR="00B80943" w:rsidRPr="00505FD9" w:rsidRDefault="00B80943" w:rsidP="00493189">
            <w:pPr>
              <w:tabs>
                <w:tab w:val="left" w:pos="-720"/>
                <w:tab w:val="left" w:pos="0"/>
                <w:tab w:val="left" w:pos="459"/>
                <w:tab w:val="left" w:pos="2160"/>
                <w:tab w:val="left" w:pos="2880"/>
                <w:tab w:val="left" w:pos="3600"/>
                <w:tab w:val="left" w:pos="4320"/>
              </w:tabs>
              <w:autoSpaceDE w:val="0"/>
              <w:autoSpaceDN w:val="0"/>
              <w:adjustRightInd w:val="0"/>
              <w:ind w:left="33"/>
              <w:rPr>
                <w:color w:val="000000"/>
                <w:sz w:val="22"/>
                <w:szCs w:val="22"/>
              </w:rPr>
            </w:pPr>
            <w:r w:rsidRPr="00505FD9">
              <w:rPr>
                <w:sz w:val="22"/>
                <w:szCs w:val="22"/>
              </w:rPr>
              <w:t>1.</w:t>
            </w:r>
            <w:r w:rsidRPr="00505FD9">
              <w:rPr>
                <w:color w:val="000000"/>
                <w:sz w:val="22"/>
                <w:szCs w:val="22"/>
              </w:rPr>
              <w:t xml:space="preserve"> В  целях обеспечения выполнения инвестиционного плана Общества в 2013 году:</w:t>
            </w:r>
          </w:p>
          <w:p w:rsidR="00B80943" w:rsidRPr="00505FD9" w:rsidRDefault="00B80943" w:rsidP="00493189">
            <w:pPr>
              <w:tabs>
                <w:tab w:val="left" w:pos="-720"/>
                <w:tab w:val="left" w:pos="0"/>
                <w:tab w:val="left" w:pos="459"/>
                <w:tab w:val="left" w:pos="2160"/>
                <w:tab w:val="left" w:pos="2880"/>
                <w:tab w:val="left" w:pos="3600"/>
                <w:tab w:val="left" w:pos="4320"/>
              </w:tabs>
              <w:autoSpaceDE w:val="0"/>
              <w:autoSpaceDN w:val="0"/>
              <w:adjustRightInd w:val="0"/>
              <w:ind w:left="33"/>
              <w:rPr>
                <w:color w:val="000000"/>
                <w:sz w:val="22"/>
                <w:szCs w:val="22"/>
              </w:rPr>
            </w:pPr>
          </w:p>
          <w:p w:rsidR="00B80943" w:rsidRPr="00505FD9" w:rsidRDefault="00B80943" w:rsidP="00493189">
            <w:pPr>
              <w:rPr>
                <w:sz w:val="22"/>
                <w:szCs w:val="22"/>
              </w:rPr>
            </w:pPr>
            <w:r w:rsidRPr="00505FD9">
              <w:rPr>
                <w:sz w:val="22"/>
                <w:szCs w:val="22"/>
              </w:rPr>
              <w:t>- При открытии проектов запрашива</w:t>
            </w:r>
            <w:r w:rsidR="001F64B5" w:rsidRPr="00505FD9">
              <w:rPr>
                <w:sz w:val="22"/>
                <w:szCs w:val="22"/>
              </w:rPr>
              <w:t xml:space="preserve">лось </w:t>
            </w:r>
            <w:r w:rsidRPr="00505FD9">
              <w:rPr>
                <w:sz w:val="22"/>
                <w:szCs w:val="22"/>
              </w:rPr>
              <w:t>коммерческое предложение у нескольких подрядчиков, где учитыва</w:t>
            </w:r>
            <w:r w:rsidR="001F64B5" w:rsidRPr="00505FD9">
              <w:rPr>
                <w:sz w:val="22"/>
                <w:szCs w:val="22"/>
              </w:rPr>
              <w:t>лись</w:t>
            </w:r>
            <w:r w:rsidRPr="00505FD9">
              <w:rPr>
                <w:sz w:val="22"/>
                <w:szCs w:val="22"/>
              </w:rPr>
              <w:t xml:space="preserve"> сроки и стоимость реализации проектов.</w:t>
            </w:r>
          </w:p>
          <w:p w:rsidR="00B80943" w:rsidRPr="00505FD9" w:rsidRDefault="00B80943" w:rsidP="00493189">
            <w:pPr>
              <w:rPr>
                <w:sz w:val="22"/>
                <w:szCs w:val="22"/>
              </w:rPr>
            </w:pPr>
            <w:r w:rsidRPr="00505FD9">
              <w:rPr>
                <w:sz w:val="22"/>
                <w:szCs w:val="22"/>
              </w:rPr>
              <w:t>Это да</w:t>
            </w:r>
            <w:r w:rsidR="001F64B5" w:rsidRPr="00505FD9">
              <w:rPr>
                <w:sz w:val="22"/>
                <w:szCs w:val="22"/>
              </w:rPr>
              <w:t>ло</w:t>
            </w:r>
            <w:r w:rsidRPr="00505FD9">
              <w:rPr>
                <w:sz w:val="22"/>
                <w:szCs w:val="22"/>
              </w:rPr>
              <w:t xml:space="preserve"> экономию финансирования и существенно ускор</w:t>
            </w:r>
            <w:r w:rsidR="001F64B5" w:rsidRPr="00505FD9">
              <w:rPr>
                <w:sz w:val="22"/>
                <w:szCs w:val="22"/>
              </w:rPr>
              <w:t>ило</w:t>
            </w:r>
            <w:r w:rsidRPr="00505FD9">
              <w:rPr>
                <w:sz w:val="22"/>
                <w:szCs w:val="22"/>
              </w:rPr>
              <w:t xml:space="preserve"> проце</w:t>
            </w:r>
            <w:proofErr w:type="gramStart"/>
            <w:r w:rsidRPr="00505FD9">
              <w:rPr>
                <w:sz w:val="22"/>
                <w:szCs w:val="22"/>
              </w:rPr>
              <w:t>сс  стр</w:t>
            </w:r>
            <w:proofErr w:type="gramEnd"/>
            <w:r w:rsidRPr="00505FD9">
              <w:rPr>
                <w:sz w:val="22"/>
                <w:szCs w:val="22"/>
              </w:rPr>
              <w:t>оительства объектов.</w:t>
            </w:r>
          </w:p>
          <w:p w:rsidR="00B80943" w:rsidRPr="00505FD9" w:rsidRDefault="00B80943" w:rsidP="00493189">
            <w:pPr>
              <w:rPr>
                <w:sz w:val="22"/>
                <w:szCs w:val="22"/>
              </w:rPr>
            </w:pPr>
          </w:p>
          <w:p w:rsidR="00B80943" w:rsidRPr="00505FD9" w:rsidRDefault="00B80943" w:rsidP="00493189">
            <w:pPr>
              <w:rPr>
                <w:sz w:val="22"/>
                <w:szCs w:val="22"/>
              </w:rPr>
            </w:pPr>
            <w:r w:rsidRPr="00505FD9">
              <w:rPr>
                <w:sz w:val="22"/>
                <w:szCs w:val="22"/>
              </w:rPr>
              <w:t>- При завершении строительства, для ускорения ввода объектов в эксплуатацию, принято решение объединять проекты в пусковые комплексы,</w:t>
            </w:r>
          </w:p>
          <w:p w:rsidR="00B80943" w:rsidRPr="00505FD9" w:rsidRDefault="00B80943" w:rsidP="00493189">
            <w:pPr>
              <w:rPr>
                <w:sz w:val="22"/>
                <w:szCs w:val="22"/>
              </w:rPr>
            </w:pPr>
            <w:r w:rsidRPr="00505FD9">
              <w:rPr>
                <w:sz w:val="22"/>
                <w:szCs w:val="22"/>
              </w:rPr>
              <w:t>что сокра</w:t>
            </w:r>
            <w:r w:rsidR="001F64B5" w:rsidRPr="00505FD9">
              <w:rPr>
                <w:sz w:val="22"/>
                <w:szCs w:val="22"/>
              </w:rPr>
              <w:t>тило</w:t>
            </w:r>
            <w:r w:rsidRPr="00505FD9">
              <w:rPr>
                <w:sz w:val="22"/>
                <w:szCs w:val="22"/>
              </w:rPr>
              <w:t xml:space="preserve"> сроки на экспертизу и сдачу в надзорные органы.</w:t>
            </w:r>
          </w:p>
          <w:p w:rsidR="00B80943" w:rsidRPr="00505FD9" w:rsidRDefault="00B80943" w:rsidP="00493189">
            <w:pPr>
              <w:rPr>
                <w:sz w:val="22"/>
                <w:szCs w:val="22"/>
              </w:rPr>
            </w:pPr>
            <w:r w:rsidRPr="00505FD9">
              <w:rPr>
                <w:sz w:val="22"/>
                <w:szCs w:val="22"/>
              </w:rPr>
              <w:t>  </w:t>
            </w:r>
          </w:p>
          <w:p w:rsidR="00B80943" w:rsidRPr="00505FD9" w:rsidRDefault="00B80943" w:rsidP="00493189">
            <w:pPr>
              <w:rPr>
                <w:sz w:val="22"/>
                <w:szCs w:val="22"/>
              </w:rPr>
            </w:pPr>
            <w:r w:rsidRPr="00505FD9">
              <w:rPr>
                <w:sz w:val="22"/>
                <w:szCs w:val="22"/>
              </w:rPr>
              <w:t>- При проведении централизованных закупок в техническом блоке пришли к снижению цен на оборудование и материалы, уменьшению сроков поставки.</w:t>
            </w:r>
          </w:p>
          <w:p w:rsidR="00B80943" w:rsidRPr="00505FD9" w:rsidRDefault="00B80943" w:rsidP="00493189">
            <w:pPr>
              <w:rPr>
                <w:sz w:val="22"/>
                <w:szCs w:val="22"/>
              </w:rPr>
            </w:pPr>
            <w:r w:rsidRPr="00505FD9">
              <w:rPr>
                <w:sz w:val="22"/>
                <w:szCs w:val="22"/>
              </w:rPr>
              <w:t xml:space="preserve">Это позволило открыть </w:t>
            </w:r>
            <w:r w:rsidRPr="00505FD9">
              <w:rPr>
                <w:sz w:val="22"/>
                <w:szCs w:val="22"/>
              </w:rPr>
              <w:lastRenderedPageBreak/>
              <w:t>большее количество  проектов, появилась возможность «маневра» материальными средствами между разными проектами,</w:t>
            </w:r>
          </w:p>
          <w:p w:rsidR="00B80943" w:rsidRPr="00505FD9" w:rsidRDefault="00B80943" w:rsidP="00493189">
            <w:pPr>
              <w:rPr>
                <w:sz w:val="22"/>
                <w:szCs w:val="22"/>
              </w:rPr>
            </w:pPr>
            <w:r w:rsidRPr="00505FD9">
              <w:rPr>
                <w:sz w:val="22"/>
                <w:szCs w:val="22"/>
              </w:rPr>
              <w:t>от</w:t>
            </w:r>
            <w:r w:rsidR="001F64B5" w:rsidRPr="00505FD9">
              <w:rPr>
                <w:sz w:val="22"/>
                <w:szCs w:val="22"/>
              </w:rPr>
              <w:t xml:space="preserve">давая  приоритет более </w:t>
            </w:r>
            <w:proofErr w:type="gramStart"/>
            <w:r w:rsidR="001F64B5" w:rsidRPr="00505FD9">
              <w:rPr>
                <w:sz w:val="22"/>
                <w:szCs w:val="22"/>
              </w:rPr>
              <w:t>значимым</w:t>
            </w:r>
            <w:proofErr w:type="gramEnd"/>
            <w:r w:rsidRPr="00505FD9">
              <w:rPr>
                <w:sz w:val="22"/>
                <w:szCs w:val="22"/>
              </w:rPr>
              <w:t>.</w:t>
            </w:r>
          </w:p>
          <w:p w:rsidR="00B80943" w:rsidRPr="00505FD9" w:rsidRDefault="00B80943" w:rsidP="00493189">
            <w:pPr>
              <w:tabs>
                <w:tab w:val="left" w:pos="-720"/>
                <w:tab w:val="left" w:pos="0"/>
                <w:tab w:val="left" w:pos="459"/>
                <w:tab w:val="left" w:pos="2160"/>
                <w:tab w:val="left" w:pos="2880"/>
                <w:tab w:val="left" w:pos="3600"/>
                <w:tab w:val="left" w:pos="4320"/>
              </w:tabs>
              <w:autoSpaceDE w:val="0"/>
              <w:autoSpaceDN w:val="0"/>
              <w:adjustRightInd w:val="0"/>
              <w:ind w:left="393"/>
              <w:rPr>
                <w:color w:val="000000"/>
                <w:sz w:val="22"/>
                <w:szCs w:val="22"/>
              </w:rPr>
            </w:pPr>
          </w:p>
          <w:p w:rsidR="00B80943" w:rsidRPr="00505FD9" w:rsidRDefault="00B80943" w:rsidP="00493189">
            <w:pPr>
              <w:tabs>
                <w:tab w:val="left" w:pos="-720"/>
                <w:tab w:val="left" w:pos="0"/>
                <w:tab w:val="left" w:pos="459"/>
                <w:tab w:val="left" w:pos="2160"/>
                <w:tab w:val="left" w:pos="2880"/>
                <w:tab w:val="left" w:pos="3600"/>
                <w:tab w:val="left" w:pos="4320"/>
              </w:tabs>
              <w:autoSpaceDE w:val="0"/>
              <w:autoSpaceDN w:val="0"/>
              <w:adjustRightInd w:val="0"/>
              <w:ind w:left="33"/>
              <w:rPr>
                <w:color w:val="000000"/>
                <w:sz w:val="22"/>
                <w:szCs w:val="22"/>
              </w:rPr>
            </w:pPr>
            <w:r w:rsidRPr="00505FD9">
              <w:rPr>
                <w:color w:val="000000"/>
                <w:sz w:val="22"/>
                <w:szCs w:val="22"/>
              </w:rPr>
              <w:t xml:space="preserve">2. С целью сокращения просроченной дебиторской задолженности и предотвращения возникновения новой просроченной задолженности </w:t>
            </w:r>
            <w:r w:rsidR="001F64B5" w:rsidRPr="00505FD9">
              <w:rPr>
                <w:color w:val="000000"/>
                <w:sz w:val="22"/>
                <w:szCs w:val="22"/>
              </w:rPr>
              <w:t xml:space="preserve">были </w:t>
            </w:r>
            <w:r w:rsidRPr="00505FD9">
              <w:rPr>
                <w:color w:val="000000"/>
                <w:sz w:val="22"/>
                <w:szCs w:val="22"/>
              </w:rPr>
              <w:t>осуществл</w:t>
            </w:r>
            <w:r w:rsidR="001F64B5" w:rsidRPr="00505FD9">
              <w:rPr>
                <w:color w:val="000000"/>
                <w:sz w:val="22"/>
                <w:szCs w:val="22"/>
              </w:rPr>
              <w:t xml:space="preserve">ены </w:t>
            </w:r>
            <w:r w:rsidRPr="00505FD9">
              <w:rPr>
                <w:color w:val="000000"/>
                <w:sz w:val="22"/>
                <w:szCs w:val="22"/>
              </w:rPr>
              <w:t xml:space="preserve"> следующие меры:</w:t>
            </w:r>
          </w:p>
          <w:p w:rsidR="00B80943" w:rsidRPr="00505FD9" w:rsidRDefault="00B80943" w:rsidP="00493189">
            <w:pPr>
              <w:tabs>
                <w:tab w:val="left" w:pos="-720"/>
                <w:tab w:val="left" w:pos="0"/>
                <w:tab w:val="left" w:pos="459"/>
                <w:tab w:val="left" w:pos="2160"/>
                <w:tab w:val="left" w:pos="2880"/>
                <w:tab w:val="left" w:pos="3600"/>
                <w:tab w:val="left" w:pos="4320"/>
              </w:tabs>
              <w:autoSpaceDE w:val="0"/>
              <w:autoSpaceDN w:val="0"/>
              <w:adjustRightInd w:val="0"/>
              <w:ind w:left="33"/>
              <w:rPr>
                <w:color w:val="000000"/>
                <w:sz w:val="22"/>
                <w:szCs w:val="22"/>
              </w:rPr>
            </w:pPr>
          </w:p>
          <w:p w:rsidR="00B80943" w:rsidRPr="00505FD9" w:rsidRDefault="00B80943" w:rsidP="00493189">
            <w:pPr>
              <w:pStyle w:val="af8"/>
              <w:tabs>
                <w:tab w:val="left" w:pos="317"/>
              </w:tabs>
              <w:ind w:left="33"/>
              <w:contextualSpacing w:val="0"/>
              <w:rPr>
                <w:sz w:val="22"/>
                <w:szCs w:val="22"/>
              </w:rPr>
            </w:pPr>
            <w:r w:rsidRPr="00505FD9">
              <w:rPr>
                <w:sz w:val="22"/>
                <w:szCs w:val="22"/>
              </w:rPr>
              <w:t>- Запущен автообзвон с уведомлением о выставлении счета при сумме счета свыше 5 тыс. руб. 5 числа каждого месяца;</w:t>
            </w:r>
          </w:p>
          <w:p w:rsidR="00B80943" w:rsidRPr="00505FD9" w:rsidRDefault="00B80943" w:rsidP="00493189">
            <w:pPr>
              <w:pStyle w:val="af8"/>
              <w:tabs>
                <w:tab w:val="left" w:pos="317"/>
              </w:tabs>
              <w:ind w:left="33"/>
              <w:contextualSpacing w:val="0"/>
              <w:rPr>
                <w:color w:val="1F497D"/>
                <w:sz w:val="22"/>
                <w:szCs w:val="22"/>
              </w:rPr>
            </w:pPr>
            <w:r w:rsidRPr="00505FD9">
              <w:rPr>
                <w:sz w:val="22"/>
                <w:szCs w:val="22"/>
              </w:rPr>
              <w:t xml:space="preserve">- Отправка уведомлений по </w:t>
            </w:r>
            <w:r w:rsidRPr="00505FD9">
              <w:rPr>
                <w:sz w:val="22"/>
                <w:szCs w:val="22"/>
                <w:lang w:val="en-US"/>
              </w:rPr>
              <w:t>sms</w:t>
            </w:r>
            <w:r w:rsidRPr="00505FD9">
              <w:rPr>
                <w:sz w:val="22"/>
                <w:szCs w:val="22"/>
              </w:rPr>
              <w:t xml:space="preserve"> и </w:t>
            </w:r>
            <w:r w:rsidRPr="00505FD9">
              <w:rPr>
                <w:sz w:val="22"/>
                <w:szCs w:val="22"/>
                <w:lang w:val="en-US"/>
              </w:rPr>
              <w:t>e</w:t>
            </w:r>
            <w:r w:rsidRPr="00505FD9">
              <w:rPr>
                <w:sz w:val="22"/>
                <w:szCs w:val="22"/>
              </w:rPr>
              <w:t>-</w:t>
            </w:r>
            <w:r w:rsidRPr="00505FD9">
              <w:rPr>
                <w:sz w:val="22"/>
                <w:szCs w:val="22"/>
                <w:lang w:val="en-US"/>
              </w:rPr>
              <w:t>mail</w:t>
            </w:r>
            <w:r w:rsidRPr="00505FD9">
              <w:rPr>
                <w:sz w:val="22"/>
                <w:szCs w:val="22"/>
              </w:rPr>
              <w:t xml:space="preserve"> на указанные абонентом контакты с суммой выставленного счета и его детализации</w:t>
            </w:r>
            <w:r w:rsidRPr="00505FD9">
              <w:rPr>
                <w:color w:val="1F497D"/>
                <w:sz w:val="22"/>
                <w:szCs w:val="22"/>
              </w:rPr>
              <w:t>;</w:t>
            </w:r>
          </w:p>
          <w:p w:rsidR="00B80943" w:rsidRPr="00505FD9" w:rsidRDefault="00B80943" w:rsidP="00493189">
            <w:pPr>
              <w:pStyle w:val="af8"/>
              <w:tabs>
                <w:tab w:val="left" w:pos="317"/>
              </w:tabs>
              <w:ind w:left="33"/>
              <w:contextualSpacing w:val="0"/>
              <w:rPr>
                <w:sz w:val="22"/>
                <w:szCs w:val="22"/>
              </w:rPr>
            </w:pPr>
          </w:p>
          <w:p w:rsidR="00B80943" w:rsidRPr="00505FD9" w:rsidRDefault="00B80943" w:rsidP="00493189">
            <w:pPr>
              <w:pStyle w:val="af8"/>
              <w:tabs>
                <w:tab w:val="left" w:pos="317"/>
              </w:tabs>
              <w:ind w:left="33"/>
              <w:contextualSpacing w:val="0"/>
              <w:rPr>
                <w:color w:val="000000"/>
                <w:sz w:val="22"/>
                <w:szCs w:val="22"/>
              </w:rPr>
            </w:pPr>
            <w:r w:rsidRPr="00505FD9">
              <w:rPr>
                <w:color w:val="000000"/>
                <w:sz w:val="22"/>
                <w:szCs w:val="22"/>
              </w:rPr>
              <w:t>- Обзвон  сотрудниками ЦР абонентов с суммами счетов больше 10 000 руб</w:t>
            </w:r>
            <w:r w:rsidRPr="00505FD9">
              <w:rPr>
                <w:color w:val="1F497D"/>
                <w:sz w:val="22"/>
                <w:szCs w:val="22"/>
              </w:rPr>
              <w:t>.</w:t>
            </w:r>
            <w:r w:rsidRPr="00505FD9">
              <w:rPr>
                <w:color w:val="000000"/>
                <w:sz w:val="22"/>
                <w:szCs w:val="22"/>
              </w:rPr>
              <w:t xml:space="preserve"> по факту выставления счетов  для уведомления о превышении трафика, уточнения платежеспособности абонентов, в случае отказа от оплаты уведомляются отдел продаж и юридическая служба для дальнейшей претензионной работы.</w:t>
            </w:r>
          </w:p>
          <w:p w:rsidR="00B80943" w:rsidRPr="00505FD9" w:rsidRDefault="00B80943" w:rsidP="00493189">
            <w:pPr>
              <w:pStyle w:val="af8"/>
              <w:tabs>
                <w:tab w:val="left" w:pos="317"/>
              </w:tabs>
              <w:ind w:left="33"/>
              <w:contextualSpacing w:val="0"/>
              <w:rPr>
                <w:color w:val="000000"/>
                <w:sz w:val="22"/>
                <w:szCs w:val="22"/>
              </w:rPr>
            </w:pPr>
          </w:p>
          <w:p w:rsidR="00B80943" w:rsidRPr="00505FD9" w:rsidRDefault="00B80943" w:rsidP="00493189">
            <w:pPr>
              <w:pStyle w:val="af8"/>
              <w:tabs>
                <w:tab w:val="left" w:pos="317"/>
              </w:tabs>
              <w:ind w:left="33"/>
              <w:contextualSpacing w:val="0"/>
              <w:rPr>
                <w:color w:val="1F497D"/>
                <w:sz w:val="22"/>
                <w:szCs w:val="22"/>
              </w:rPr>
            </w:pPr>
            <w:r w:rsidRPr="00505FD9">
              <w:rPr>
                <w:color w:val="000000"/>
                <w:sz w:val="22"/>
                <w:szCs w:val="22"/>
              </w:rPr>
              <w:t xml:space="preserve">- Введена услуга «Рассылка счетов на электронный адрес для абонентов ФЛ», </w:t>
            </w:r>
            <w:proofErr w:type="gramStart"/>
            <w:r w:rsidRPr="00505FD9">
              <w:rPr>
                <w:color w:val="000000"/>
                <w:sz w:val="22"/>
                <w:szCs w:val="22"/>
              </w:rPr>
              <w:t>благодаря</w:t>
            </w:r>
            <w:proofErr w:type="gramEnd"/>
            <w:r w:rsidRPr="00505FD9">
              <w:rPr>
                <w:color w:val="000000"/>
                <w:sz w:val="22"/>
                <w:szCs w:val="22"/>
              </w:rPr>
              <w:t xml:space="preserve"> которой сроки оплаты счетов снизи</w:t>
            </w:r>
            <w:r w:rsidR="001F64B5" w:rsidRPr="00505FD9">
              <w:rPr>
                <w:color w:val="000000"/>
                <w:sz w:val="22"/>
                <w:szCs w:val="22"/>
              </w:rPr>
              <w:t>лись</w:t>
            </w:r>
            <w:r w:rsidRPr="00505FD9">
              <w:rPr>
                <w:color w:val="000000"/>
                <w:sz w:val="22"/>
                <w:szCs w:val="22"/>
              </w:rPr>
              <w:t xml:space="preserve">. </w:t>
            </w:r>
          </w:p>
          <w:p w:rsidR="00B80943" w:rsidRPr="00505FD9" w:rsidRDefault="00B80943" w:rsidP="00493189">
            <w:pPr>
              <w:rPr>
                <w:rFonts w:eastAsia="Calibri"/>
                <w:color w:val="000000"/>
                <w:sz w:val="22"/>
                <w:szCs w:val="22"/>
                <w:lang w:eastAsia="en-US"/>
              </w:rPr>
            </w:pPr>
          </w:p>
          <w:p w:rsidR="00B80943" w:rsidRPr="00505FD9" w:rsidRDefault="00B80943" w:rsidP="00493189">
            <w:pPr>
              <w:rPr>
                <w:rFonts w:eastAsia="Calibri"/>
                <w:color w:val="000000"/>
                <w:sz w:val="22"/>
                <w:szCs w:val="22"/>
                <w:lang w:eastAsia="en-US"/>
              </w:rPr>
            </w:pPr>
            <w:r w:rsidRPr="00505FD9">
              <w:rPr>
                <w:rFonts w:eastAsia="Calibri"/>
                <w:color w:val="000000"/>
                <w:sz w:val="22"/>
                <w:szCs w:val="22"/>
                <w:lang w:eastAsia="en-US"/>
              </w:rPr>
              <w:t>Для повышения эффективности управления дебиторской задолженностью изменена структура Общества, с 01.10.13  Департамент расчетов введен в состав Коммерческой дирекции.</w:t>
            </w:r>
          </w:p>
          <w:p w:rsidR="00B80943" w:rsidRDefault="00B80943" w:rsidP="00493189">
            <w:pPr>
              <w:tabs>
                <w:tab w:val="left" w:pos="993"/>
              </w:tabs>
              <w:autoSpaceDE w:val="0"/>
              <w:autoSpaceDN w:val="0"/>
              <w:adjustRightInd w:val="0"/>
              <w:ind w:firstLine="566"/>
              <w:rPr>
                <w:color w:val="000000"/>
                <w:sz w:val="22"/>
                <w:szCs w:val="22"/>
              </w:rPr>
            </w:pPr>
          </w:p>
          <w:p w:rsidR="00BA7B0A" w:rsidRDefault="00BA7B0A" w:rsidP="00493189">
            <w:pPr>
              <w:tabs>
                <w:tab w:val="left" w:pos="993"/>
              </w:tabs>
              <w:autoSpaceDE w:val="0"/>
              <w:autoSpaceDN w:val="0"/>
              <w:adjustRightInd w:val="0"/>
              <w:ind w:firstLine="566"/>
              <w:rPr>
                <w:color w:val="000000"/>
                <w:sz w:val="22"/>
                <w:szCs w:val="22"/>
              </w:rPr>
            </w:pPr>
          </w:p>
          <w:p w:rsidR="00BA7B0A" w:rsidRPr="00505FD9" w:rsidRDefault="00BA7B0A" w:rsidP="00493189">
            <w:pPr>
              <w:tabs>
                <w:tab w:val="left" w:pos="993"/>
              </w:tabs>
              <w:autoSpaceDE w:val="0"/>
              <w:autoSpaceDN w:val="0"/>
              <w:adjustRightInd w:val="0"/>
              <w:ind w:firstLine="566"/>
              <w:rPr>
                <w:color w:val="000000"/>
                <w:sz w:val="22"/>
                <w:szCs w:val="22"/>
              </w:rPr>
            </w:pPr>
          </w:p>
        </w:tc>
      </w:tr>
      <w:tr w:rsidR="00B80943" w:rsidRPr="00505FD9" w:rsidTr="00321991">
        <w:tc>
          <w:tcPr>
            <w:tcW w:w="567" w:type="dxa"/>
          </w:tcPr>
          <w:p w:rsidR="00B80943" w:rsidRPr="00505FD9" w:rsidRDefault="00B80943" w:rsidP="00493189">
            <w:pPr>
              <w:rPr>
                <w:sz w:val="22"/>
                <w:szCs w:val="22"/>
              </w:rPr>
            </w:pPr>
            <w:r w:rsidRPr="00505FD9">
              <w:rPr>
                <w:sz w:val="22"/>
                <w:szCs w:val="22"/>
              </w:rPr>
              <w:lastRenderedPageBreak/>
              <w:t>5</w:t>
            </w:r>
          </w:p>
        </w:tc>
        <w:tc>
          <w:tcPr>
            <w:tcW w:w="1609" w:type="dxa"/>
          </w:tcPr>
          <w:p w:rsidR="00B80943" w:rsidRPr="00505FD9" w:rsidRDefault="00B80943" w:rsidP="00B62C79">
            <w:pPr>
              <w:rPr>
                <w:sz w:val="22"/>
                <w:szCs w:val="22"/>
              </w:rPr>
            </w:pPr>
            <w:r w:rsidRPr="00505FD9">
              <w:rPr>
                <w:sz w:val="22"/>
                <w:szCs w:val="22"/>
              </w:rPr>
              <w:t>Заседание Совета директоров от 27.11.</w:t>
            </w:r>
            <w:r w:rsidR="00B62C79">
              <w:rPr>
                <w:sz w:val="22"/>
                <w:szCs w:val="22"/>
              </w:rPr>
              <w:t>2</w:t>
            </w:r>
            <w:r w:rsidRPr="00505FD9">
              <w:rPr>
                <w:sz w:val="22"/>
                <w:szCs w:val="22"/>
              </w:rPr>
              <w:t>013 (протокол №9)</w:t>
            </w:r>
          </w:p>
        </w:tc>
        <w:tc>
          <w:tcPr>
            <w:tcW w:w="2219" w:type="dxa"/>
          </w:tcPr>
          <w:p w:rsidR="00B80943" w:rsidRPr="00505FD9" w:rsidRDefault="00B80943" w:rsidP="00493189">
            <w:pPr>
              <w:rPr>
                <w:sz w:val="22"/>
                <w:szCs w:val="22"/>
              </w:rPr>
            </w:pPr>
            <w:r w:rsidRPr="00505FD9">
              <w:rPr>
                <w:color w:val="000000"/>
                <w:sz w:val="22"/>
                <w:szCs w:val="22"/>
              </w:rPr>
              <w:t xml:space="preserve">О </w:t>
            </w:r>
            <w:r w:rsidRPr="00505FD9">
              <w:rPr>
                <w:sz w:val="22"/>
                <w:szCs w:val="22"/>
              </w:rPr>
              <w:t>результатах работы Общества по управлению существенными рисками в 3 квартале 2013 г.</w:t>
            </w:r>
            <w:r w:rsidRPr="00505FD9">
              <w:rPr>
                <w:color w:val="000000"/>
                <w:sz w:val="22"/>
                <w:szCs w:val="22"/>
              </w:rPr>
              <w:t>»</w:t>
            </w:r>
          </w:p>
        </w:tc>
        <w:tc>
          <w:tcPr>
            <w:tcW w:w="3544" w:type="dxa"/>
          </w:tcPr>
          <w:p w:rsidR="00BA7B0A" w:rsidRDefault="00B80943" w:rsidP="00BA7B0A">
            <w:pPr>
              <w:rPr>
                <w:sz w:val="22"/>
                <w:szCs w:val="22"/>
              </w:rPr>
            </w:pPr>
            <w:r w:rsidRPr="00505FD9">
              <w:rPr>
                <w:sz w:val="22"/>
                <w:szCs w:val="22"/>
              </w:rPr>
              <w:t>При формировании  Программы по управлению рисками на 2014 г.:</w:t>
            </w:r>
          </w:p>
          <w:p w:rsidR="00BA7B0A" w:rsidRDefault="00BA7B0A" w:rsidP="00BA7B0A">
            <w:pPr>
              <w:rPr>
                <w:sz w:val="22"/>
                <w:szCs w:val="22"/>
              </w:rPr>
            </w:pPr>
            <w:r>
              <w:rPr>
                <w:sz w:val="22"/>
                <w:szCs w:val="22"/>
              </w:rPr>
              <w:t>-</w:t>
            </w:r>
            <w:r w:rsidR="00B80943" w:rsidRPr="00505FD9">
              <w:rPr>
                <w:sz w:val="22"/>
                <w:szCs w:val="22"/>
              </w:rPr>
              <w:t xml:space="preserve"> уточнить формулировки  рисков и мер реагирования, предусмотреть выделение риск образующих факторов по каждому риску (причин рисков), уточнить состав мер реагирования (на каждый фактор риска не менее одной меры реагирования);</w:t>
            </w:r>
          </w:p>
          <w:p w:rsidR="00BA7B0A" w:rsidRDefault="00BA7B0A" w:rsidP="00BA7B0A">
            <w:pPr>
              <w:rPr>
                <w:sz w:val="22"/>
                <w:szCs w:val="22"/>
              </w:rPr>
            </w:pPr>
            <w:r>
              <w:rPr>
                <w:sz w:val="22"/>
                <w:szCs w:val="22"/>
              </w:rPr>
              <w:t xml:space="preserve">- </w:t>
            </w:r>
            <w:r w:rsidR="00B80943" w:rsidRPr="00505FD9">
              <w:rPr>
                <w:sz w:val="22"/>
                <w:szCs w:val="22"/>
              </w:rPr>
              <w:t xml:space="preserve">уточнить состав KRI по итогам корректировки рисков. </w:t>
            </w:r>
          </w:p>
          <w:p w:rsidR="00B80943" w:rsidRPr="00505FD9" w:rsidRDefault="00B80943" w:rsidP="00BA7B0A">
            <w:pPr>
              <w:rPr>
                <w:sz w:val="22"/>
                <w:szCs w:val="22"/>
              </w:rPr>
            </w:pPr>
            <w:r w:rsidRPr="00505FD9">
              <w:rPr>
                <w:sz w:val="22"/>
                <w:szCs w:val="22"/>
              </w:rPr>
              <w:t>При формировании Отчетов об управлении рисками в рамках Программы по управлению рисками проводить анализ исполнения бюджета в разрезе рисков.</w:t>
            </w:r>
          </w:p>
          <w:p w:rsidR="00B80943" w:rsidRPr="00505FD9" w:rsidRDefault="00B80943" w:rsidP="00493189">
            <w:pPr>
              <w:tabs>
                <w:tab w:val="left" w:pos="-720"/>
                <w:tab w:val="left" w:pos="0"/>
                <w:tab w:val="left" w:pos="1440"/>
                <w:tab w:val="left" w:pos="2160"/>
                <w:tab w:val="left" w:pos="2880"/>
                <w:tab w:val="left" w:pos="3600"/>
                <w:tab w:val="left" w:pos="4320"/>
              </w:tabs>
              <w:autoSpaceDE w:val="0"/>
              <w:autoSpaceDN w:val="0"/>
              <w:adjustRightInd w:val="0"/>
              <w:ind w:left="175"/>
              <w:rPr>
                <w:color w:val="000000"/>
                <w:sz w:val="22"/>
                <w:szCs w:val="22"/>
              </w:rPr>
            </w:pPr>
          </w:p>
        </w:tc>
        <w:tc>
          <w:tcPr>
            <w:tcW w:w="3260" w:type="dxa"/>
          </w:tcPr>
          <w:p w:rsidR="00B80943" w:rsidRPr="00505FD9" w:rsidRDefault="00B80943" w:rsidP="000E54DC">
            <w:pPr>
              <w:jc w:val="both"/>
              <w:rPr>
                <w:sz w:val="22"/>
                <w:szCs w:val="22"/>
              </w:rPr>
            </w:pPr>
            <w:r w:rsidRPr="00505FD9">
              <w:rPr>
                <w:sz w:val="22"/>
                <w:szCs w:val="22"/>
              </w:rPr>
              <w:t>1. Программа по управлению рисками Общества на 2014 год</w:t>
            </w:r>
            <w:r w:rsidR="00BA7B0A">
              <w:rPr>
                <w:sz w:val="22"/>
                <w:szCs w:val="22"/>
              </w:rPr>
              <w:t xml:space="preserve">, доработанная с учетом рекомендаций, </w:t>
            </w:r>
            <w:r w:rsidRPr="00505FD9">
              <w:rPr>
                <w:sz w:val="22"/>
                <w:szCs w:val="22"/>
              </w:rPr>
              <w:t>была рассмотрена и утверждена Совет</w:t>
            </w:r>
            <w:r w:rsidR="000E54DC">
              <w:rPr>
                <w:sz w:val="22"/>
                <w:szCs w:val="22"/>
              </w:rPr>
              <w:t>ом Д</w:t>
            </w:r>
            <w:r w:rsidRPr="00505FD9">
              <w:rPr>
                <w:sz w:val="22"/>
                <w:szCs w:val="22"/>
              </w:rPr>
              <w:t>иректоров 12.12.2013г.</w:t>
            </w:r>
          </w:p>
          <w:p w:rsidR="00B80943" w:rsidRPr="00505FD9" w:rsidRDefault="00B80943" w:rsidP="006D5C4B">
            <w:pPr>
              <w:jc w:val="both"/>
              <w:rPr>
                <w:sz w:val="22"/>
                <w:szCs w:val="22"/>
              </w:rPr>
            </w:pPr>
            <w:r w:rsidRPr="00505FD9">
              <w:rPr>
                <w:sz w:val="22"/>
                <w:szCs w:val="22"/>
              </w:rPr>
              <w:t xml:space="preserve">2. При формировании Отчетов об управлении рисками в рамках Программы по управлению рисками </w:t>
            </w:r>
            <w:r w:rsidR="001C2CDC" w:rsidRPr="00505FD9">
              <w:rPr>
                <w:sz w:val="22"/>
                <w:szCs w:val="22"/>
              </w:rPr>
              <w:t>проводит</w:t>
            </w:r>
            <w:r w:rsidRPr="00505FD9">
              <w:rPr>
                <w:sz w:val="22"/>
                <w:szCs w:val="22"/>
              </w:rPr>
              <w:t>ся анализ исполнения бюджета в разрезе рисков.</w:t>
            </w:r>
          </w:p>
          <w:p w:rsidR="00B80943" w:rsidRPr="00505FD9" w:rsidRDefault="00B80943" w:rsidP="006D5C4B">
            <w:pPr>
              <w:tabs>
                <w:tab w:val="left" w:pos="-720"/>
                <w:tab w:val="left" w:pos="0"/>
                <w:tab w:val="left" w:pos="459"/>
                <w:tab w:val="left" w:pos="2160"/>
                <w:tab w:val="left" w:pos="2880"/>
                <w:tab w:val="left" w:pos="3600"/>
                <w:tab w:val="left" w:pos="4320"/>
              </w:tabs>
              <w:autoSpaceDE w:val="0"/>
              <w:autoSpaceDN w:val="0"/>
              <w:adjustRightInd w:val="0"/>
              <w:ind w:left="33"/>
              <w:jc w:val="both"/>
              <w:rPr>
                <w:sz w:val="22"/>
                <w:szCs w:val="22"/>
              </w:rPr>
            </w:pPr>
          </w:p>
        </w:tc>
      </w:tr>
      <w:tr w:rsidR="00B80943" w:rsidRPr="00505FD9" w:rsidTr="00321991">
        <w:tc>
          <w:tcPr>
            <w:tcW w:w="567" w:type="dxa"/>
          </w:tcPr>
          <w:p w:rsidR="00B80943" w:rsidRPr="00505FD9" w:rsidRDefault="00B80943" w:rsidP="00493189">
            <w:pPr>
              <w:rPr>
                <w:sz w:val="22"/>
                <w:szCs w:val="22"/>
              </w:rPr>
            </w:pPr>
            <w:r w:rsidRPr="00505FD9">
              <w:rPr>
                <w:sz w:val="22"/>
                <w:szCs w:val="22"/>
              </w:rPr>
              <w:t>6</w:t>
            </w:r>
          </w:p>
        </w:tc>
        <w:tc>
          <w:tcPr>
            <w:tcW w:w="1609" w:type="dxa"/>
          </w:tcPr>
          <w:p w:rsidR="00B80943" w:rsidRPr="00505FD9" w:rsidRDefault="00B80943" w:rsidP="00BB63EC">
            <w:pPr>
              <w:rPr>
                <w:sz w:val="22"/>
                <w:szCs w:val="22"/>
              </w:rPr>
            </w:pPr>
            <w:r w:rsidRPr="00505FD9">
              <w:rPr>
                <w:sz w:val="22"/>
                <w:szCs w:val="22"/>
              </w:rPr>
              <w:t>Заседание Совета директоров от 12.12.</w:t>
            </w:r>
            <w:r w:rsidR="00BB63EC">
              <w:rPr>
                <w:sz w:val="22"/>
                <w:szCs w:val="22"/>
              </w:rPr>
              <w:t>2</w:t>
            </w:r>
            <w:r w:rsidRPr="00505FD9">
              <w:rPr>
                <w:sz w:val="22"/>
                <w:szCs w:val="22"/>
              </w:rPr>
              <w:t>013 (протокол №10)</w:t>
            </w:r>
          </w:p>
        </w:tc>
        <w:tc>
          <w:tcPr>
            <w:tcW w:w="2219" w:type="dxa"/>
          </w:tcPr>
          <w:p w:rsidR="00B80943" w:rsidRPr="00505FD9" w:rsidRDefault="00B80943" w:rsidP="00493189">
            <w:pPr>
              <w:tabs>
                <w:tab w:val="left" w:pos="1620"/>
              </w:tabs>
              <w:rPr>
                <w:sz w:val="22"/>
                <w:szCs w:val="22"/>
              </w:rPr>
            </w:pPr>
            <w:r w:rsidRPr="00505FD9">
              <w:rPr>
                <w:sz w:val="22"/>
                <w:szCs w:val="22"/>
              </w:rPr>
              <w:t>1. Об утверждении бюджета  Общества на 2014 год.</w:t>
            </w:r>
          </w:p>
          <w:p w:rsidR="00B80943" w:rsidRPr="00505FD9" w:rsidRDefault="00B80943" w:rsidP="00493189">
            <w:pPr>
              <w:tabs>
                <w:tab w:val="left" w:pos="1620"/>
              </w:tabs>
              <w:rPr>
                <w:sz w:val="22"/>
                <w:szCs w:val="22"/>
              </w:rPr>
            </w:pPr>
          </w:p>
          <w:p w:rsidR="00B80943" w:rsidRPr="00505FD9" w:rsidRDefault="00B80943" w:rsidP="00493189">
            <w:pPr>
              <w:tabs>
                <w:tab w:val="left" w:pos="1620"/>
              </w:tabs>
              <w:rPr>
                <w:sz w:val="22"/>
                <w:szCs w:val="22"/>
              </w:rPr>
            </w:pPr>
          </w:p>
          <w:p w:rsidR="00B80943" w:rsidRPr="00505FD9" w:rsidRDefault="00B80943" w:rsidP="00493189">
            <w:pPr>
              <w:tabs>
                <w:tab w:val="left" w:pos="1620"/>
              </w:tabs>
              <w:rPr>
                <w:sz w:val="22"/>
                <w:szCs w:val="22"/>
              </w:rPr>
            </w:pPr>
          </w:p>
          <w:p w:rsidR="00B80943" w:rsidRPr="00505FD9" w:rsidRDefault="00B80943" w:rsidP="00493189">
            <w:pPr>
              <w:tabs>
                <w:tab w:val="left" w:pos="1620"/>
              </w:tabs>
              <w:rPr>
                <w:sz w:val="22"/>
                <w:szCs w:val="22"/>
              </w:rPr>
            </w:pPr>
          </w:p>
          <w:p w:rsidR="00B80943" w:rsidRPr="00505FD9" w:rsidRDefault="00B80943" w:rsidP="00493189">
            <w:pPr>
              <w:tabs>
                <w:tab w:val="left" w:pos="1620"/>
              </w:tabs>
              <w:rPr>
                <w:sz w:val="22"/>
                <w:szCs w:val="22"/>
              </w:rPr>
            </w:pPr>
          </w:p>
          <w:p w:rsidR="00B80943" w:rsidRPr="00505FD9" w:rsidRDefault="00B80943" w:rsidP="00493189">
            <w:pPr>
              <w:tabs>
                <w:tab w:val="left" w:pos="1620"/>
              </w:tabs>
              <w:rPr>
                <w:sz w:val="22"/>
                <w:szCs w:val="22"/>
              </w:rPr>
            </w:pPr>
            <w:r w:rsidRPr="00505FD9">
              <w:rPr>
                <w:sz w:val="22"/>
                <w:szCs w:val="22"/>
              </w:rPr>
              <w:t>2. Об утверждении Программы по управлению рисками на 2014 год.</w:t>
            </w:r>
          </w:p>
          <w:p w:rsidR="00B80943" w:rsidRPr="00505FD9" w:rsidRDefault="00B80943" w:rsidP="00493189">
            <w:pPr>
              <w:tabs>
                <w:tab w:val="left" w:pos="1620"/>
              </w:tabs>
              <w:rPr>
                <w:sz w:val="22"/>
                <w:szCs w:val="22"/>
              </w:rPr>
            </w:pPr>
          </w:p>
          <w:p w:rsidR="00B80943" w:rsidRPr="00505FD9" w:rsidRDefault="00B80943" w:rsidP="00493189">
            <w:pPr>
              <w:tabs>
                <w:tab w:val="left" w:pos="1620"/>
              </w:tabs>
              <w:rPr>
                <w:sz w:val="22"/>
                <w:szCs w:val="22"/>
              </w:rPr>
            </w:pPr>
          </w:p>
          <w:p w:rsidR="00B80943" w:rsidRPr="00505FD9" w:rsidRDefault="00B80943" w:rsidP="00493189">
            <w:pPr>
              <w:tabs>
                <w:tab w:val="left" w:pos="1620"/>
              </w:tabs>
              <w:rPr>
                <w:sz w:val="22"/>
                <w:szCs w:val="22"/>
              </w:rPr>
            </w:pPr>
          </w:p>
          <w:p w:rsidR="00B80943" w:rsidRPr="00505FD9" w:rsidRDefault="00B80943" w:rsidP="00493189">
            <w:pPr>
              <w:tabs>
                <w:tab w:val="left" w:pos="1620"/>
              </w:tabs>
              <w:rPr>
                <w:sz w:val="22"/>
                <w:szCs w:val="22"/>
              </w:rPr>
            </w:pPr>
          </w:p>
        </w:tc>
        <w:tc>
          <w:tcPr>
            <w:tcW w:w="3544" w:type="dxa"/>
          </w:tcPr>
          <w:p w:rsidR="00B80943" w:rsidRPr="00505FD9" w:rsidRDefault="00B80943" w:rsidP="00493189">
            <w:pPr>
              <w:pStyle w:val="2"/>
              <w:keepNext w:val="0"/>
              <w:tabs>
                <w:tab w:val="num" w:pos="376"/>
              </w:tabs>
              <w:ind w:left="16" w:hanging="16"/>
              <w:rPr>
                <w:sz w:val="22"/>
                <w:szCs w:val="22"/>
              </w:rPr>
            </w:pPr>
            <w:r w:rsidRPr="00505FD9">
              <w:rPr>
                <w:iCs/>
                <w:sz w:val="22"/>
                <w:szCs w:val="22"/>
              </w:rPr>
              <w:t>…</w:t>
            </w:r>
            <w:r w:rsidRPr="00505FD9">
              <w:rPr>
                <w:sz w:val="22"/>
                <w:szCs w:val="22"/>
              </w:rPr>
              <w:t xml:space="preserve">. </w:t>
            </w:r>
          </w:p>
          <w:p w:rsidR="00B80943" w:rsidRPr="00505FD9" w:rsidRDefault="00B80943" w:rsidP="00493189">
            <w:pPr>
              <w:pStyle w:val="2"/>
              <w:keepNext w:val="0"/>
              <w:tabs>
                <w:tab w:val="num" w:pos="376"/>
              </w:tabs>
              <w:ind w:left="16" w:hanging="16"/>
              <w:rPr>
                <w:b w:val="0"/>
                <w:sz w:val="22"/>
                <w:szCs w:val="22"/>
              </w:rPr>
            </w:pPr>
            <w:r w:rsidRPr="00505FD9">
              <w:rPr>
                <w:b w:val="0"/>
                <w:iCs/>
                <w:sz w:val="22"/>
                <w:szCs w:val="22"/>
              </w:rPr>
              <w:t>2</w:t>
            </w:r>
            <w:r w:rsidRPr="00505FD9">
              <w:rPr>
                <w:b w:val="0"/>
                <w:sz w:val="22"/>
                <w:szCs w:val="22"/>
              </w:rPr>
              <w:t>. Утвержденный бюджет ОАО «Центральный телеграф» на 2014 год, доработанный с учетом замечаний, в срок до 20.12.2013 года представить членам Совета директоров Общества.</w:t>
            </w:r>
          </w:p>
          <w:p w:rsidR="00B80943" w:rsidRPr="00505FD9" w:rsidRDefault="00B80943" w:rsidP="00493189">
            <w:pPr>
              <w:rPr>
                <w:b/>
                <w:sz w:val="22"/>
                <w:szCs w:val="22"/>
              </w:rPr>
            </w:pPr>
            <w:r w:rsidRPr="00505FD9">
              <w:rPr>
                <w:b/>
                <w:sz w:val="22"/>
                <w:szCs w:val="22"/>
              </w:rPr>
              <w:t>…</w:t>
            </w:r>
          </w:p>
          <w:p w:rsidR="00B80943" w:rsidRPr="00505FD9" w:rsidRDefault="00B80943" w:rsidP="00493189">
            <w:pPr>
              <w:ind w:left="-108"/>
              <w:rPr>
                <w:b/>
                <w:sz w:val="22"/>
                <w:szCs w:val="22"/>
              </w:rPr>
            </w:pPr>
            <w:r w:rsidRPr="00505FD9">
              <w:rPr>
                <w:sz w:val="22"/>
                <w:szCs w:val="22"/>
              </w:rPr>
              <w:t>2. Утвержденную Программу по управлению рисками Общества на 2014 год, доработанную с учетом замечаний, представить членам Совета директоров Общества до 31 декабря 2013 года.</w:t>
            </w:r>
          </w:p>
        </w:tc>
        <w:tc>
          <w:tcPr>
            <w:tcW w:w="3260" w:type="dxa"/>
          </w:tcPr>
          <w:p w:rsidR="00B80943" w:rsidRPr="00505FD9" w:rsidRDefault="00B80943" w:rsidP="006D5C4B">
            <w:pPr>
              <w:autoSpaceDE w:val="0"/>
              <w:autoSpaceDN w:val="0"/>
              <w:adjustRightInd w:val="0"/>
              <w:jc w:val="both"/>
              <w:rPr>
                <w:sz w:val="22"/>
                <w:szCs w:val="22"/>
              </w:rPr>
            </w:pPr>
            <w:r w:rsidRPr="00505FD9">
              <w:rPr>
                <w:sz w:val="22"/>
                <w:szCs w:val="22"/>
              </w:rPr>
              <w:t xml:space="preserve">Утвержденный бюджет ОАО «Центральный телеграф» на 2014 год, доработанный с учетом замечаний, представлен членам Совета директоров Общества </w:t>
            </w:r>
          </w:p>
          <w:p w:rsidR="00B80943" w:rsidRPr="00505FD9" w:rsidRDefault="00B80943" w:rsidP="006D5C4B">
            <w:pPr>
              <w:autoSpaceDE w:val="0"/>
              <w:autoSpaceDN w:val="0"/>
              <w:adjustRightInd w:val="0"/>
              <w:jc w:val="both"/>
              <w:rPr>
                <w:sz w:val="22"/>
                <w:szCs w:val="22"/>
              </w:rPr>
            </w:pPr>
            <w:r w:rsidRPr="00505FD9">
              <w:rPr>
                <w:sz w:val="22"/>
                <w:szCs w:val="22"/>
              </w:rPr>
              <w:t>20 декабря 2013 года.</w:t>
            </w:r>
          </w:p>
          <w:p w:rsidR="00B80943" w:rsidRPr="00505FD9" w:rsidRDefault="00B80943" w:rsidP="006D5C4B">
            <w:pPr>
              <w:autoSpaceDE w:val="0"/>
              <w:autoSpaceDN w:val="0"/>
              <w:adjustRightInd w:val="0"/>
              <w:jc w:val="both"/>
              <w:rPr>
                <w:sz w:val="22"/>
                <w:szCs w:val="22"/>
              </w:rPr>
            </w:pPr>
          </w:p>
          <w:p w:rsidR="00B80943" w:rsidRPr="00505FD9" w:rsidRDefault="00B80943" w:rsidP="006D5C4B">
            <w:pPr>
              <w:autoSpaceDE w:val="0"/>
              <w:autoSpaceDN w:val="0"/>
              <w:adjustRightInd w:val="0"/>
              <w:jc w:val="both"/>
              <w:rPr>
                <w:sz w:val="22"/>
                <w:szCs w:val="22"/>
              </w:rPr>
            </w:pPr>
            <w:r w:rsidRPr="00505FD9">
              <w:rPr>
                <w:sz w:val="22"/>
                <w:szCs w:val="22"/>
              </w:rPr>
              <w:t xml:space="preserve">Утвержденная Программа по управлению рисками Общества на 2014 год, доработанная с учетом замечаний, представлена членам Совета директоров Общества </w:t>
            </w:r>
          </w:p>
          <w:p w:rsidR="00B80943" w:rsidRPr="00505FD9" w:rsidRDefault="00B80943" w:rsidP="006D5C4B">
            <w:pPr>
              <w:jc w:val="both"/>
              <w:rPr>
                <w:sz w:val="22"/>
                <w:szCs w:val="22"/>
              </w:rPr>
            </w:pPr>
            <w:r w:rsidRPr="00505FD9">
              <w:rPr>
                <w:sz w:val="22"/>
                <w:szCs w:val="22"/>
              </w:rPr>
              <w:t>20 декабря 2013 года.</w:t>
            </w:r>
          </w:p>
          <w:p w:rsidR="00B80943" w:rsidRPr="00505FD9" w:rsidRDefault="00B80943" w:rsidP="006D5C4B">
            <w:pPr>
              <w:jc w:val="both"/>
              <w:rPr>
                <w:sz w:val="22"/>
                <w:szCs w:val="22"/>
              </w:rPr>
            </w:pPr>
          </w:p>
        </w:tc>
      </w:tr>
    </w:tbl>
    <w:p w:rsidR="00B80943" w:rsidRPr="00505FD9" w:rsidRDefault="00B80943" w:rsidP="00957A89">
      <w:pPr>
        <w:jc w:val="both"/>
        <w:rPr>
          <w:sz w:val="22"/>
          <w:szCs w:val="22"/>
        </w:rPr>
      </w:pPr>
    </w:p>
    <w:p w:rsidR="00A43339" w:rsidRPr="00505FD9" w:rsidRDefault="00A43339" w:rsidP="00957A89">
      <w:pPr>
        <w:jc w:val="both"/>
        <w:rPr>
          <w:sz w:val="22"/>
          <w:szCs w:val="22"/>
        </w:rPr>
      </w:pPr>
    </w:p>
    <w:p w:rsidR="00B53E50" w:rsidRDefault="008B53D7" w:rsidP="00057291">
      <w:pPr>
        <w:numPr>
          <w:ilvl w:val="1"/>
          <w:numId w:val="31"/>
        </w:numPr>
        <w:spacing w:line="360" w:lineRule="auto"/>
        <w:ind w:left="1080" w:hanging="720"/>
        <w:jc w:val="both"/>
        <w:rPr>
          <w:b/>
        </w:rPr>
      </w:pPr>
      <w:r w:rsidRPr="001F61CA">
        <w:rPr>
          <w:b/>
        </w:rPr>
        <w:t>Информация о Генеральном директоре</w:t>
      </w:r>
      <w:r w:rsidR="00181543" w:rsidRPr="001F61CA">
        <w:rPr>
          <w:b/>
        </w:rPr>
        <w:t xml:space="preserve"> и членах коллегиального исполнительного органа Общества (Правление)</w:t>
      </w:r>
    </w:p>
    <w:p w:rsidR="00546169" w:rsidRPr="00546169" w:rsidRDefault="00546169" w:rsidP="00C440EF">
      <w:pPr>
        <w:ind w:left="709"/>
        <w:jc w:val="both"/>
      </w:pPr>
      <w:r>
        <w:t xml:space="preserve">Генеральным директором </w:t>
      </w:r>
      <w:r w:rsidR="00CA1396">
        <w:t>О</w:t>
      </w:r>
      <w:r>
        <w:t>бщества</w:t>
      </w:r>
      <w:r w:rsidR="0021015C">
        <w:t xml:space="preserve"> является Левочка Родион Сергеевич</w:t>
      </w:r>
    </w:p>
    <w:p w:rsidR="00606160" w:rsidRPr="00E75CB9" w:rsidRDefault="00606160" w:rsidP="00057291">
      <w:pPr>
        <w:pStyle w:val="22"/>
        <w:numPr>
          <w:ilvl w:val="0"/>
          <w:numId w:val="53"/>
        </w:numPr>
        <w:spacing w:after="0" w:line="240" w:lineRule="auto"/>
        <w:jc w:val="both"/>
      </w:pPr>
      <w:r w:rsidRPr="00E75CB9">
        <w:t>год рождения - 1976;</w:t>
      </w:r>
    </w:p>
    <w:p w:rsidR="00606160" w:rsidRPr="00E75CB9" w:rsidRDefault="00606160" w:rsidP="00057291">
      <w:pPr>
        <w:pStyle w:val="22"/>
        <w:numPr>
          <w:ilvl w:val="0"/>
          <w:numId w:val="53"/>
        </w:numPr>
        <w:spacing w:after="0" w:line="240" w:lineRule="auto"/>
        <w:jc w:val="both"/>
      </w:pPr>
      <w:r w:rsidRPr="00E75CB9">
        <w:t xml:space="preserve">время работы в должности (с 14.12.2012 г.), стаж работы в должности Генерального директора – 1 </w:t>
      </w:r>
      <w:r w:rsidR="00AE2F60">
        <w:t>год</w:t>
      </w:r>
      <w:r w:rsidRPr="00E75CB9">
        <w:t>;</w:t>
      </w:r>
    </w:p>
    <w:p w:rsidR="00606160" w:rsidRPr="00E75CB9" w:rsidRDefault="00606160" w:rsidP="00057291">
      <w:pPr>
        <w:pStyle w:val="22"/>
        <w:numPr>
          <w:ilvl w:val="0"/>
          <w:numId w:val="53"/>
        </w:numPr>
        <w:spacing w:after="0" w:line="240" w:lineRule="auto"/>
        <w:jc w:val="both"/>
      </w:pPr>
      <w:r w:rsidRPr="00E75CB9">
        <w:t>образование - высшее;</w:t>
      </w:r>
    </w:p>
    <w:p w:rsidR="00606160" w:rsidRPr="00E75CB9" w:rsidRDefault="00606160" w:rsidP="00057291">
      <w:pPr>
        <w:pStyle w:val="22"/>
        <w:numPr>
          <w:ilvl w:val="0"/>
          <w:numId w:val="53"/>
        </w:numPr>
        <w:spacing w:after="0" w:line="240" w:lineRule="auto"/>
        <w:jc w:val="both"/>
      </w:pPr>
      <w:r w:rsidRPr="00E75CB9">
        <w:t>иные должности, занимаемые в Обществе и в других организациях:</w:t>
      </w:r>
    </w:p>
    <w:p w:rsidR="00606160" w:rsidRPr="00E75CB9" w:rsidRDefault="00606160" w:rsidP="00057291">
      <w:pPr>
        <w:pStyle w:val="22"/>
        <w:numPr>
          <w:ilvl w:val="1"/>
          <w:numId w:val="53"/>
        </w:numPr>
        <w:spacing w:after="0" w:line="240" w:lineRule="auto"/>
        <w:jc w:val="both"/>
      </w:pPr>
      <w:r w:rsidRPr="00E75CB9">
        <w:t>председатель Правления Общества;</w:t>
      </w:r>
    </w:p>
    <w:p w:rsidR="00606160" w:rsidRPr="00E75CB9" w:rsidRDefault="001F4119" w:rsidP="00057291">
      <w:pPr>
        <w:numPr>
          <w:ilvl w:val="1"/>
          <w:numId w:val="53"/>
        </w:numPr>
        <w:jc w:val="both"/>
        <w:rPr>
          <w:color w:val="000000"/>
        </w:rPr>
      </w:pPr>
      <w:r>
        <w:rPr>
          <w:color w:val="000000"/>
        </w:rPr>
        <w:t xml:space="preserve">председатель </w:t>
      </w:r>
      <w:r w:rsidR="00606160" w:rsidRPr="00E75CB9">
        <w:rPr>
          <w:color w:val="000000"/>
        </w:rPr>
        <w:t>Совета директоров ЗАО «</w:t>
      </w:r>
      <w:r>
        <w:rPr>
          <w:color w:val="000000"/>
        </w:rPr>
        <w:t>Открытые коммуникации»</w:t>
      </w:r>
      <w:r w:rsidR="00606160" w:rsidRPr="00E75CB9">
        <w:rPr>
          <w:color w:val="000000"/>
        </w:rPr>
        <w:t>;</w:t>
      </w:r>
    </w:p>
    <w:p w:rsidR="00606160" w:rsidRDefault="00606160" w:rsidP="00057291">
      <w:pPr>
        <w:numPr>
          <w:ilvl w:val="0"/>
          <w:numId w:val="53"/>
        </w:numPr>
        <w:jc w:val="both"/>
      </w:pPr>
      <w:r w:rsidRPr="00E75CB9">
        <w:t>доля участия в уставном капитале Общества и доля принадлежащих обыкновенных акций Общества в течение отчетного года – долей не имеет.</w:t>
      </w:r>
    </w:p>
    <w:p w:rsidR="000E54DC" w:rsidRDefault="000E54DC" w:rsidP="000E54DC">
      <w:pPr>
        <w:jc w:val="both"/>
      </w:pPr>
    </w:p>
    <w:p w:rsidR="000E54DC" w:rsidRDefault="000E54DC" w:rsidP="000E54DC">
      <w:pPr>
        <w:jc w:val="both"/>
      </w:pPr>
    </w:p>
    <w:p w:rsidR="000E54DC" w:rsidRDefault="000E54DC" w:rsidP="000E54DC">
      <w:pPr>
        <w:jc w:val="both"/>
      </w:pPr>
    </w:p>
    <w:p w:rsidR="000E54DC" w:rsidRDefault="000E54DC" w:rsidP="000E54DC">
      <w:pPr>
        <w:jc w:val="both"/>
      </w:pPr>
    </w:p>
    <w:p w:rsidR="000E54DC" w:rsidRPr="00E75CB9" w:rsidRDefault="000E54DC" w:rsidP="000E54DC">
      <w:pPr>
        <w:jc w:val="both"/>
      </w:pPr>
    </w:p>
    <w:p w:rsidR="00932FFD" w:rsidRDefault="00932FFD" w:rsidP="00C3602A">
      <w:pPr>
        <w:jc w:val="both"/>
        <w:rPr>
          <w:b/>
          <w:u w:val="single"/>
        </w:rPr>
      </w:pPr>
      <w:r w:rsidRPr="00C3602A">
        <w:rPr>
          <w:b/>
          <w:u w:val="single"/>
        </w:rPr>
        <w:lastRenderedPageBreak/>
        <w:t>Количественный и персональный состав действующего Правления, в том числе их краткие биографические данные:</w:t>
      </w:r>
    </w:p>
    <w:p w:rsidR="00E84ACD" w:rsidRPr="00C3602A" w:rsidRDefault="00E84ACD" w:rsidP="00C3602A">
      <w:pPr>
        <w:jc w:val="both"/>
        <w:rPr>
          <w:b/>
          <w:u w:val="single"/>
        </w:rPr>
      </w:pPr>
    </w:p>
    <w:p w:rsidR="00F571E1" w:rsidRDefault="00AB3299" w:rsidP="00E47A66">
      <w:pPr>
        <w:ind w:firstLine="709"/>
        <w:jc w:val="both"/>
      </w:pPr>
      <w:r w:rsidRPr="00E75CB9">
        <w:t>В период с 01.01.2013г. по 27.03.2013г.</w:t>
      </w:r>
      <w:r w:rsidRPr="0090296D">
        <w:t xml:space="preserve"> </w:t>
      </w:r>
      <w:r w:rsidR="001F4119">
        <w:t xml:space="preserve">количественный </w:t>
      </w:r>
      <w:r w:rsidR="0090296D" w:rsidRPr="0090296D">
        <w:t xml:space="preserve">состав Правления, определенный </w:t>
      </w:r>
      <w:r w:rsidR="001F4119">
        <w:t>р</w:t>
      </w:r>
      <w:r w:rsidRPr="0090296D">
        <w:t xml:space="preserve">ешением Совета директоров от 30.08.2012г. (протокол № 6) </w:t>
      </w:r>
      <w:r w:rsidR="0090296D" w:rsidRPr="0090296D">
        <w:t xml:space="preserve">составлял </w:t>
      </w:r>
      <w:r w:rsidRPr="0090296D">
        <w:t>6 человек</w:t>
      </w:r>
      <w:r w:rsidR="00F571E1">
        <w:t xml:space="preserve">. </w:t>
      </w:r>
    </w:p>
    <w:p w:rsidR="0046376D" w:rsidRPr="0090296D" w:rsidRDefault="0046376D" w:rsidP="00C3602A">
      <w:pPr>
        <w:ind w:firstLine="709"/>
        <w:jc w:val="both"/>
      </w:pPr>
      <w:r>
        <w:rPr>
          <w:color w:val="000000"/>
        </w:rPr>
        <w:t>Членами правления являлись:</w:t>
      </w:r>
    </w:p>
    <w:p w:rsidR="0046376D" w:rsidRDefault="00F571E1" w:rsidP="00057291">
      <w:pPr>
        <w:numPr>
          <w:ilvl w:val="0"/>
          <w:numId w:val="10"/>
        </w:numPr>
        <w:jc w:val="both"/>
      </w:pPr>
      <w:r>
        <w:t>Левочка Родион Сергеевич (П</w:t>
      </w:r>
      <w:r w:rsidR="0046376D">
        <w:t>редседатель), Генеральный директор;</w:t>
      </w:r>
    </w:p>
    <w:p w:rsidR="00AB3299" w:rsidRPr="0090296D" w:rsidRDefault="00AB3299" w:rsidP="00057291">
      <w:pPr>
        <w:numPr>
          <w:ilvl w:val="0"/>
          <w:numId w:val="10"/>
        </w:numPr>
        <w:jc w:val="both"/>
      </w:pPr>
      <w:r w:rsidRPr="0090296D">
        <w:t>Карасев Кирилл Андреевич, заместитель Генерального директора – коммерческий директор;</w:t>
      </w:r>
    </w:p>
    <w:p w:rsidR="00AB3299" w:rsidRPr="00E75CB9" w:rsidRDefault="00AB3299" w:rsidP="00057291">
      <w:pPr>
        <w:numPr>
          <w:ilvl w:val="0"/>
          <w:numId w:val="10"/>
        </w:numPr>
        <w:jc w:val="both"/>
      </w:pPr>
      <w:r w:rsidRPr="0090296D">
        <w:t>Кузнецова Вера Константиновна,</w:t>
      </w:r>
      <w:r w:rsidRPr="0090296D">
        <w:rPr>
          <w:color w:val="000000"/>
        </w:rPr>
        <w:t xml:space="preserve"> заместитель Генерального директора – директор </w:t>
      </w:r>
      <w:r w:rsidRPr="00E75CB9">
        <w:rPr>
          <w:color w:val="000000"/>
        </w:rPr>
        <w:t>по связям с общественностью и государственными органами</w:t>
      </w:r>
      <w:r w:rsidRPr="00E75CB9">
        <w:t xml:space="preserve">; </w:t>
      </w:r>
    </w:p>
    <w:p w:rsidR="00AB3299" w:rsidRPr="00E75CB9" w:rsidRDefault="00AB3299" w:rsidP="00057291">
      <w:pPr>
        <w:numPr>
          <w:ilvl w:val="0"/>
          <w:numId w:val="10"/>
        </w:numPr>
        <w:jc w:val="both"/>
      </w:pPr>
      <w:r w:rsidRPr="00E75CB9">
        <w:t xml:space="preserve">Мамонтов Олег Валентинович, заместитель  Генерального директора по развитию и эксплуатации сети; </w:t>
      </w:r>
    </w:p>
    <w:p w:rsidR="00AB3299" w:rsidRPr="00E75CB9" w:rsidRDefault="00AB3299" w:rsidP="00057291">
      <w:pPr>
        <w:numPr>
          <w:ilvl w:val="0"/>
          <w:numId w:val="10"/>
        </w:numPr>
        <w:jc w:val="both"/>
      </w:pPr>
      <w:r w:rsidRPr="00E75CB9">
        <w:t>Мельник Марина Анатольевна, Главный бухгалтер;</w:t>
      </w:r>
    </w:p>
    <w:p w:rsidR="00AB3299" w:rsidRDefault="00AB3299" w:rsidP="00057291">
      <w:pPr>
        <w:numPr>
          <w:ilvl w:val="0"/>
          <w:numId w:val="10"/>
        </w:numPr>
        <w:jc w:val="both"/>
      </w:pPr>
      <w:r w:rsidRPr="00E75CB9">
        <w:t>Яковлев Геннадий Васильевич, заместитель Генерального директора – директор по безопасности и режиму секретности.</w:t>
      </w:r>
    </w:p>
    <w:p w:rsidR="00C3602A" w:rsidRPr="00E75CB9" w:rsidRDefault="00C3602A" w:rsidP="00C3602A">
      <w:pPr>
        <w:ind w:left="720"/>
        <w:jc w:val="both"/>
      </w:pPr>
    </w:p>
    <w:p w:rsidR="0046376D" w:rsidRDefault="0046376D" w:rsidP="00E47A66">
      <w:pPr>
        <w:ind w:firstLine="709"/>
        <w:jc w:val="both"/>
        <w:rPr>
          <w:color w:val="000000"/>
        </w:rPr>
      </w:pPr>
      <w:r>
        <w:rPr>
          <w:color w:val="000000"/>
        </w:rPr>
        <w:t>С</w:t>
      </w:r>
      <w:r w:rsidRPr="0046376D">
        <w:rPr>
          <w:color w:val="000000"/>
        </w:rPr>
        <w:t xml:space="preserve">рок полномочий членов Правления </w:t>
      </w:r>
      <w:r w:rsidR="00F571E1">
        <w:rPr>
          <w:color w:val="000000"/>
        </w:rPr>
        <w:t xml:space="preserve">- </w:t>
      </w:r>
      <w:r w:rsidRPr="0046376D">
        <w:rPr>
          <w:color w:val="000000"/>
        </w:rPr>
        <w:t>с 18 сентября 2012 года до 17 сентября 2013 года, включая указанную дату.</w:t>
      </w:r>
    </w:p>
    <w:p w:rsidR="00C3602A" w:rsidRPr="0090296D" w:rsidRDefault="00C3602A" w:rsidP="00C3602A">
      <w:pPr>
        <w:ind w:firstLine="851"/>
        <w:jc w:val="both"/>
      </w:pPr>
    </w:p>
    <w:p w:rsidR="0046376D" w:rsidRDefault="0090296D" w:rsidP="00E47A66">
      <w:pPr>
        <w:tabs>
          <w:tab w:val="left" w:pos="-720"/>
          <w:tab w:val="left" w:pos="0"/>
          <w:tab w:val="left" w:pos="426"/>
          <w:tab w:val="left" w:pos="720"/>
          <w:tab w:val="left" w:pos="1440"/>
          <w:tab w:val="left" w:pos="2160"/>
          <w:tab w:val="left" w:pos="2880"/>
          <w:tab w:val="left" w:pos="3600"/>
          <w:tab w:val="left" w:pos="4320"/>
        </w:tabs>
        <w:autoSpaceDE w:val="0"/>
        <w:autoSpaceDN w:val="0"/>
        <w:adjustRightInd w:val="0"/>
        <w:ind w:firstLine="709"/>
        <w:jc w:val="both"/>
        <w:rPr>
          <w:color w:val="000000"/>
        </w:rPr>
      </w:pPr>
      <w:r w:rsidRPr="00E75CB9">
        <w:t>27.03.2013г. решением Совета директоров Общества (протокол № 2</w:t>
      </w:r>
      <w:r w:rsidR="00A95918" w:rsidRPr="00E75CB9">
        <w:t>1</w:t>
      </w:r>
      <w:r w:rsidRPr="00E75CB9">
        <w:t xml:space="preserve">) были досрочно прекращены полномочия </w:t>
      </w:r>
      <w:proofErr w:type="gramStart"/>
      <w:r w:rsidRPr="00E75CB9">
        <w:t xml:space="preserve">членов Правления Общества </w:t>
      </w:r>
      <w:r w:rsidRPr="00E75CB9">
        <w:rPr>
          <w:color w:val="000000"/>
        </w:rPr>
        <w:t>Мамонтова Олега Валентиновича</w:t>
      </w:r>
      <w:proofErr w:type="gramEnd"/>
      <w:r w:rsidRPr="00E75CB9">
        <w:rPr>
          <w:color w:val="000000"/>
        </w:rPr>
        <w:t xml:space="preserve"> и Яковлева Геннадия Васильевича</w:t>
      </w:r>
      <w:r w:rsidR="00A95918" w:rsidRPr="00E75CB9">
        <w:rPr>
          <w:color w:val="000000"/>
        </w:rPr>
        <w:t xml:space="preserve">; </w:t>
      </w:r>
      <w:r w:rsidRPr="00E75CB9">
        <w:t xml:space="preserve">определен количественный состав Правления  Общества – </w:t>
      </w:r>
      <w:r w:rsidR="00A95918" w:rsidRPr="00E75CB9">
        <w:t>7</w:t>
      </w:r>
      <w:r w:rsidRPr="00E75CB9">
        <w:t xml:space="preserve"> человек </w:t>
      </w:r>
      <w:r w:rsidRPr="00E75CB9">
        <w:rPr>
          <w:color w:val="000000"/>
        </w:rPr>
        <w:t>и назначены членами Правления</w:t>
      </w:r>
      <w:r w:rsidR="0046376D">
        <w:rPr>
          <w:color w:val="000000"/>
        </w:rPr>
        <w:t>:</w:t>
      </w:r>
    </w:p>
    <w:p w:rsidR="0046376D" w:rsidRDefault="00F571E1" w:rsidP="00F103DA">
      <w:pPr>
        <w:tabs>
          <w:tab w:val="left" w:pos="-720"/>
          <w:tab w:val="left" w:pos="0"/>
          <w:tab w:val="left" w:pos="426"/>
          <w:tab w:val="left" w:pos="720"/>
          <w:tab w:val="left" w:pos="1440"/>
          <w:tab w:val="left" w:pos="2160"/>
          <w:tab w:val="left" w:pos="2880"/>
          <w:tab w:val="left" w:pos="3600"/>
          <w:tab w:val="left" w:pos="4320"/>
        </w:tabs>
        <w:autoSpaceDE w:val="0"/>
        <w:autoSpaceDN w:val="0"/>
        <w:adjustRightInd w:val="0"/>
        <w:jc w:val="both"/>
        <w:rPr>
          <w:color w:val="000000"/>
        </w:rPr>
      </w:pPr>
      <w:r>
        <w:rPr>
          <w:color w:val="000000"/>
        </w:rPr>
        <w:t xml:space="preserve">- </w:t>
      </w:r>
      <w:r w:rsidR="0090296D" w:rsidRPr="00E75CB9">
        <w:rPr>
          <w:color w:val="000000"/>
        </w:rPr>
        <w:t>Корухов Андре</w:t>
      </w:r>
      <w:r w:rsidR="00F103DA">
        <w:rPr>
          <w:color w:val="000000"/>
        </w:rPr>
        <w:t>й</w:t>
      </w:r>
      <w:r w:rsidR="0090296D" w:rsidRPr="00E75CB9">
        <w:rPr>
          <w:color w:val="000000"/>
        </w:rPr>
        <w:t xml:space="preserve"> Юрьевич,</w:t>
      </w:r>
      <w:r w:rsidR="00620170">
        <w:rPr>
          <w:color w:val="000000"/>
        </w:rPr>
        <w:t xml:space="preserve"> Первый заместитель Генерального директора;</w:t>
      </w:r>
      <w:r w:rsidR="0046376D">
        <w:rPr>
          <w:color w:val="000000"/>
        </w:rPr>
        <w:t xml:space="preserve"> </w:t>
      </w:r>
    </w:p>
    <w:p w:rsidR="00620170" w:rsidRPr="00620170" w:rsidRDefault="00F571E1" w:rsidP="00620170">
      <w:pPr>
        <w:tabs>
          <w:tab w:val="left" w:pos="-720"/>
          <w:tab w:val="left" w:pos="0"/>
          <w:tab w:val="left" w:pos="426"/>
          <w:tab w:val="left" w:pos="720"/>
          <w:tab w:val="left" w:pos="1440"/>
          <w:tab w:val="left" w:pos="2160"/>
          <w:tab w:val="left" w:pos="2880"/>
          <w:tab w:val="left" w:pos="3600"/>
          <w:tab w:val="left" w:pos="4320"/>
        </w:tabs>
        <w:autoSpaceDE w:val="0"/>
        <w:autoSpaceDN w:val="0"/>
        <w:adjustRightInd w:val="0"/>
        <w:jc w:val="both"/>
        <w:rPr>
          <w:color w:val="000000"/>
        </w:rPr>
      </w:pPr>
      <w:r>
        <w:rPr>
          <w:color w:val="000000"/>
        </w:rPr>
        <w:t xml:space="preserve">- </w:t>
      </w:r>
      <w:r w:rsidR="0090296D" w:rsidRPr="00E75CB9">
        <w:rPr>
          <w:color w:val="000000"/>
        </w:rPr>
        <w:t xml:space="preserve">Борисов Александр Михайлович, </w:t>
      </w:r>
      <w:r w:rsidR="00620170" w:rsidRPr="00620170">
        <w:rPr>
          <w:color w:val="000000"/>
        </w:rPr>
        <w:t>заместител</w:t>
      </w:r>
      <w:r w:rsidR="00620170">
        <w:rPr>
          <w:color w:val="000000"/>
        </w:rPr>
        <w:t>ь</w:t>
      </w:r>
      <w:r w:rsidR="00620170" w:rsidRPr="00620170">
        <w:rPr>
          <w:color w:val="000000"/>
        </w:rPr>
        <w:t xml:space="preserve"> Генерального директора по развитию и эксплуатации сети</w:t>
      </w:r>
      <w:r w:rsidR="00620170">
        <w:rPr>
          <w:color w:val="000000"/>
        </w:rPr>
        <w:t>;</w:t>
      </w:r>
      <w:r w:rsidR="00620170" w:rsidRPr="00620170">
        <w:rPr>
          <w:color w:val="000000"/>
        </w:rPr>
        <w:t xml:space="preserve"> </w:t>
      </w:r>
    </w:p>
    <w:p w:rsidR="0046376D" w:rsidRPr="008E23AA" w:rsidRDefault="00F571E1" w:rsidP="00620170">
      <w:pPr>
        <w:tabs>
          <w:tab w:val="left" w:pos="-720"/>
          <w:tab w:val="left" w:pos="0"/>
          <w:tab w:val="left" w:pos="426"/>
          <w:tab w:val="left" w:pos="720"/>
          <w:tab w:val="left" w:pos="1440"/>
          <w:tab w:val="left" w:pos="2160"/>
          <w:tab w:val="left" w:pos="2880"/>
          <w:tab w:val="left" w:pos="3600"/>
          <w:tab w:val="left" w:pos="4320"/>
        </w:tabs>
        <w:autoSpaceDE w:val="0"/>
        <w:autoSpaceDN w:val="0"/>
        <w:adjustRightInd w:val="0"/>
        <w:jc w:val="both"/>
        <w:rPr>
          <w:color w:val="000000"/>
          <w:sz w:val="20"/>
          <w:szCs w:val="20"/>
        </w:rPr>
      </w:pPr>
      <w:r>
        <w:rPr>
          <w:color w:val="000000"/>
        </w:rPr>
        <w:t xml:space="preserve">- </w:t>
      </w:r>
      <w:r w:rsidR="0046376D">
        <w:rPr>
          <w:color w:val="000000"/>
        </w:rPr>
        <w:t xml:space="preserve">Бац Ольга Викторовна, </w:t>
      </w:r>
      <w:r w:rsidR="0046376D" w:rsidRPr="0046376D">
        <w:rPr>
          <w:color w:val="000000"/>
        </w:rPr>
        <w:t>заместител</w:t>
      </w:r>
      <w:r w:rsidR="0046376D">
        <w:rPr>
          <w:color w:val="000000"/>
        </w:rPr>
        <w:t>ь</w:t>
      </w:r>
      <w:r w:rsidR="0046376D" w:rsidRPr="0046376D">
        <w:rPr>
          <w:color w:val="000000"/>
        </w:rPr>
        <w:t xml:space="preserve"> Генерального директора – директор по персоналу</w:t>
      </w:r>
      <w:r w:rsidR="0046376D">
        <w:rPr>
          <w:color w:val="000000"/>
          <w:sz w:val="20"/>
          <w:szCs w:val="20"/>
        </w:rPr>
        <w:t>.</w:t>
      </w:r>
    </w:p>
    <w:p w:rsidR="0090296D" w:rsidRPr="00E75CB9" w:rsidRDefault="0090296D" w:rsidP="00F103DA">
      <w:pPr>
        <w:tabs>
          <w:tab w:val="left" w:pos="-720"/>
          <w:tab w:val="left" w:pos="0"/>
          <w:tab w:val="left" w:pos="426"/>
          <w:tab w:val="left" w:pos="720"/>
          <w:tab w:val="left" w:pos="1440"/>
          <w:tab w:val="left" w:pos="2160"/>
          <w:tab w:val="left" w:pos="2880"/>
          <w:tab w:val="left" w:pos="3600"/>
          <w:tab w:val="left" w:pos="4320"/>
        </w:tabs>
        <w:autoSpaceDE w:val="0"/>
        <w:autoSpaceDN w:val="0"/>
        <w:adjustRightInd w:val="0"/>
        <w:jc w:val="both"/>
        <w:rPr>
          <w:color w:val="000000"/>
        </w:rPr>
      </w:pPr>
    </w:p>
    <w:p w:rsidR="00620170" w:rsidRPr="00620170" w:rsidRDefault="00A95918" w:rsidP="00E47A66">
      <w:pPr>
        <w:ind w:firstLine="709"/>
        <w:jc w:val="both"/>
      </w:pPr>
      <w:r w:rsidRPr="00E75CB9">
        <w:rPr>
          <w:color w:val="000000"/>
        </w:rPr>
        <w:t xml:space="preserve">05.06.2013г. </w:t>
      </w:r>
      <w:r w:rsidRPr="00E75CB9">
        <w:t xml:space="preserve">решением Совета директоров Общества (протокол № 26) были досрочно прекращены полномочия </w:t>
      </w:r>
      <w:proofErr w:type="gramStart"/>
      <w:r w:rsidRPr="00E75CB9">
        <w:t xml:space="preserve">члена Правления Общества </w:t>
      </w:r>
      <w:r w:rsidRPr="00E75CB9">
        <w:rPr>
          <w:rStyle w:val="Subst"/>
          <w:b w:val="0"/>
          <w:bCs w:val="0"/>
          <w:i w:val="0"/>
          <w:iCs w:val="0"/>
        </w:rPr>
        <w:t>Карасева Кирилла Андреевича</w:t>
      </w:r>
      <w:proofErr w:type="gramEnd"/>
      <w:r w:rsidR="00152704" w:rsidRPr="00E75CB9">
        <w:rPr>
          <w:rStyle w:val="Subst"/>
          <w:b w:val="0"/>
          <w:bCs w:val="0"/>
          <w:i w:val="0"/>
          <w:iCs w:val="0"/>
        </w:rPr>
        <w:t xml:space="preserve"> и назначен членом Правления Общества </w:t>
      </w:r>
      <w:r w:rsidR="00620170">
        <w:rPr>
          <w:color w:val="000000"/>
        </w:rPr>
        <w:t>Бесаев Арчил Тимурович</w:t>
      </w:r>
      <w:r w:rsidR="00620170" w:rsidRPr="00620170">
        <w:rPr>
          <w:color w:val="000000"/>
        </w:rPr>
        <w:t xml:space="preserve">, </w:t>
      </w:r>
      <w:r w:rsidR="00620170">
        <w:t>заместитель</w:t>
      </w:r>
      <w:r w:rsidR="00620170" w:rsidRPr="00620170">
        <w:t xml:space="preserve"> Генерального директора – коммерческ</w:t>
      </w:r>
      <w:r w:rsidR="0029532B">
        <w:t>ий</w:t>
      </w:r>
      <w:r w:rsidR="00620170" w:rsidRPr="00620170">
        <w:t xml:space="preserve"> директор.</w:t>
      </w:r>
    </w:p>
    <w:p w:rsidR="00152704" w:rsidRPr="00E75CB9" w:rsidRDefault="00152704" w:rsidP="0090296D">
      <w:pPr>
        <w:tabs>
          <w:tab w:val="left" w:pos="-720"/>
          <w:tab w:val="left" w:pos="0"/>
          <w:tab w:val="left" w:pos="426"/>
          <w:tab w:val="left" w:pos="720"/>
          <w:tab w:val="left" w:pos="1440"/>
          <w:tab w:val="left" w:pos="2160"/>
          <w:tab w:val="left" w:pos="2880"/>
          <w:tab w:val="left" w:pos="3600"/>
          <w:tab w:val="left" w:pos="4320"/>
        </w:tabs>
        <w:autoSpaceDE w:val="0"/>
        <w:autoSpaceDN w:val="0"/>
        <w:adjustRightInd w:val="0"/>
        <w:rPr>
          <w:color w:val="000000"/>
        </w:rPr>
      </w:pPr>
    </w:p>
    <w:p w:rsidR="00152704" w:rsidRPr="00B6763F" w:rsidRDefault="00F17D8D" w:rsidP="00E47A66">
      <w:pPr>
        <w:tabs>
          <w:tab w:val="left" w:pos="-720"/>
          <w:tab w:val="left" w:pos="0"/>
          <w:tab w:val="left" w:pos="426"/>
          <w:tab w:val="left" w:pos="720"/>
          <w:tab w:val="left" w:pos="1440"/>
          <w:tab w:val="left" w:pos="2160"/>
          <w:tab w:val="left" w:pos="2880"/>
          <w:tab w:val="left" w:pos="3600"/>
          <w:tab w:val="left" w:pos="4320"/>
        </w:tabs>
        <w:autoSpaceDE w:val="0"/>
        <w:autoSpaceDN w:val="0"/>
        <w:adjustRightInd w:val="0"/>
        <w:ind w:firstLine="709"/>
        <w:jc w:val="both"/>
        <w:rPr>
          <w:color w:val="000000"/>
        </w:rPr>
      </w:pPr>
      <w:r w:rsidRPr="00B6763F">
        <w:t>Р</w:t>
      </w:r>
      <w:r w:rsidR="00152704" w:rsidRPr="00B6763F">
        <w:t>ешением Совета директоров Общества</w:t>
      </w:r>
      <w:r w:rsidR="00152704" w:rsidRPr="00B6763F">
        <w:rPr>
          <w:color w:val="000000"/>
        </w:rPr>
        <w:t xml:space="preserve"> 16.09.2013 </w:t>
      </w:r>
      <w:r w:rsidR="00152704" w:rsidRPr="00B6763F">
        <w:t xml:space="preserve">(протокол № 7) образовано Правление Общества в количестве </w:t>
      </w:r>
      <w:r w:rsidRPr="00B6763F">
        <w:t>8</w:t>
      </w:r>
      <w:r w:rsidR="00152704" w:rsidRPr="00B6763F">
        <w:t xml:space="preserve"> человек, а также определен с</w:t>
      </w:r>
      <w:r w:rsidR="00152704" w:rsidRPr="00B6763F">
        <w:rPr>
          <w:color w:val="000000"/>
        </w:rPr>
        <w:t xml:space="preserve">рок полномочий членов Правления </w:t>
      </w:r>
      <w:r w:rsidRPr="00B6763F">
        <w:rPr>
          <w:color w:val="000000"/>
        </w:rPr>
        <w:t xml:space="preserve">с 18 сентября 2013 года до 17 сентября 2014 года, включая указанную дату. </w:t>
      </w:r>
    </w:p>
    <w:p w:rsidR="00F17D8D" w:rsidRPr="00B6763F" w:rsidRDefault="00F17D8D" w:rsidP="00E47A66">
      <w:pPr>
        <w:jc w:val="both"/>
      </w:pPr>
      <w:r w:rsidRPr="00B6763F">
        <w:t>Членами Правления назначены следующие лица:</w:t>
      </w:r>
    </w:p>
    <w:p w:rsidR="00152704" w:rsidRPr="00B6763F" w:rsidRDefault="00B6763F" w:rsidP="00E47A66">
      <w:pPr>
        <w:tabs>
          <w:tab w:val="left" w:pos="900"/>
        </w:tabs>
        <w:autoSpaceDE w:val="0"/>
        <w:autoSpaceDN w:val="0"/>
        <w:adjustRightInd w:val="0"/>
        <w:ind w:left="567" w:hanging="283"/>
        <w:rPr>
          <w:color w:val="000000"/>
        </w:rPr>
      </w:pPr>
      <w:r w:rsidRPr="00B6763F">
        <w:rPr>
          <w:color w:val="000000"/>
        </w:rPr>
        <w:t xml:space="preserve">1.  </w:t>
      </w:r>
      <w:r w:rsidR="00152704" w:rsidRPr="00B6763F">
        <w:rPr>
          <w:color w:val="000000"/>
        </w:rPr>
        <w:t>Бац Ольг</w:t>
      </w:r>
      <w:r w:rsidRPr="00B6763F">
        <w:rPr>
          <w:color w:val="000000"/>
        </w:rPr>
        <w:t>а</w:t>
      </w:r>
      <w:r w:rsidR="00152704" w:rsidRPr="00B6763F">
        <w:rPr>
          <w:color w:val="000000"/>
        </w:rPr>
        <w:t xml:space="preserve"> Викторовн</w:t>
      </w:r>
      <w:r w:rsidRPr="00B6763F">
        <w:rPr>
          <w:color w:val="000000"/>
        </w:rPr>
        <w:t>а</w:t>
      </w:r>
      <w:r w:rsidR="004E0A4E">
        <w:rPr>
          <w:color w:val="000000"/>
        </w:rPr>
        <w:t>,</w:t>
      </w:r>
      <w:r w:rsidR="004E0A4E" w:rsidRPr="004E0A4E">
        <w:rPr>
          <w:color w:val="000000"/>
        </w:rPr>
        <w:t xml:space="preserve"> </w:t>
      </w:r>
      <w:r w:rsidR="004E0A4E" w:rsidRPr="0046376D">
        <w:rPr>
          <w:color w:val="000000"/>
        </w:rPr>
        <w:t>заместител</w:t>
      </w:r>
      <w:r w:rsidR="004E0A4E">
        <w:rPr>
          <w:color w:val="000000"/>
        </w:rPr>
        <w:t>ь</w:t>
      </w:r>
      <w:r w:rsidR="004E0A4E" w:rsidRPr="0046376D">
        <w:rPr>
          <w:color w:val="000000"/>
        </w:rPr>
        <w:t xml:space="preserve"> Генерального директора – директор по персоналу</w:t>
      </w:r>
      <w:r w:rsidR="004E0A4E">
        <w:rPr>
          <w:color w:val="000000"/>
          <w:sz w:val="20"/>
          <w:szCs w:val="20"/>
        </w:rPr>
        <w:t>;</w:t>
      </w:r>
    </w:p>
    <w:p w:rsidR="00B6763F" w:rsidRPr="00B6763F" w:rsidRDefault="00B6763F" w:rsidP="00E47A66">
      <w:pPr>
        <w:tabs>
          <w:tab w:val="left" w:pos="900"/>
        </w:tabs>
        <w:autoSpaceDE w:val="0"/>
        <w:autoSpaceDN w:val="0"/>
        <w:adjustRightInd w:val="0"/>
        <w:ind w:left="567" w:hanging="283"/>
        <w:rPr>
          <w:color w:val="000000"/>
        </w:rPr>
      </w:pPr>
      <w:r w:rsidRPr="00B6763F">
        <w:rPr>
          <w:color w:val="000000"/>
        </w:rPr>
        <w:t>2.  Бесаев Арчил Тимурович</w:t>
      </w:r>
      <w:r w:rsidR="004E0A4E">
        <w:rPr>
          <w:color w:val="000000"/>
        </w:rPr>
        <w:t xml:space="preserve">, Заместитель </w:t>
      </w:r>
      <w:r w:rsidR="004E0A4E" w:rsidRPr="00620170">
        <w:t>Генерального директора – коммерческ</w:t>
      </w:r>
      <w:r w:rsidR="004E0A4E">
        <w:t xml:space="preserve">ий </w:t>
      </w:r>
      <w:r w:rsidR="004E0A4E" w:rsidRPr="00620170">
        <w:t>директор</w:t>
      </w:r>
    </w:p>
    <w:p w:rsidR="00B6763F" w:rsidRPr="00FC6557" w:rsidRDefault="00B6763F" w:rsidP="00E47A66">
      <w:pPr>
        <w:tabs>
          <w:tab w:val="left" w:pos="567"/>
        </w:tabs>
        <w:autoSpaceDE w:val="0"/>
        <w:autoSpaceDN w:val="0"/>
        <w:adjustRightInd w:val="0"/>
        <w:ind w:left="567" w:hanging="283"/>
        <w:rPr>
          <w:color w:val="000000"/>
        </w:rPr>
      </w:pPr>
      <w:r w:rsidRPr="00FC6557">
        <w:rPr>
          <w:color w:val="000000"/>
        </w:rPr>
        <w:t xml:space="preserve">3. </w:t>
      </w:r>
      <w:r w:rsidR="00FC6557">
        <w:rPr>
          <w:color w:val="000000"/>
        </w:rPr>
        <w:t xml:space="preserve"> </w:t>
      </w:r>
      <w:r w:rsidRPr="00FC6557">
        <w:rPr>
          <w:color w:val="000000"/>
        </w:rPr>
        <w:t>Борисов Александр Михайлович</w:t>
      </w:r>
      <w:r w:rsidR="004E0A4E">
        <w:rPr>
          <w:color w:val="000000"/>
        </w:rPr>
        <w:t xml:space="preserve">, </w:t>
      </w:r>
      <w:r w:rsidR="004E0A4E" w:rsidRPr="00620170">
        <w:rPr>
          <w:color w:val="000000"/>
        </w:rPr>
        <w:t>заместител</w:t>
      </w:r>
      <w:r w:rsidR="004E0A4E">
        <w:rPr>
          <w:color w:val="000000"/>
        </w:rPr>
        <w:t>ь</w:t>
      </w:r>
      <w:r w:rsidR="004E0A4E" w:rsidRPr="00620170">
        <w:rPr>
          <w:color w:val="000000"/>
        </w:rPr>
        <w:t xml:space="preserve"> Генерального директора по развитию и эксплуатации сети</w:t>
      </w:r>
      <w:r w:rsidR="004E0A4E">
        <w:rPr>
          <w:color w:val="000000"/>
        </w:rPr>
        <w:t>;</w:t>
      </w:r>
    </w:p>
    <w:p w:rsidR="00FC6557" w:rsidRDefault="00B6763F" w:rsidP="00E47A66">
      <w:pPr>
        <w:tabs>
          <w:tab w:val="left" w:pos="900"/>
        </w:tabs>
        <w:autoSpaceDE w:val="0"/>
        <w:autoSpaceDN w:val="0"/>
        <w:adjustRightInd w:val="0"/>
        <w:ind w:left="900" w:hanging="616"/>
        <w:rPr>
          <w:color w:val="000000"/>
        </w:rPr>
      </w:pPr>
      <w:r w:rsidRPr="00FC6557">
        <w:rPr>
          <w:color w:val="000000"/>
        </w:rPr>
        <w:t xml:space="preserve">4. </w:t>
      </w:r>
      <w:r w:rsidR="00FC6557">
        <w:rPr>
          <w:color w:val="000000"/>
        </w:rPr>
        <w:t xml:space="preserve"> </w:t>
      </w:r>
      <w:r w:rsidRPr="00FC6557">
        <w:rPr>
          <w:color w:val="000000"/>
        </w:rPr>
        <w:t>Корухов Андрей Юрьевич</w:t>
      </w:r>
      <w:r w:rsidR="004E0A4E">
        <w:rPr>
          <w:color w:val="000000"/>
        </w:rPr>
        <w:t>, Первый заместитель Генерального директора;</w:t>
      </w:r>
    </w:p>
    <w:p w:rsidR="00B6763F" w:rsidRPr="00FC6557" w:rsidRDefault="00B6763F" w:rsidP="00E47A66">
      <w:pPr>
        <w:tabs>
          <w:tab w:val="left" w:pos="900"/>
        </w:tabs>
        <w:autoSpaceDE w:val="0"/>
        <w:autoSpaceDN w:val="0"/>
        <w:adjustRightInd w:val="0"/>
        <w:ind w:left="567" w:hanging="283"/>
        <w:rPr>
          <w:color w:val="000000"/>
        </w:rPr>
      </w:pPr>
      <w:r w:rsidRPr="00FC6557">
        <w:rPr>
          <w:color w:val="000000"/>
        </w:rPr>
        <w:t xml:space="preserve">5. </w:t>
      </w:r>
      <w:r w:rsidR="004E0A4E">
        <w:rPr>
          <w:color w:val="000000"/>
        </w:rPr>
        <w:t xml:space="preserve"> </w:t>
      </w:r>
      <w:r w:rsidRPr="00FC6557">
        <w:rPr>
          <w:color w:val="000000"/>
        </w:rPr>
        <w:t>Кузнецова Вера Константиновна</w:t>
      </w:r>
      <w:r w:rsidR="004E0A4E">
        <w:rPr>
          <w:color w:val="000000"/>
        </w:rPr>
        <w:t>, заместитель Г</w:t>
      </w:r>
      <w:r w:rsidR="004E0A4E" w:rsidRPr="00FC6557">
        <w:rPr>
          <w:color w:val="000000"/>
        </w:rPr>
        <w:t>енерального директора – директор по связям с общественностью и государственными органами</w:t>
      </w:r>
      <w:r w:rsidR="004E0A4E">
        <w:rPr>
          <w:color w:val="000000"/>
        </w:rPr>
        <w:t>;</w:t>
      </w:r>
    </w:p>
    <w:p w:rsidR="00B6763F" w:rsidRPr="00FC6557" w:rsidRDefault="00B6763F" w:rsidP="00E47A66">
      <w:pPr>
        <w:tabs>
          <w:tab w:val="left" w:pos="900"/>
        </w:tabs>
        <w:autoSpaceDE w:val="0"/>
        <w:autoSpaceDN w:val="0"/>
        <w:adjustRightInd w:val="0"/>
        <w:ind w:left="900" w:hanging="616"/>
        <w:rPr>
          <w:color w:val="000000"/>
        </w:rPr>
      </w:pPr>
      <w:r w:rsidRPr="00FC6557">
        <w:rPr>
          <w:color w:val="000000"/>
        </w:rPr>
        <w:t xml:space="preserve">6. </w:t>
      </w:r>
      <w:r w:rsidR="004E0A4E">
        <w:rPr>
          <w:color w:val="000000"/>
        </w:rPr>
        <w:t xml:space="preserve"> </w:t>
      </w:r>
      <w:r w:rsidR="00FC6557">
        <w:rPr>
          <w:color w:val="000000"/>
        </w:rPr>
        <w:t>Лыков Андре</w:t>
      </w:r>
      <w:r w:rsidR="00F103DA">
        <w:rPr>
          <w:color w:val="000000"/>
        </w:rPr>
        <w:t>й</w:t>
      </w:r>
      <w:r w:rsidR="00FC6557">
        <w:rPr>
          <w:color w:val="000000"/>
        </w:rPr>
        <w:t xml:space="preserve"> Борисович</w:t>
      </w:r>
      <w:r w:rsidR="004E0A4E">
        <w:rPr>
          <w:color w:val="000000"/>
        </w:rPr>
        <w:t xml:space="preserve">, </w:t>
      </w:r>
      <w:r w:rsidR="004E0A4E" w:rsidRPr="00FC6557">
        <w:t>Директор по информационным технологиям</w:t>
      </w:r>
      <w:r w:rsidR="004E0A4E">
        <w:t>;</w:t>
      </w:r>
    </w:p>
    <w:p w:rsidR="00B6763F" w:rsidRPr="00FC6557" w:rsidRDefault="00B6763F" w:rsidP="00E47A66">
      <w:pPr>
        <w:autoSpaceDE w:val="0"/>
        <w:autoSpaceDN w:val="0"/>
        <w:adjustRightInd w:val="0"/>
        <w:ind w:left="567" w:hanging="283"/>
        <w:rPr>
          <w:color w:val="000000"/>
        </w:rPr>
      </w:pPr>
      <w:r w:rsidRPr="00FC6557">
        <w:rPr>
          <w:color w:val="000000"/>
        </w:rPr>
        <w:t xml:space="preserve">7. </w:t>
      </w:r>
      <w:r w:rsidR="004E0A4E">
        <w:rPr>
          <w:color w:val="000000"/>
        </w:rPr>
        <w:t xml:space="preserve"> </w:t>
      </w:r>
      <w:r w:rsidR="00FC6557">
        <w:rPr>
          <w:color w:val="000000"/>
        </w:rPr>
        <w:t>Мельник Марин</w:t>
      </w:r>
      <w:r w:rsidR="00F103DA">
        <w:rPr>
          <w:color w:val="000000"/>
        </w:rPr>
        <w:t>а</w:t>
      </w:r>
      <w:r w:rsidR="00FC6557">
        <w:rPr>
          <w:color w:val="000000"/>
        </w:rPr>
        <w:t xml:space="preserve"> Анатольевн</w:t>
      </w:r>
      <w:r w:rsidR="00F103DA">
        <w:rPr>
          <w:color w:val="000000"/>
        </w:rPr>
        <w:t>а</w:t>
      </w:r>
      <w:r w:rsidR="004E0A4E">
        <w:rPr>
          <w:color w:val="000000"/>
        </w:rPr>
        <w:t>, Советник.</w:t>
      </w:r>
    </w:p>
    <w:p w:rsidR="00F17D8D" w:rsidRDefault="00F17D8D" w:rsidP="00E47A66">
      <w:pPr>
        <w:jc w:val="both"/>
      </w:pPr>
      <w:r w:rsidRPr="00B6763F">
        <w:t>Левочка Родион Сергеевич явля</w:t>
      </w:r>
      <w:r w:rsidR="00F571E1">
        <w:t>ется</w:t>
      </w:r>
      <w:r w:rsidRPr="00B6763F">
        <w:t xml:space="preserve"> </w:t>
      </w:r>
      <w:r w:rsidR="00F571E1">
        <w:t>П</w:t>
      </w:r>
      <w:r w:rsidRPr="00B6763F">
        <w:t>редседателем Правления как Генеральный директор Общества</w:t>
      </w:r>
      <w:r w:rsidR="00BD6C2C">
        <w:t>.</w:t>
      </w:r>
    </w:p>
    <w:p w:rsidR="00152704" w:rsidRPr="00C3602A" w:rsidRDefault="00F571E1" w:rsidP="00D400F6">
      <w:pPr>
        <w:autoSpaceDE w:val="0"/>
        <w:autoSpaceDN w:val="0"/>
        <w:adjustRightInd w:val="0"/>
        <w:rPr>
          <w:b/>
          <w:color w:val="000000"/>
          <w:u w:val="single"/>
        </w:rPr>
      </w:pPr>
      <w:r w:rsidRPr="00C3602A">
        <w:rPr>
          <w:b/>
          <w:color w:val="000000"/>
          <w:u w:val="single"/>
        </w:rPr>
        <w:lastRenderedPageBreak/>
        <w:t>Сведения о членах Правления (по состоянию на 31.12.2013г.)</w:t>
      </w:r>
    </w:p>
    <w:p w:rsidR="002F0996" w:rsidRDefault="002F0996" w:rsidP="00D400F6">
      <w:pPr>
        <w:jc w:val="both"/>
        <w:rPr>
          <w:color w:val="000000"/>
        </w:rPr>
      </w:pPr>
    </w:p>
    <w:p w:rsidR="00BA06EC" w:rsidRPr="001B051B" w:rsidRDefault="00BA06EC" w:rsidP="00D400F6">
      <w:pPr>
        <w:jc w:val="both"/>
        <w:rPr>
          <w:color w:val="000000"/>
        </w:rPr>
      </w:pPr>
      <w:r w:rsidRPr="001B051B">
        <w:rPr>
          <w:color w:val="000000"/>
        </w:rPr>
        <w:t>Левочка Родион Сергеевич.</w:t>
      </w:r>
    </w:p>
    <w:p w:rsidR="00BA06EC" w:rsidRPr="00BA06EC" w:rsidRDefault="00BA06EC" w:rsidP="00C60DC5">
      <w:pPr>
        <w:pStyle w:val="22"/>
        <w:numPr>
          <w:ilvl w:val="0"/>
          <w:numId w:val="54"/>
        </w:numPr>
        <w:spacing w:after="0" w:line="240" w:lineRule="auto"/>
        <w:jc w:val="both"/>
      </w:pPr>
      <w:r w:rsidRPr="00BA06EC">
        <w:t>год рождения - 1976;</w:t>
      </w:r>
    </w:p>
    <w:p w:rsidR="00BA06EC" w:rsidRPr="00BA06EC" w:rsidRDefault="00BA06EC" w:rsidP="00C60DC5">
      <w:pPr>
        <w:pStyle w:val="22"/>
        <w:numPr>
          <w:ilvl w:val="0"/>
          <w:numId w:val="54"/>
        </w:numPr>
        <w:spacing w:after="0" w:line="240" w:lineRule="auto"/>
        <w:jc w:val="both"/>
      </w:pPr>
      <w:r w:rsidRPr="00BA06EC">
        <w:t>время работы в должности</w:t>
      </w:r>
      <w:r>
        <w:t xml:space="preserve"> – </w:t>
      </w:r>
      <w:r w:rsidR="00F103DA">
        <w:t xml:space="preserve">с </w:t>
      </w:r>
      <w:r>
        <w:t>2012г.</w:t>
      </w:r>
      <w:r w:rsidRPr="00BA06EC">
        <w:t>;</w:t>
      </w:r>
    </w:p>
    <w:p w:rsidR="00BA06EC" w:rsidRDefault="00BA06EC" w:rsidP="00C60DC5">
      <w:pPr>
        <w:pStyle w:val="22"/>
        <w:numPr>
          <w:ilvl w:val="0"/>
          <w:numId w:val="54"/>
        </w:numPr>
        <w:spacing w:after="0" w:line="240" w:lineRule="auto"/>
        <w:jc w:val="both"/>
      </w:pPr>
      <w:r w:rsidRPr="00BA06EC">
        <w:t>образование - высшее;</w:t>
      </w:r>
    </w:p>
    <w:p w:rsidR="004E0A4E" w:rsidRPr="00E75CB9" w:rsidRDefault="004E0A4E" w:rsidP="00C60DC5">
      <w:pPr>
        <w:pStyle w:val="22"/>
        <w:numPr>
          <w:ilvl w:val="0"/>
          <w:numId w:val="54"/>
        </w:numPr>
        <w:spacing w:after="0" w:line="240" w:lineRule="auto"/>
        <w:jc w:val="both"/>
      </w:pPr>
      <w:r w:rsidRPr="00E75CB9">
        <w:t>иные должности, занимаемые в Обществе и в других организациях:</w:t>
      </w:r>
    </w:p>
    <w:p w:rsidR="004E0A4E" w:rsidRPr="00E75CB9" w:rsidRDefault="004E0A4E" w:rsidP="00C60DC5">
      <w:pPr>
        <w:pStyle w:val="22"/>
        <w:numPr>
          <w:ilvl w:val="1"/>
          <w:numId w:val="54"/>
        </w:numPr>
        <w:spacing w:after="0" w:line="240" w:lineRule="auto"/>
        <w:jc w:val="both"/>
      </w:pPr>
      <w:r w:rsidRPr="00E75CB9">
        <w:t>председатель Правления Общества;</w:t>
      </w:r>
    </w:p>
    <w:p w:rsidR="004E0A4E" w:rsidRPr="00E75CB9" w:rsidRDefault="004E0A4E" w:rsidP="00C60DC5">
      <w:pPr>
        <w:numPr>
          <w:ilvl w:val="1"/>
          <w:numId w:val="54"/>
        </w:numPr>
        <w:jc w:val="both"/>
        <w:rPr>
          <w:color w:val="000000"/>
        </w:rPr>
      </w:pPr>
      <w:r>
        <w:rPr>
          <w:color w:val="000000"/>
        </w:rPr>
        <w:t xml:space="preserve">председатель </w:t>
      </w:r>
      <w:r w:rsidRPr="00E75CB9">
        <w:rPr>
          <w:color w:val="000000"/>
        </w:rPr>
        <w:t>Совета директоров ЗАО «</w:t>
      </w:r>
      <w:r>
        <w:rPr>
          <w:color w:val="000000"/>
        </w:rPr>
        <w:t>Открытые коммуникации»</w:t>
      </w:r>
      <w:r w:rsidRPr="00E75CB9">
        <w:rPr>
          <w:color w:val="000000"/>
        </w:rPr>
        <w:t>;</w:t>
      </w:r>
    </w:p>
    <w:p w:rsidR="00BA06EC" w:rsidRDefault="00BA06EC" w:rsidP="00C60DC5">
      <w:pPr>
        <w:numPr>
          <w:ilvl w:val="0"/>
          <w:numId w:val="54"/>
        </w:numPr>
        <w:jc w:val="both"/>
      </w:pPr>
      <w:r w:rsidRPr="00FC6557">
        <w:t>доля участия в уставном капитале Общества и доля принадлежащих обыкновенных акций Общества в течение отчетного года – долей не имеет.</w:t>
      </w:r>
    </w:p>
    <w:p w:rsidR="008131E5" w:rsidRPr="00FC6557" w:rsidRDefault="008131E5" w:rsidP="00C60DC5">
      <w:pPr>
        <w:ind w:left="1080"/>
        <w:jc w:val="both"/>
      </w:pPr>
    </w:p>
    <w:p w:rsidR="00BA06EC" w:rsidRPr="001B051B" w:rsidRDefault="00BA06EC" w:rsidP="00C60DC5">
      <w:pPr>
        <w:jc w:val="both"/>
        <w:rPr>
          <w:b/>
          <w:i/>
          <w:color w:val="000000"/>
        </w:rPr>
      </w:pPr>
      <w:r w:rsidRPr="001B051B">
        <w:rPr>
          <w:rStyle w:val="Subst"/>
          <w:b w:val="0"/>
          <w:bCs w:val="0"/>
          <w:i w:val="0"/>
          <w:iCs w:val="0"/>
        </w:rPr>
        <w:t xml:space="preserve">Бац Ольга Викторовна </w:t>
      </w:r>
    </w:p>
    <w:p w:rsidR="00BA06EC" w:rsidRPr="00FC6557" w:rsidRDefault="00BA06EC" w:rsidP="00C60DC5">
      <w:pPr>
        <w:numPr>
          <w:ilvl w:val="0"/>
          <w:numId w:val="55"/>
        </w:numPr>
        <w:jc w:val="both"/>
      </w:pPr>
      <w:r w:rsidRPr="00FC6557">
        <w:t xml:space="preserve">год рождения - </w:t>
      </w:r>
      <w:r w:rsidRPr="00FC6557">
        <w:rPr>
          <w:rStyle w:val="Subst"/>
          <w:b w:val="0"/>
          <w:bCs w:val="0"/>
          <w:i w:val="0"/>
          <w:iCs w:val="0"/>
        </w:rPr>
        <w:t>1971</w:t>
      </w:r>
      <w:r w:rsidRPr="00FC6557">
        <w:t>;</w:t>
      </w:r>
    </w:p>
    <w:p w:rsidR="00BA06EC" w:rsidRPr="00FC6557" w:rsidRDefault="00BA06EC" w:rsidP="00C60DC5">
      <w:pPr>
        <w:numPr>
          <w:ilvl w:val="0"/>
          <w:numId w:val="55"/>
        </w:numPr>
        <w:jc w:val="both"/>
      </w:pPr>
      <w:r w:rsidRPr="00FC6557">
        <w:t>время работы в должности - с 2013 г.;</w:t>
      </w:r>
    </w:p>
    <w:p w:rsidR="00BA06EC" w:rsidRPr="00FC6557" w:rsidRDefault="00BA06EC" w:rsidP="00C60DC5">
      <w:pPr>
        <w:numPr>
          <w:ilvl w:val="0"/>
          <w:numId w:val="55"/>
        </w:numPr>
        <w:jc w:val="both"/>
      </w:pPr>
      <w:r w:rsidRPr="00FC6557">
        <w:t>образование - высшее;</w:t>
      </w:r>
    </w:p>
    <w:p w:rsidR="00AB2DC7" w:rsidRPr="00FC6557" w:rsidRDefault="00AB2DC7" w:rsidP="00C60DC5">
      <w:pPr>
        <w:numPr>
          <w:ilvl w:val="0"/>
          <w:numId w:val="55"/>
        </w:numPr>
        <w:jc w:val="both"/>
      </w:pPr>
      <w:r w:rsidRPr="00FC6557">
        <w:t>иные должности, занимаемые в Обществе и в других организациях:</w:t>
      </w:r>
    </w:p>
    <w:p w:rsidR="00AB2DC7" w:rsidRPr="00FC6557" w:rsidRDefault="00C3602A" w:rsidP="00C60DC5">
      <w:pPr>
        <w:numPr>
          <w:ilvl w:val="0"/>
          <w:numId w:val="56"/>
        </w:numPr>
        <w:ind w:left="1418" w:hanging="284"/>
        <w:jc w:val="both"/>
      </w:pPr>
      <w:r>
        <w:t>з</w:t>
      </w:r>
      <w:r w:rsidR="00AB2DC7" w:rsidRPr="00FC6557">
        <w:t xml:space="preserve">аместитель </w:t>
      </w:r>
      <w:r>
        <w:t>Г</w:t>
      </w:r>
      <w:r w:rsidR="00AB2DC7" w:rsidRPr="00FC6557">
        <w:t xml:space="preserve">енерального директора - директор по персоналу; </w:t>
      </w:r>
    </w:p>
    <w:p w:rsidR="00AB2DC7" w:rsidRPr="00FC6557" w:rsidRDefault="00AB2DC7" w:rsidP="00C60DC5">
      <w:pPr>
        <w:numPr>
          <w:ilvl w:val="0"/>
          <w:numId w:val="55"/>
        </w:numPr>
        <w:jc w:val="both"/>
      </w:pPr>
      <w:r w:rsidRPr="00FC6557">
        <w:t>доля участия в уставном капитале Общества и доля принадлежащих обыкновенных акций Общества в течение отчетного года – долей не имеет.</w:t>
      </w:r>
    </w:p>
    <w:p w:rsidR="00792FD9" w:rsidRDefault="00792FD9" w:rsidP="00C60DC5">
      <w:pPr>
        <w:pStyle w:val="af8"/>
        <w:ind w:left="1080"/>
      </w:pPr>
    </w:p>
    <w:p w:rsidR="00792FD9" w:rsidRPr="001B051B" w:rsidRDefault="00792FD9" w:rsidP="00C60DC5">
      <w:pPr>
        <w:jc w:val="both"/>
        <w:rPr>
          <w:b/>
          <w:i/>
          <w:color w:val="000000"/>
        </w:rPr>
      </w:pPr>
      <w:r w:rsidRPr="001B051B">
        <w:rPr>
          <w:rStyle w:val="Subst"/>
          <w:b w:val="0"/>
          <w:bCs w:val="0"/>
          <w:i w:val="0"/>
          <w:iCs w:val="0"/>
        </w:rPr>
        <w:t>Бесаев Арчил Тимурович</w:t>
      </w:r>
    </w:p>
    <w:p w:rsidR="00792FD9" w:rsidRPr="00FC6557" w:rsidRDefault="00792FD9" w:rsidP="00C60DC5">
      <w:pPr>
        <w:numPr>
          <w:ilvl w:val="0"/>
          <w:numId w:val="57"/>
        </w:numPr>
        <w:jc w:val="both"/>
      </w:pPr>
      <w:r w:rsidRPr="00FC6557">
        <w:t xml:space="preserve">год рождения </w:t>
      </w:r>
      <w:r w:rsidRPr="00F103DA">
        <w:rPr>
          <w:i/>
        </w:rPr>
        <w:t xml:space="preserve">- </w:t>
      </w:r>
      <w:r w:rsidRPr="00F103DA">
        <w:rPr>
          <w:rStyle w:val="Subst"/>
          <w:b w:val="0"/>
          <w:bCs w:val="0"/>
          <w:i w:val="0"/>
          <w:iCs w:val="0"/>
        </w:rPr>
        <w:t>1977</w:t>
      </w:r>
      <w:r w:rsidRPr="00F103DA">
        <w:t>;</w:t>
      </w:r>
    </w:p>
    <w:p w:rsidR="00792FD9" w:rsidRPr="00FC6557" w:rsidRDefault="00792FD9" w:rsidP="00C60DC5">
      <w:pPr>
        <w:numPr>
          <w:ilvl w:val="0"/>
          <w:numId w:val="57"/>
        </w:numPr>
        <w:jc w:val="both"/>
      </w:pPr>
      <w:r w:rsidRPr="00FC6557">
        <w:t>время работы в должности - с 2013 г.;</w:t>
      </w:r>
    </w:p>
    <w:p w:rsidR="00792FD9" w:rsidRPr="00FC6557" w:rsidRDefault="00792FD9" w:rsidP="00C60DC5">
      <w:pPr>
        <w:numPr>
          <w:ilvl w:val="0"/>
          <w:numId w:val="57"/>
        </w:numPr>
        <w:jc w:val="both"/>
      </w:pPr>
      <w:r w:rsidRPr="00FC6557">
        <w:t>образование - высшее;</w:t>
      </w:r>
    </w:p>
    <w:p w:rsidR="00792FD9" w:rsidRPr="00FC6557" w:rsidRDefault="00792FD9" w:rsidP="00C60DC5">
      <w:pPr>
        <w:numPr>
          <w:ilvl w:val="0"/>
          <w:numId w:val="57"/>
        </w:numPr>
        <w:jc w:val="both"/>
      </w:pPr>
      <w:r w:rsidRPr="00FC6557">
        <w:t>иные должности, занимаемые в Обществе и в других организациях:</w:t>
      </w:r>
    </w:p>
    <w:p w:rsidR="00792FD9" w:rsidRPr="00FC6557" w:rsidRDefault="004E0A4E" w:rsidP="00C60DC5">
      <w:pPr>
        <w:numPr>
          <w:ilvl w:val="0"/>
          <w:numId w:val="58"/>
        </w:numPr>
        <w:ind w:left="1418" w:hanging="284"/>
        <w:jc w:val="both"/>
      </w:pPr>
      <w:r>
        <w:t>з</w:t>
      </w:r>
      <w:r w:rsidR="00792FD9" w:rsidRPr="00FC6557">
        <w:t xml:space="preserve">аместитель </w:t>
      </w:r>
      <w:r>
        <w:t>Г</w:t>
      </w:r>
      <w:r w:rsidR="00792FD9" w:rsidRPr="00FC6557">
        <w:t xml:space="preserve">енерального директора - коммерческий директор; </w:t>
      </w:r>
    </w:p>
    <w:p w:rsidR="00792FD9" w:rsidRDefault="00792FD9" w:rsidP="00C60DC5">
      <w:pPr>
        <w:numPr>
          <w:ilvl w:val="0"/>
          <w:numId w:val="57"/>
        </w:numPr>
        <w:jc w:val="both"/>
      </w:pPr>
      <w:r w:rsidRPr="00FC6557">
        <w:t>доля участия в уставном капитале Общества и доля принадлежащих обыкновенных акций Общества в течение отчетного года – долей не имеет.</w:t>
      </w:r>
    </w:p>
    <w:p w:rsidR="008131E5" w:rsidRPr="00FC6557" w:rsidRDefault="008131E5" w:rsidP="00C60DC5">
      <w:pPr>
        <w:ind w:left="1440"/>
        <w:jc w:val="both"/>
      </w:pPr>
    </w:p>
    <w:p w:rsidR="00AB2DC7" w:rsidRPr="001B051B" w:rsidRDefault="00AB2DC7" w:rsidP="00C60DC5">
      <w:pPr>
        <w:jc w:val="both"/>
        <w:rPr>
          <w:b/>
          <w:i/>
          <w:color w:val="000000"/>
        </w:rPr>
      </w:pPr>
      <w:r w:rsidRPr="001B051B">
        <w:rPr>
          <w:rStyle w:val="Subst"/>
          <w:b w:val="0"/>
          <w:bCs w:val="0"/>
          <w:i w:val="0"/>
          <w:iCs w:val="0"/>
        </w:rPr>
        <w:t>Борисов Александр Михайлович</w:t>
      </w:r>
    </w:p>
    <w:p w:rsidR="00AB2DC7" w:rsidRPr="00FC6557" w:rsidRDefault="00AB2DC7" w:rsidP="00C60DC5">
      <w:pPr>
        <w:numPr>
          <w:ilvl w:val="0"/>
          <w:numId w:val="59"/>
        </w:numPr>
        <w:jc w:val="both"/>
      </w:pPr>
      <w:r w:rsidRPr="00FC6557">
        <w:t xml:space="preserve">год рождения </w:t>
      </w:r>
      <w:r w:rsidRPr="004E0A4E">
        <w:rPr>
          <w:b/>
        </w:rPr>
        <w:t>-</w:t>
      </w:r>
      <w:r w:rsidRPr="004E0A4E">
        <w:rPr>
          <w:b/>
          <w:i/>
        </w:rPr>
        <w:t xml:space="preserve"> </w:t>
      </w:r>
      <w:r w:rsidRPr="004E0A4E">
        <w:rPr>
          <w:rStyle w:val="Subst"/>
          <w:b w:val="0"/>
          <w:bCs w:val="0"/>
          <w:i w:val="0"/>
          <w:iCs w:val="0"/>
        </w:rPr>
        <w:t xml:space="preserve"> 1966;</w:t>
      </w:r>
    </w:p>
    <w:p w:rsidR="00AB2DC7" w:rsidRPr="00FC6557" w:rsidRDefault="00AB2DC7" w:rsidP="00C60DC5">
      <w:pPr>
        <w:numPr>
          <w:ilvl w:val="0"/>
          <w:numId w:val="59"/>
        </w:numPr>
        <w:jc w:val="both"/>
      </w:pPr>
      <w:r w:rsidRPr="00FC6557">
        <w:t xml:space="preserve">время работы в должности </w:t>
      </w:r>
      <w:r w:rsidRPr="004E0A4E">
        <w:rPr>
          <w:b/>
        </w:rPr>
        <w:t>-</w:t>
      </w:r>
      <w:r w:rsidRPr="00FC6557">
        <w:t xml:space="preserve"> с </w:t>
      </w:r>
      <w:r w:rsidR="004E0A4E">
        <w:t>2013</w:t>
      </w:r>
      <w:r w:rsidRPr="00FC6557">
        <w:t xml:space="preserve"> г.;</w:t>
      </w:r>
    </w:p>
    <w:p w:rsidR="00AB2DC7" w:rsidRPr="00FC6557" w:rsidRDefault="00AB2DC7" w:rsidP="00C60DC5">
      <w:pPr>
        <w:numPr>
          <w:ilvl w:val="0"/>
          <w:numId w:val="59"/>
        </w:numPr>
        <w:jc w:val="both"/>
      </w:pPr>
      <w:r w:rsidRPr="00FC6557">
        <w:t>образование</w:t>
      </w:r>
      <w:r w:rsidRPr="004E0A4E">
        <w:rPr>
          <w:b/>
        </w:rPr>
        <w:t xml:space="preserve"> -</w:t>
      </w:r>
      <w:r w:rsidRPr="00FC6557">
        <w:t xml:space="preserve"> высшее;</w:t>
      </w:r>
    </w:p>
    <w:p w:rsidR="00AB2DC7" w:rsidRPr="00FC6557" w:rsidRDefault="00AB2DC7" w:rsidP="00C60DC5">
      <w:pPr>
        <w:numPr>
          <w:ilvl w:val="0"/>
          <w:numId w:val="59"/>
        </w:numPr>
        <w:jc w:val="both"/>
      </w:pPr>
      <w:r w:rsidRPr="00FC6557">
        <w:t>иные должности, занимаемые в Обществе и в других организациях:</w:t>
      </w:r>
    </w:p>
    <w:p w:rsidR="00AB2DC7" w:rsidRPr="00FC6557" w:rsidRDefault="004E0A4E" w:rsidP="00C60DC5">
      <w:pPr>
        <w:numPr>
          <w:ilvl w:val="1"/>
          <w:numId w:val="59"/>
        </w:numPr>
        <w:tabs>
          <w:tab w:val="num" w:pos="2160"/>
        </w:tabs>
        <w:jc w:val="both"/>
        <w:rPr>
          <w:color w:val="000000"/>
        </w:rPr>
      </w:pPr>
      <w:r>
        <w:t>з</w:t>
      </w:r>
      <w:r w:rsidR="00AB2DC7" w:rsidRPr="00FC6557">
        <w:t xml:space="preserve">аместитель </w:t>
      </w:r>
      <w:r>
        <w:t>Г</w:t>
      </w:r>
      <w:r w:rsidR="00AB2DC7" w:rsidRPr="00FC6557">
        <w:t>енерального директора - директор по развитию и эксплуатации сети</w:t>
      </w:r>
      <w:r w:rsidR="00AB2DC7" w:rsidRPr="00FC6557">
        <w:rPr>
          <w:color w:val="000000"/>
        </w:rPr>
        <w:t>;</w:t>
      </w:r>
    </w:p>
    <w:p w:rsidR="00AB2DC7" w:rsidRPr="00FC6557" w:rsidRDefault="00AB2DC7" w:rsidP="00C60DC5">
      <w:pPr>
        <w:numPr>
          <w:ilvl w:val="1"/>
          <w:numId w:val="59"/>
        </w:numPr>
        <w:tabs>
          <w:tab w:val="num" w:pos="2160"/>
        </w:tabs>
        <w:jc w:val="both"/>
        <w:rPr>
          <w:color w:val="000000"/>
        </w:rPr>
      </w:pPr>
      <w:r w:rsidRPr="00FC6557">
        <w:rPr>
          <w:color w:val="000000"/>
        </w:rPr>
        <w:t xml:space="preserve">член Совета директоров </w:t>
      </w:r>
      <w:r w:rsidRPr="00FC6557">
        <w:t>ЗАО "Открытые коммуникации";</w:t>
      </w:r>
    </w:p>
    <w:p w:rsidR="00AB2DC7" w:rsidRPr="00FC6557" w:rsidRDefault="00AB2DC7" w:rsidP="00C60DC5">
      <w:pPr>
        <w:numPr>
          <w:ilvl w:val="0"/>
          <w:numId w:val="59"/>
        </w:numPr>
        <w:jc w:val="both"/>
      </w:pPr>
      <w:r w:rsidRPr="00FC6557">
        <w:t>доля участия в уставном капитале Общества и доля принадлежащих обыкновенных акций Общества в течение отчетного года – долей не имеет.</w:t>
      </w:r>
    </w:p>
    <w:p w:rsidR="00C60DC5" w:rsidRDefault="00C60DC5" w:rsidP="00C60DC5">
      <w:pPr>
        <w:jc w:val="both"/>
        <w:rPr>
          <w:color w:val="000000"/>
        </w:rPr>
      </w:pPr>
    </w:p>
    <w:p w:rsidR="00AB2DC7" w:rsidRPr="001B051B" w:rsidRDefault="00AB2DC7" w:rsidP="00C60DC5">
      <w:pPr>
        <w:jc w:val="both"/>
        <w:rPr>
          <w:color w:val="000000"/>
        </w:rPr>
      </w:pPr>
      <w:r w:rsidRPr="001B051B">
        <w:rPr>
          <w:color w:val="000000"/>
        </w:rPr>
        <w:t>К</w:t>
      </w:r>
      <w:r w:rsidR="00C87950" w:rsidRPr="001B051B">
        <w:rPr>
          <w:color w:val="000000"/>
        </w:rPr>
        <w:t xml:space="preserve">орухов </w:t>
      </w:r>
      <w:r w:rsidR="00C87950" w:rsidRPr="001B051B">
        <w:rPr>
          <w:rStyle w:val="Subst"/>
          <w:b w:val="0"/>
          <w:bCs w:val="0"/>
          <w:i w:val="0"/>
          <w:iCs w:val="0"/>
        </w:rPr>
        <w:t>Андрей Юрьевич</w:t>
      </w:r>
      <w:r w:rsidR="00C87950" w:rsidRPr="001B051B">
        <w:rPr>
          <w:rStyle w:val="Subst"/>
          <w:bCs w:val="0"/>
          <w:iCs w:val="0"/>
        </w:rPr>
        <w:t xml:space="preserve"> </w:t>
      </w:r>
    </w:p>
    <w:p w:rsidR="00AB2DC7" w:rsidRPr="00FC6557" w:rsidRDefault="00AB2DC7" w:rsidP="00C60DC5">
      <w:pPr>
        <w:pStyle w:val="af8"/>
        <w:numPr>
          <w:ilvl w:val="0"/>
          <w:numId w:val="60"/>
        </w:numPr>
        <w:jc w:val="both"/>
      </w:pPr>
      <w:r w:rsidRPr="00FC6557">
        <w:t>год рождения - 19</w:t>
      </w:r>
      <w:r w:rsidR="00C3065C" w:rsidRPr="00FC6557">
        <w:t>53</w:t>
      </w:r>
      <w:r w:rsidRPr="00FC6557">
        <w:t>;</w:t>
      </w:r>
    </w:p>
    <w:p w:rsidR="00AB2DC7" w:rsidRPr="00FC6557" w:rsidRDefault="00AB2DC7" w:rsidP="00C60DC5">
      <w:pPr>
        <w:pStyle w:val="af8"/>
        <w:numPr>
          <w:ilvl w:val="0"/>
          <w:numId w:val="60"/>
        </w:numPr>
        <w:jc w:val="both"/>
      </w:pPr>
      <w:r w:rsidRPr="00FC6557">
        <w:t>время работы в должности - с 201</w:t>
      </w:r>
      <w:r w:rsidR="004E0A4E">
        <w:t>3</w:t>
      </w:r>
      <w:r w:rsidRPr="00FC6557">
        <w:t xml:space="preserve"> г.;</w:t>
      </w:r>
    </w:p>
    <w:p w:rsidR="00AB2DC7" w:rsidRPr="00FC6557" w:rsidRDefault="00AB2DC7" w:rsidP="00C60DC5">
      <w:pPr>
        <w:pStyle w:val="af8"/>
        <w:numPr>
          <w:ilvl w:val="0"/>
          <w:numId w:val="60"/>
        </w:numPr>
        <w:jc w:val="both"/>
      </w:pPr>
      <w:r w:rsidRPr="00FC6557">
        <w:t>образование - высшее;</w:t>
      </w:r>
    </w:p>
    <w:p w:rsidR="00AB2DC7" w:rsidRPr="00FC6557" w:rsidRDefault="00AB2DC7" w:rsidP="00C60DC5">
      <w:pPr>
        <w:pStyle w:val="af8"/>
        <w:numPr>
          <w:ilvl w:val="0"/>
          <w:numId w:val="60"/>
        </w:numPr>
        <w:jc w:val="both"/>
      </w:pPr>
      <w:r w:rsidRPr="00FC6557">
        <w:t>иные должности, занимаемые в Обществе и в других организациях:</w:t>
      </w:r>
    </w:p>
    <w:p w:rsidR="00AB2DC7" w:rsidRPr="004D708C" w:rsidRDefault="00C3065C" w:rsidP="00C60DC5">
      <w:pPr>
        <w:pStyle w:val="af8"/>
        <w:numPr>
          <w:ilvl w:val="2"/>
          <w:numId w:val="61"/>
        </w:numPr>
        <w:ind w:left="1418" w:hanging="284"/>
        <w:jc w:val="both"/>
        <w:rPr>
          <w:color w:val="000000"/>
        </w:rPr>
      </w:pPr>
      <w:r w:rsidRPr="00FC6557">
        <w:t>Первый зам</w:t>
      </w:r>
      <w:r w:rsidR="004E0A4E">
        <w:t>еститель Генерального директора</w:t>
      </w:r>
      <w:r w:rsidR="00AB2DC7" w:rsidRPr="004D708C">
        <w:rPr>
          <w:color w:val="000000"/>
        </w:rPr>
        <w:t>;</w:t>
      </w:r>
    </w:p>
    <w:p w:rsidR="00AB2DC7" w:rsidRDefault="00AB2DC7" w:rsidP="00C60DC5">
      <w:pPr>
        <w:pStyle w:val="af8"/>
        <w:numPr>
          <w:ilvl w:val="0"/>
          <w:numId w:val="60"/>
        </w:numPr>
        <w:jc w:val="both"/>
      </w:pPr>
      <w:r w:rsidRPr="00FC6557">
        <w:t>доля участия в уставном капитале Общества и доля принадлежащих обыкновенных акций Общества в течение отчетного года – долей не имеет.</w:t>
      </w:r>
    </w:p>
    <w:p w:rsidR="00173D68" w:rsidRDefault="00173D68" w:rsidP="00C60DC5">
      <w:pPr>
        <w:jc w:val="both"/>
        <w:rPr>
          <w:color w:val="000000"/>
        </w:rPr>
      </w:pPr>
    </w:p>
    <w:p w:rsidR="006F05E4" w:rsidRDefault="006F05E4" w:rsidP="00C60DC5">
      <w:pPr>
        <w:jc w:val="both"/>
        <w:rPr>
          <w:color w:val="000000"/>
        </w:rPr>
      </w:pPr>
    </w:p>
    <w:p w:rsidR="006F05E4" w:rsidRPr="00956E8D" w:rsidRDefault="006F05E4" w:rsidP="00C60DC5">
      <w:pPr>
        <w:jc w:val="both"/>
        <w:rPr>
          <w:color w:val="000000"/>
        </w:rPr>
      </w:pPr>
    </w:p>
    <w:p w:rsidR="00C3065C" w:rsidRPr="001B051B" w:rsidRDefault="00C3065C" w:rsidP="00C60DC5">
      <w:pPr>
        <w:jc w:val="both"/>
        <w:rPr>
          <w:color w:val="000000"/>
        </w:rPr>
      </w:pPr>
      <w:r w:rsidRPr="001B051B">
        <w:rPr>
          <w:color w:val="000000"/>
        </w:rPr>
        <w:lastRenderedPageBreak/>
        <w:t>Кузнецова Вера Константиновна</w:t>
      </w:r>
    </w:p>
    <w:p w:rsidR="00C3065C" w:rsidRPr="00FC6557" w:rsidRDefault="00C3065C" w:rsidP="00C60DC5">
      <w:pPr>
        <w:numPr>
          <w:ilvl w:val="0"/>
          <w:numId w:val="62"/>
        </w:numPr>
        <w:jc w:val="both"/>
      </w:pPr>
      <w:r w:rsidRPr="00FC6557">
        <w:t>год рождения - 1965;</w:t>
      </w:r>
    </w:p>
    <w:p w:rsidR="00C3065C" w:rsidRPr="00FC6557" w:rsidRDefault="00C3065C" w:rsidP="00C60DC5">
      <w:pPr>
        <w:numPr>
          <w:ilvl w:val="0"/>
          <w:numId w:val="62"/>
        </w:numPr>
        <w:jc w:val="both"/>
      </w:pPr>
      <w:r w:rsidRPr="00FC6557">
        <w:t>время работы в должности - с 20</w:t>
      </w:r>
      <w:r w:rsidR="00834A9E">
        <w:t>12</w:t>
      </w:r>
      <w:r w:rsidRPr="00FC6557">
        <w:t>г.;</w:t>
      </w:r>
    </w:p>
    <w:p w:rsidR="00C3065C" w:rsidRPr="00FC6557" w:rsidRDefault="00C3065C" w:rsidP="00C60DC5">
      <w:pPr>
        <w:numPr>
          <w:ilvl w:val="0"/>
          <w:numId w:val="62"/>
        </w:numPr>
        <w:jc w:val="both"/>
      </w:pPr>
      <w:r w:rsidRPr="00FC6557">
        <w:t>образование - высшее;</w:t>
      </w:r>
    </w:p>
    <w:p w:rsidR="00C3065C" w:rsidRPr="00FC6557" w:rsidRDefault="00C3065C" w:rsidP="00C60DC5">
      <w:pPr>
        <w:numPr>
          <w:ilvl w:val="0"/>
          <w:numId w:val="62"/>
        </w:numPr>
        <w:jc w:val="both"/>
      </w:pPr>
      <w:r w:rsidRPr="00FC6557">
        <w:t>иные должности, занимаемые в Обществе и в других организациях:</w:t>
      </w:r>
    </w:p>
    <w:p w:rsidR="00C3065C" w:rsidRPr="00FC6557" w:rsidRDefault="004E0A4E" w:rsidP="00C60DC5">
      <w:pPr>
        <w:numPr>
          <w:ilvl w:val="1"/>
          <w:numId w:val="62"/>
        </w:numPr>
        <w:ind w:hanging="306"/>
        <w:jc w:val="both"/>
        <w:rPr>
          <w:color w:val="000000"/>
        </w:rPr>
      </w:pPr>
      <w:r>
        <w:rPr>
          <w:color w:val="000000"/>
        </w:rPr>
        <w:t>заместитель Г</w:t>
      </w:r>
      <w:r w:rsidR="00C3065C" w:rsidRPr="00FC6557">
        <w:rPr>
          <w:color w:val="000000"/>
        </w:rPr>
        <w:t>енерального директора – директор по связям с общественностью и государственными органами;</w:t>
      </w:r>
    </w:p>
    <w:p w:rsidR="00C3065C" w:rsidRDefault="00C3065C" w:rsidP="00C60DC5">
      <w:pPr>
        <w:numPr>
          <w:ilvl w:val="0"/>
          <w:numId w:val="62"/>
        </w:numPr>
        <w:jc w:val="both"/>
      </w:pPr>
      <w:r w:rsidRPr="00FC6557">
        <w:t>доля участия в уставном капитале Общества и доля принадлежащих обыкновенных акций Общества в течение отчетного года – долей не имеет.</w:t>
      </w:r>
    </w:p>
    <w:p w:rsidR="00BD6C2C" w:rsidRPr="00FC6557" w:rsidRDefault="00BD6C2C" w:rsidP="00C60DC5">
      <w:pPr>
        <w:ind w:left="1440"/>
        <w:jc w:val="both"/>
      </w:pPr>
    </w:p>
    <w:p w:rsidR="00BA06EC" w:rsidRPr="001B051B" w:rsidRDefault="00C3065C" w:rsidP="00C60DC5">
      <w:pPr>
        <w:jc w:val="both"/>
        <w:rPr>
          <w:color w:val="000000"/>
        </w:rPr>
      </w:pPr>
      <w:r w:rsidRPr="001B051B">
        <w:rPr>
          <w:color w:val="000000"/>
        </w:rPr>
        <w:t xml:space="preserve">Лыков </w:t>
      </w:r>
      <w:r w:rsidRPr="001B051B">
        <w:rPr>
          <w:rStyle w:val="Subst"/>
          <w:b w:val="0"/>
          <w:bCs w:val="0"/>
          <w:i w:val="0"/>
          <w:iCs w:val="0"/>
        </w:rPr>
        <w:t>Андрей Борисович</w:t>
      </w:r>
      <w:r w:rsidRPr="001B051B">
        <w:rPr>
          <w:color w:val="000000"/>
        </w:rPr>
        <w:t xml:space="preserve"> </w:t>
      </w:r>
    </w:p>
    <w:p w:rsidR="00BA06EC" w:rsidRPr="00FC6557" w:rsidRDefault="00BA06EC" w:rsidP="00C60DC5">
      <w:pPr>
        <w:numPr>
          <w:ilvl w:val="0"/>
          <w:numId w:val="63"/>
        </w:numPr>
        <w:jc w:val="both"/>
      </w:pPr>
      <w:r w:rsidRPr="00FC6557">
        <w:t>год рождения - 19</w:t>
      </w:r>
      <w:r w:rsidR="00C3065C" w:rsidRPr="00FC6557">
        <w:t>63</w:t>
      </w:r>
      <w:r w:rsidRPr="00FC6557">
        <w:t>;</w:t>
      </w:r>
    </w:p>
    <w:p w:rsidR="00BA06EC" w:rsidRPr="00FC6557" w:rsidRDefault="00BA06EC" w:rsidP="00C60DC5">
      <w:pPr>
        <w:numPr>
          <w:ilvl w:val="0"/>
          <w:numId w:val="63"/>
        </w:numPr>
        <w:jc w:val="both"/>
      </w:pPr>
      <w:r w:rsidRPr="00FC6557">
        <w:t>время работы в должности - с 201</w:t>
      </w:r>
      <w:r w:rsidR="00C3065C" w:rsidRPr="00FC6557">
        <w:t>3</w:t>
      </w:r>
      <w:r w:rsidRPr="00FC6557">
        <w:t xml:space="preserve"> г.;</w:t>
      </w:r>
    </w:p>
    <w:p w:rsidR="00BA06EC" w:rsidRPr="00FC6557" w:rsidRDefault="00BA06EC" w:rsidP="00C60DC5">
      <w:pPr>
        <w:numPr>
          <w:ilvl w:val="0"/>
          <w:numId w:val="63"/>
        </w:numPr>
        <w:jc w:val="both"/>
      </w:pPr>
      <w:r w:rsidRPr="00FC6557">
        <w:t>образование - высшее;</w:t>
      </w:r>
    </w:p>
    <w:p w:rsidR="00BA06EC" w:rsidRPr="00FC6557" w:rsidRDefault="00BA06EC" w:rsidP="00C60DC5">
      <w:pPr>
        <w:numPr>
          <w:ilvl w:val="0"/>
          <w:numId w:val="63"/>
        </w:numPr>
        <w:jc w:val="both"/>
      </w:pPr>
      <w:r w:rsidRPr="00FC6557">
        <w:t>иные должности, занимаемые в Обществе и в других организациях:</w:t>
      </w:r>
    </w:p>
    <w:p w:rsidR="00BA06EC" w:rsidRPr="00FC6557" w:rsidRDefault="00C3065C" w:rsidP="00C60DC5">
      <w:pPr>
        <w:numPr>
          <w:ilvl w:val="1"/>
          <w:numId w:val="63"/>
        </w:numPr>
        <w:jc w:val="both"/>
        <w:rPr>
          <w:color w:val="000000"/>
        </w:rPr>
      </w:pPr>
      <w:r w:rsidRPr="00FC6557">
        <w:t>Директор по информационным технологиям</w:t>
      </w:r>
      <w:r w:rsidR="00BA06EC" w:rsidRPr="00FC6557">
        <w:rPr>
          <w:color w:val="000000"/>
        </w:rPr>
        <w:t>;</w:t>
      </w:r>
    </w:p>
    <w:p w:rsidR="00BA06EC" w:rsidRDefault="00BA06EC" w:rsidP="00C60DC5">
      <w:pPr>
        <w:numPr>
          <w:ilvl w:val="0"/>
          <w:numId w:val="63"/>
        </w:numPr>
        <w:jc w:val="both"/>
      </w:pPr>
      <w:r w:rsidRPr="00FC6557">
        <w:t>доля участия в уставном капитале Общества и доля принадлежащих обыкновенных акций Общества в течение отчетного года – долей не имеет.</w:t>
      </w:r>
    </w:p>
    <w:p w:rsidR="008131E5" w:rsidRPr="001B051B" w:rsidRDefault="008131E5" w:rsidP="00C60DC5">
      <w:pPr>
        <w:ind w:left="1440"/>
        <w:jc w:val="both"/>
      </w:pPr>
    </w:p>
    <w:p w:rsidR="00BA06EC" w:rsidRPr="001B051B" w:rsidRDefault="00BA06EC" w:rsidP="00C60DC5">
      <w:pPr>
        <w:jc w:val="both"/>
        <w:rPr>
          <w:color w:val="000000"/>
        </w:rPr>
      </w:pPr>
      <w:r w:rsidRPr="001B051B">
        <w:rPr>
          <w:color w:val="000000"/>
        </w:rPr>
        <w:t>Мельник Марина Анатольевна</w:t>
      </w:r>
    </w:p>
    <w:p w:rsidR="00BA06EC" w:rsidRPr="00FC6557" w:rsidRDefault="00BA06EC" w:rsidP="00C60DC5">
      <w:pPr>
        <w:numPr>
          <w:ilvl w:val="0"/>
          <w:numId w:val="64"/>
        </w:numPr>
        <w:jc w:val="both"/>
      </w:pPr>
      <w:r w:rsidRPr="00FC6557">
        <w:t>год рождения - 1963;</w:t>
      </w:r>
    </w:p>
    <w:p w:rsidR="00BA06EC" w:rsidRPr="00FC6557" w:rsidRDefault="00BA06EC" w:rsidP="00C60DC5">
      <w:pPr>
        <w:numPr>
          <w:ilvl w:val="0"/>
          <w:numId w:val="64"/>
        </w:numPr>
        <w:jc w:val="both"/>
      </w:pPr>
      <w:r w:rsidRPr="00FC6557">
        <w:t xml:space="preserve">время работы в должности - с </w:t>
      </w:r>
      <w:smartTag w:uri="urn:schemas-microsoft-com:office:smarttags" w:element="metricconverter">
        <w:smartTagPr>
          <w:attr w:name="ProductID" w:val="2010 г"/>
        </w:smartTagPr>
        <w:r w:rsidRPr="00FC6557">
          <w:t>2010 г</w:t>
        </w:r>
      </w:smartTag>
      <w:r w:rsidRPr="00FC6557">
        <w:t>.;</w:t>
      </w:r>
    </w:p>
    <w:p w:rsidR="00BA06EC" w:rsidRPr="00FC6557" w:rsidRDefault="00BA06EC" w:rsidP="00C60DC5">
      <w:pPr>
        <w:numPr>
          <w:ilvl w:val="0"/>
          <w:numId w:val="64"/>
        </w:numPr>
        <w:jc w:val="both"/>
      </w:pPr>
      <w:r w:rsidRPr="00FC6557">
        <w:t>образование - высшее;</w:t>
      </w:r>
    </w:p>
    <w:p w:rsidR="00BA06EC" w:rsidRPr="00FC6557" w:rsidRDefault="00BA06EC" w:rsidP="00C60DC5">
      <w:pPr>
        <w:numPr>
          <w:ilvl w:val="0"/>
          <w:numId w:val="64"/>
        </w:numPr>
        <w:jc w:val="both"/>
        <w:rPr>
          <w:color w:val="000000"/>
        </w:rPr>
      </w:pPr>
      <w:r w:rsidRPr="00FC6557">
        <w:t>иные должности, занимаемые в Обществе и в других организациях:</w:t>
      </w:r>
    </w:p>
    <w:p w:rsidR="00BA06EC" w:rsidRPr="00FC6557" w:rsidRDefault="004E0A4E" w:rsidP="00C60DC5">
      <w:pPr>
        <w:numPr>
          <w:ilvl w:val="1"/>
          <w:numId w:val="64"/>
        </w:numPr>
        <w:jc w:val="both"/>
        <w:rPr>
          <w:color w:val="000000"/>
        </w:rPr>
      </w:pPr>
      <w:r>
        <w:rPr>
          <w:color w:val="000000"/>
        </w:rPr>
        <w:t>Советник</w:t>
      </w:r>
      <w:r w:rsidR="00BA06EC" w:rsidRPr="00FC6557">
        <w:rPr>
          <w:color w:val="000000"/>
        </w:rPr>
        <w:t xml:space="preserve">; </w:t>
      </w:r>
    </w:p>
    <w:p w:rsidR="00BA06EC" w:rsidRPr="004E0A4E" w:rsidRDefault="004E0A4E" w:rsidP="00C60DC5">
      <w:pPr>
        <w:numPr>
          <w:ilvl w:val="1"/>
          <w:numId w:val="64"/>
        </w:numPr>
        <w:jc w:val="both"/>
        <w:rPr>
          <w:color w:val="000000"/>
        </w:rPr>
      </w:pPr>
      <w:r>
        <w:t xml:space="preserve">Генеральный директор </w:t>
      </w:r>
      <w:r w:rsidR="00BA06EC" w:rsidRPr="00FC6557">
        <w:t>ЗАО "Открытые коммуникации";</w:t>
      </w:r>
    </w:p>
    <w:p w:rsidR="004E0A4E" w:rsidRPr="00FC6557" w:rsidRDefault="004E0A4E" w:rsidP="00C60DC5">
      <w:pPr>
        <w:numPr>
          <w:ilvl w:val="1"/>
          <w:numId w:val="64"/>
        </w:numPr>
        <w:jc w:val="both"/>
        <w:rPr>
          <w:color w:val="000000"/>
        </w:rPr>
      </w:pPr>
      <w:r>
        <w:t>член Со</w:t>
      </w:r>
      <w:r w:rsidR="00BF7718">
        <w:t xml:space="preserve">вета директоров </w:t>
      </w:r>
      <w:r w:rsidR="00BF7718" w:rsidRPr="00FC6557">
        <w:t>ЗАО "Открытые коммуникации";</w:t>
      </w:r>
    </w:p>
    <w:p w:rsidR="00BA06EC" w:rsidRPr="00FC6557" w:rsidRDefault="00BA06EC" w:rsidP="00C60DC5">
      <w:pPr>
        <w:numPr>
          <w:ilvl w:val="0"/>
          <w:numId w:val="64"/>
        </w:numPr>
        <w:jc w:val="both"/>
      </w:pPr>
      <w:r w:rsidRPr="00FC6557">
        <w:t>доля участия в уставном капитале Общества и доля принадлежащих обыкновенных акций Общества в течение отчетного года – долей не имеет.</w:t>
      </w:r>
    </w:p>
    <w:p w:rsidR="00932FFD" w:rsidRDefault="00932FFD" w:rsidP="00932FFD">
      <w:pPr>
        <w:ind w:left="200"/>
      </w:pPr>
    </w:p>
    <w:p w:rsidR="00923459" w:rsidRDefault="00923459" w:rsidP="00932FFD">
      <w:pPr>
        <w:ind w:left="200"/>
      </w:pPr>
    </w:p>
    <w:p w:rsidR="00B53E50" w:rsidRDefault="008B53D7" w:rsidP="00057291">
      <w:pPr>
        <w:numPr>
          <w:ilvl w:val="1"/>
          <w:numId w:val="31"/>
        </w:numPr>
        <w:spacing w:line="360" w:lineRule="auto"/>
        <w:ind w:left="1080" w:hanging="720"/>
        <w:jc w:val="both"/>
        <w:rPr>
          <w:b/>
        </w:rPr>
      </w:pPr>
      <w:r w:rsidRPr="00181543">
        <w:rPr>
          <w:b/>
        </w:rPr>
        <w:t>Вознаграждения Генеральному директору</w:t>
      </w:r>
      <w:r w:rsidR="00181543" w:rsidRPr="00181543">
        <w:rPr>
          <w:b/>
        </w:rPr>
        <w:t>, членам коллегиального исполнительного органа Общества</w:t>
      </w:r>
      <w:r w:rsidR="00CD12C1">
        <w:rPr>
          <w:b/>
        </w:rPr>
        <w:t xml:space="preserve"> </w:t>
      </w:r>
      <w:r w:rsidR="00181543" w:rsidRPr="00181543">
        <w:rPr>
          <w:b/>
        </w:rPr>
        <w:t xml:space="preserve">(Правления) и </w:t>
      </w:r>
      <w:r w:rsidRPr="00181543">
        <w:rPr>
          <w:b/>
        </w:rPr>
        <w:t>членам Совета директоров Общества</w:t>
      </w:r>
    </w:p>
    <w:p w:rsidR="00923459" w:rsidRPr="00181543" w:rsidRDefault="00923459" w:rsidP="00923459">
      <w:pPr>
        <w:spacing w:line="360" w:lineRule="auto"/>
        <w:ind w:left="1080"/>
        <w:jc w:val="both"/>
        <w:rPr>
          <w:b/>
        </w:rPr>
      </w:pPr>
    </w:p>
    <w:p w:rsidR="0060644E" w:rsidRDefault="0060644E" w:rsidP="0052382F">
      <w:pPr>
        <w:jc w:val="both"/>
      </w:pPr>
      <w:r>
        <w:t>6.4.1.  В соответствии с Положением о Совете директоров, членам Совета директоров Общества в период исполнения ими своих обязанностей компенсируются расходы, связанные с исполнением ими функций членов Совета директоров.</w:t>
      </w:r>
    </w:p>
    <w:p w:rsidR="0060644E" w:rsidRDefault="0060644E" w:rsidP="000E33AA">
      <w:pPr>
        <w:ind w:firstLine="709"/>
        <w:jc w:val="both"/>
      </w:pPr>
      <w:r>
        <w:t xml:space="preserve"> Вознаграждение члена Совета директоров состоит </w:t>
      </w:r>
      <w:proofErr w:type="gramStart"/>
      <w:r>
        <w:t>из</w:t>
      </w:r>
      <w:proofErr w:type="gramEnd"/>
      <w:r>
        <w:t xml:space="preserve"> ежеквартального и годового:</w:t>
      </w:r>
    </w:p>
    <w:p w:rsidR="0060644E" w:rsidRDefault="0060644E" w:rsidP="00057291">
      <w:pPr>
        <w:numPr>
          <w:ilvl w:val="0"/>
          <w:numId w:val="35"/>
        </w:numPr>
        <w:jc w:val="both"/>
        <w:rPr>
          <w:color w:val="000000"/>
        </w:rPr>
      </w:pPr>
      <w:r>
        <w:rPr>
          <w:color w:val="000000"/>
        </w:rPr>
        <w:t xml:space="preserve">    Ежеквартальное вознаграждение члена Совета директоров устанавливается в размере 150 000 руб. </w:t>
      </w:r>
    </w:p>
    <w:p w:rsidR="0060644E" w:rsidRPr="00D3382B" w:rsidRDefault="0060644E" w:rsidP="0052382F">
      <w:pPr>
        <w:jc w:val="both"/>
        <w:rPr>
          <w:color w:val="000000"/>
        </w:rPr>
      </w:pPr>
      <w:r>
        <w:rPr>
          <w:color w:val="000000"/>
        </w:rPr>
        <w:t xml:space="preserve">          Председателю Совета директоров вознаграждение устанавливается с коэффициентом </w:t>
      </w:r>
      <w:r w:rsidRPr="00D3382B">
        <w:rPr>
          <w:color w:val="000000"/>
        </w:rPr>
        <w:t>1,3.</w:t>
      </w:r>
    </w:p>
    <w:p w:rsidR="0060644E" w:rsidRPr="00D3382B" w:rsidRDefault="0060644E" w:rsidP="0052382F">
      <w:pPr>
        <w:pStyle w:val="ad"/>
        <w:rPr>
          <w:color w:val="000000"/>
        </w:rPr>
      </w:pPr>
      <w:r w:rsidRPr="00D3382B">
        <w:rPr>
          <w:color w:val="000000"/>
        </w:rPr>
        <w:t xml:space="preserve">Ежеквартальное вознаграждение члена Совета директоров уменьшается </w:t>
      </w:r>
      <w:proofErr w:type="gramStart"/>
      <w:r w:rsidRPr="00D3382B">
        <w:rPr>
          <w:color w:val="000000"/>
        </w:rPr>
        <w:t>на</w:t>
      </w:r>
      <w:proofErr w:type="gramEnd"/>
      <w:r w:rsidRPr="00D3382B">
        <w:rPr>
          <w:color w:val="000000"/>
        </w:rPr>
        <w:t>:</w:t>
      </w:r>
    </w:p>
    <w:p w:rsidR="0060644E" w:rsidRPr="00D3382B" w:rsidRDefault="0060644E" w:rsidP="00057291">
      <w:pPr>
        <w:pStyle w:val="ad"/>
        <w:numPr>
          <w:ilvl w:val="1"/>
          <w:numId w:val="65"/>
        </w:numPr>
        <w:rPr>
          <w:color w:val="000000"/>
        </w:rPr>
      </w:pPr>
      <w:r w:rsidRPr="00D3382B">
        <w:rPr>
          <w:color w:val="000000"/>
        </w:rPr>
        <w:t>10% - в том случае, если он не участвовал в 25% и менее заседаний Совета директоров.</w:t>
      </w:r>
    </w:p>
    <w:p w:rsidR="0060644E" w:rsidRPr="00D3382B" w:rsidRDefault="0060644E" w:rsidP="00057291">
      <w:pPr>
        <w:pStyle w:val="ad"/>
        <w:numPr>
          <w:ilvl w:val="1"/>
          <w:numId w:val="65"/>
        </w:numPr>
        <w:rPr>
          <w:color w:val="000000"/>
        </w:rPr>
      </w:pPr>
      <w:r w:rsidRPr="00D3382B">
        <w:rPr>
          <w:color w:val="000000"/>
        </w:rPr>
        <w:t>30% - в том случае, если он не участвовал в более чем в 25%, но менее чем в 50% (включительно) заседаний Совета директоров.</w:t>
      </w:r>
    </w:p>
    <w:p w:rsidR="0060644E" w:rsidRPr="00D3382B" w:rsidRDefault="0060644E" w:rsidP="00057291">
      <w:pPr>
        <w:pStyle w:val="ad"/>
        <w:numPr>
          <w:ilvl w:val="1"/>
          <w:numId w:val="65"/>
        </w:numPr>
        <w:rPr>
          <w:color w:val="000000"/>
        </w:rPr>
      </w:pPr>
      <w:r w:rsidRPr="00D3382B">
        <w:rPr>
          <w:color w:val="000000"/>
        </w:rPr>
        <w:t>100% - в том случае, если он не участвовал в более чем в половине заседаний Совета директоров.</w:t>
      </w:r>
    </w:p>
    <w:p w:rsidR="0060644E" w:rsidRDefault="0060644E" w:rsidP="000E33AA">
      <w:pPr>
        <w:ind w:firstLine="709"/>
        <w:jc w:val="both"/>
        <w:rPr>
          <w:rFonts w:ascii="Calibri" w:hAnsi="Calibri" w:cs="Calibri"/>
          <w:color w:val="000000"/>
          <w:sz w:val="22"/>
          <w:szCs w:val="22"/>
        </w:rPr>
      </w:pPr>
      <w:r>
        <w:rPr>
          <w:color w:val="000000"/>
        </w:rPr>
        <w:lastRenderedPageBreak/>
        <w:t>При расчете уменьшения вознаграждения учитывается количество заседаний, в которых член Совета директоров не принял участие, за исключением заседания Совета директоров, проведенного в день общего собрания акционеров, на котором избран Совет директоров.</w:t>
      </w:r>
    </w:p>
    <w:p w:rsidR="0060644E" w:rsidRDefault="0060644E" w:rsidP="000E33AA">
      <w:pPr>
        <w:ind w:firstLine="709"/>
        <w:jc w:val="both"/>
        <w:rPr>
          <w:color w:val="000000"/>
        </w:rPr>
      </w:pPr>
      <w:r>
        <w:rPr>
          <w:color w:val="000000"/>
        </w:rPr>
        <w:t>Если в течение квартала произошло изменение персонального состава Совета директоров и/или изменились условия исполнения членом Совета его функций (платная/бесплатная основа), вознаграждение начисляется и выплачивается пропорционально календарному времени, в течение которого член Совета директоров осуществлял свои функции на платной основе».</w:t>
      </w:r>
    </w:p>
    <w:p w:rsidR="0060644E" w:rsidRDefault="0060644E" w:rsidP="0052382F">
      <w:pPr>
        <w:ind w:firstLine="709"/>
        <w:jc w:val="both"/>
        <w:rPr>
          <w:color w:val="000000"/>
        </w:rPr>
      </w:pPr>
    </w:p>
    <w:p w:rsidR="0060644E" w:rsidRPr="00D3382B" w:rsidRDefault="0060644E" w:rsidP="0052382F">
      <w:pPr>
        <w:jc w:val="both"/>
      </w:pPr>
      <w:r w:rsidRPr="00D3382B">
        <w:rPr>
          <w:color w:val="000000"/>
        </w:rPr>
        <w:t xml:space="preserve">       2) </w:t>
      </w:r>
      <w:r>
        <w:rPr>
          <w:color w:val="000000"/>
        </w:rPr>
        <w:t xml:space="preserve"> </w:t>
      </w:r>
      <w:r w:rsidRPr="00D3382B">
        <w:rPr>
          <w:color w:val="000000"/>
        </w:rPr>
        <w:t>В соответствии с Положением о Совете директоров Общества:</w:t>
      </w:r>
    </w:p>
    <w:p w:rsidR="0060644E" w:rsidRPr="00D3382B" w:rsidRDefault="0060644E" w:rsidP="00D42593">
      <w:pPr>
        <w:ind w:firstLine="851"/>
        <w:jc w:val="both"/>
      </w:pPr>
      <w:r w:rsidRPr="00D3382B">
        <w:t xml:space="preserve">Годовое вознаграждение для всего состава Совета директоров Общества устанавливается как сумма отчислений в соответствии с нормативами (процентами): </w:t>
      </w:r>
    </w:p>
    <w:p w:rsidR="0060644E" w:rsidRPr="00D3382B" w:rsidRDefault="0060644E" w:rsidP="00057291">
      <w:pPr>
        <w:pStyle w:val="ad"/>
        <w:numPr>
          <w:ilvl w:val="0"/>
          <w:numId w:val="36"/>
        </w:numPr>
      </w:pPr>
      <w:r w:rsidRPr="00D3382B">
        <w:t xml:space="preserve">от EBITDA Общества по данным бухгалтерской отчетности по МСФО за отчетный год; </w:t>
      </w:r>
    </w:p>
    <w:p w:rsidR="0060644E" w:rsidRDefault="0060644E" w:rsidP="00057291">
      <w:pPr>
        <w:pStyle w:val="ad"/>
        <w:numPr>
          <w:ilvl w:val="0"/>
          <w:numId w:val="36"/>
        </w:numPr>
      </w:pPr>
      <w:r w:rsidRPr="00D3382B">
        <w:t xml:space="preserve">от суммы чистой прибыли Общества, по итогам отчетного года направляемой на выплату дивидендов. </w:t>
      </w:r>
    </w:p>
    <w:p w:rsidR="0060644E" w:rsidRDefault="0060644E" w:rsidP="0052382F">
      <w:pPr>
        <w:pStyle w:val="ad"/>
        <w:ind w:left="1440"/>
      </w:pPr>
    </w:p>
    <w:p w:rsidR="0060644E" w:rsidRPr="0060644E" w:rsidRDefault="0060644E" w:rsidP="000E33AA">
      <w:pPr>
        <w:pStyle w:val="ad"/>
        <w:ind w:firstLine="709"/>
      </w:pPr>
      <w:r>
        <w:t xml:space="preserve">Решением годового общего собрания акционеров Общества от 10.06.13 г. был утвержден следующий размер </w:t>
      </w:r>
      <w:r w:rsidRPr="00D3382B">
        <w:t>нормативов (процентов)</w:t>
      </w:r>
      <w:r>
        <w:t xml:space="preserve"> для расчета годового вознаграждения</w:t>
      </w:r>
      <w:r w:rsidRPr="00556388">
        <w:t>:</w:t>
      </w:r>
    </w:p>
    <w:p w:rsidR="0060644E" w:rsidRPr="0060644E" w:rsidRDefault="0060644E" w:rsidP="0052382F">
      <w:pPr>
        <w:pStyle w:val="ad"/>
      </w:pPr>
    </w:p>
    <w:p w:rsidR="0060644E" w:rsidRPr="00D3382B" w:rsidRDefault="0060644E" w:rsidP="00057291">
      <w:pPr>
        <w:pStyle w:val="ad"/>
        <w:numPr>
          <w:ilvl w:val="0"/>
          <w:numId w:val="36"/>
        </w:numPr>
      </w:pPr>
      <w:r w:rsidRPr="00D3382B">
        <w:t>0,26 % (ноль целых двадцать шесть сотых процента) от показателя ЕВ</w:t>
      </w:r>
      <w:proofErr w:type="gramStart"/>
      <w:r w:rsidRPr="00D3382B">
        <w:t>I</w:t>
      </w:r>
      <w:proofErr w:type="gramEnd"/>
      <w:r w:rsidRPr="00D3382B">
        <w:t>ТDА Общества по данным бухгалте</w:t>
      </w:r>
      <w:r w:rsidR="00986EC2">
        <w:t>рской отчетности по МСФО за 2013</w:t>
      </w:r>
      <w:r w:rsidRPr="00D3382B">
        <w:t xml:space="preserve"> год;</w:t>
      </w:r>
    </w:p>
    <w:p w:rsidR="0060644E" w:rsidRPr="00D3382B" w:rsidRDefault="0060644E" w:rsidP="00057291">
      <w:pPr>
        <w:pStyle w:val="ad"/>
        <w:numPr>
          <w:ilvl w:val="0"/>
          <w:numId w:val="36"/>
        </w:numPr>
      </w:pPr>
      <w:r w:rsidRPr="00D3382B">
        <w:t>0,78 % (ноль целых семьдесят восемь сотых процента) от суммы чистой прибыли Общества, направляемой на выплату диви</w:t>
      </w:r>
      <w:r>
        <w:t>дендов по итогам 2013</w:t>
      </w:r>
      <w:r w:rsidRPr="00D3382B">
        <w:t xml:space="preserve"> года.</w:t>
      </w:r>
    </w:p>
    <w:p w:rsidR="0060644E" w:rsidRPr="00D3382B" w:rsidRDefault="0060644E" w:rsidP="0052382F">
      <w:pPr>
        <w:pStyle w:val="ad"/>
        <w:ind w:left="1440"/>
      </w:pPr>
    </w:p>
    <w:p w:rsidR="0060644E" w:rsidRDefault="0060644E" w:rsidP="000E33AA">
      <w:pPr>
        <w:ind w:firstLine="709"/>
        <w:jc w:val="both"/>
        <w:rPr>
          <w:rFonts w:ascii="Calibri" w:hAnsi="Calibri" w:cs="Calibri"/>
          <w:sz w:val="22"/>
          <w:szCs w:val="22"/>
        </w:rPr>
      </w:pPr>
      <w:r>
        <w:t>Годовое вознаграждение одного члена Совета директоров определяется как величина, исчисленная в соответствии</w:t>
      </w:r>
      <w:r w:rsidRPr="00556388">
        <w:t xml:space="preserve"> </w:t>
      </w:r>
      <w:r>
        <w:rPr>
          <w:lang w:val="en-US"/>
        </w:rPr>
        <w:t>c</w:t>
      </w:r>
      <w:r w:rsidRPr="00556388">
        <w:t xml:space="preserve"> </w:t>
      </w:r>
      <w:r>
        <w:t xml:space="preserve">утвержденными нормативами, деленная на количество лиц, избранных в состав Совета директоров. </w:t>
      </w:r>
    </w:p>
    <w:p w:rsidR="0060644E" w:rsidRDefault="0060644E" w:rsidP="000E33AA">
      <w:pPr>
        <w:ind w:firstLine="709"/>
        <w:jc w:val="both"/>
      </w:pPr>
      <w:proofErr w:type="gramStart"/>
      <w:r>
        <w:t>Если в период с момента избрания Совета директоров годовым общим собранием акционеров до следующего годового общего собрания акционеров произошло изменение персонального состава Совета директоров и/или изменились условия исполнения членом Совета его функций (платная/бесплатная основа), вознаграждение начисляется и выплачивается пропорционально календарному времени, в течение которого член Совета директоров осуществлял свои обязанности на платной основе.</w:t>
      </w:r>
      <w:proofErr w:type="gramEnd"/>
    </w:p>
    <w:p w:rsidR="0060644E" w:rsidRDefault="0060644E" w:rsidP="000E33AA">
      <w:pPr>
        <w:ind w:firstLine="709"/>
        <w:jc w:val="both"/>
      </w:pPr>
      <w:r>
        <w:t>Годовое вознаграждение члена Совета директоров, определенное в соответствии с абзацами четвертым и пятым настоящего пункта, уменьшается на 50% в случае его участия менее</w:t>
      </w:r>
      <w:proofErr w:type="gramStart"/>
      <w:r>
        <w:t>,</w:t>
      </w:r>
      <w:proofErr w:type="gramEnd"/>
      <w:r>
        <w:t xml:space="preserve"> чем в половине всех проведенных за время срока его полномочий заседаний Совета директоров.</w:t>
      </w:r>
    </w:p>
    <w:p w:rsidR="0060644E" w:rsidRDefault="0060644E" w:rsidP="000E33AA">
      <w:pPr>
        <w:ind w:firstLine="709"/>
        <w:jc w:val="both"/>
      </w:pPr>
      <w:r>
        <w:t xml:space="preserve">При расчете уменьшения вознаграждения учитывается количество заседаний, в которых член Совета директоров не принял участие, за исключением заседания Совета директоров, проведенного в день общего собрания акционеров, на котором избран Совет директоров. </w:t>
      </w:r>
    </w:p>
    <w:p w:rsidR="0060644E" w:rsidRDefault="0060644E" w:rsidP="00E84ACD">
      <w:pPr>
        <w:numPr>
          <w:ilvl w:val="2"/>
          <w:numId w:val="37"/>
        </w:numPr>
        <w:jc w:val="both"/>
        <w:rPr>
          <w:color w:val="000000"/>
        </w:rPr>
      </w:pPr>
      <w:proofErr w:type="gramStart"/>
      <w:r>
        <w:t>Размер оплаты труда</w:t>
      </w:r>
      <w:proofErr w:type="gramEnd"/>
      <w:r>
        <w:t xml:space="preserve"> Генерального директора определяются трудовым договором, заключаемым им с Обществом.</w:t>
      </w:r>
    </w:p>
    <w:p w:rsidR="0060644E" w:rsidRDefault="0060644E" w:rsidP="00057291">
      <w:pPr>
        <w:numPr>
          <w:ilvl w:val="2"/>
          <w:numId w:val="37"/>
        </w:numPr>
        <w:ind w:left="0" w:firstLine="0"/>
        <w:jc w:val="both"/>
        <w:rPr>
          <w:color w:val="000000"/>
        </w:rPr>
      </w:pPr>
      <w:r>
        <w:t>В соответствии с Положением о Правлении, членам Правления Общества в период исполнения ими своих обязанностей компенсируются расходы, связанные с исполнением ими функций членов Правления.</w:t>
      </w:r>
    </w:p>
    <w:p w:rsidR="0060644E" w:rsidRDefault="0060644E" w:rsidP="000E33AA">
      <w:pPr>
        <w:ind w:firstLine="709"/>
        <w:jc w:val="both"/>
        <w:rPr>
          <w:color w:val="000000"/>
        </w:rPr>
      </w:pPr>
      <w:r>
        <w:t xml:space="preserve">Условия оплаты исполнения членами Правления Общества своих функций определяются договором, заключаемым каждым из них с Обществом. Советом </w:t>
      </w:r>
      <w:r>
        <w:lastRenderedPageBreak/>
        <w:t xml:space="preserve">директоров утверждено Положение о вознаграждении членов Правления ОАО «Центральный телеграф», регламентирующее порядок </w:t>
      </w:r>
      <w:proofErr w:type="gramStart"/>
      <w:r>
        <w:t>определения размера вознаграждения членов Правления Общества</w:t>
      </w:r>
      <w:proofErr w:type="gramEnd"/>
      <w:r>
        <w:t>.</w:t>
      </w:r>
    </w:p>
    <w:p w:rsidR="0060644E" w:rsidRDefault="0060644E" w:rsidP="00D42593">
      <w:pPr>
        <w:ind w:firstLine="851"/>
        <w:jc w:val="both"/>
      </w:pPr>
      <w:r>
        <w:t>Члены Правления имеют право на участие в опционных программах реализуемых Обществом.</w:t>
      </w:r>
    </w:p>
    <w:p w:rsidR="0060644E" w:rsidRDefault="0060644E" w:rsidP="0052382F">
      <w:pPr>
        <w:jc w:val="both"/>
      </w:pPr>
      <w:r>
        <w:t>6.4.4.</w:t>
      </w:r>
      <w:r w:rsidRPr="001B6FBA">
        <w:t xml:space="preserve"> Общий размер вознаграждения всех членов Совета директоров, Генерального директора, всех членов Правления Общества, выплаченного в отчетном году, составил </w:t>
      </w:r>
      <w:r>
        <w:rPr>
          <w:color w:val="000000"/>
        </w:rPr>
        <w:t>19 438 638</w:t>
      </w:r>
      <w:r w:rsidRPr="001B6FBA">
        <w:rPr>
          <w:b/>
          <w:bCs/>
          <w:color w:val="000000"/>
        </w:rPr>
        <w:t xml:space="preserve"> </w:t>
      </w:r>
      <w:r w:rsidRPr="001B6FBA">
        <w:t>руб.</w:t>
      </w:r>
    </w:p>
    <w:p w:rsidR="00D42593" w:rsidRDefault="00D42593" w:rsidP="0052382F">
      <w:pPr>
        <w:jc w:val="both"/>
        <w:rPr>
          <w:color w:val="000000"/>
        </w:rPr>
      </w:pPr>
    </w:p>
    <w:p w:rsidR="00863DCC" w:rsidRDefault="00863DCC" w:rsidP="0052382F">
      <w:pPr>
        <w:jc w:val="both"/>
        <w:rPr>
          <w:color w:val="000000"/>
        </w:rPr>
      </w:pPr>
    </w:p>
    <w:p w:rsidR="00B53E50" w:rsidRPr="00BD6C2C" w:rsidRDefault="0007309A" w:rsidP="00057291">
      <w:pPr>
        <w:numPr>
          <w:ilvl w:val="1"/>
          <w:numId w:val="31"/>
        </w:numPr>
        <w:spacing w:line="360" w:lineRule="auto"/>
        <w:jc w:val="both"/>
        <w:rPr>
          <w:b/>
        </w:rPr>
      </w:pPr>
      <w:r w:rsidRPr="00BD6C2C">
        <w:rPr>
          <w:b/>
        </w:rPr>
        <w:t>Информация о ревизионной комиссии</w:t>
      </w:r>
    </w:p>
    <w:p w:rsidR="00AB3299" w:rsidRDefault="00AB3299" w:rsidP="00D42593">
      <w:pPr>
        <w:jc w:val="both"/>
        <w:rPr>
          <w:b/>
          <w:u w:val="single"/>
        </w:rPr>
      </w:pPr>
      <w:r w:rsidRPr="00D42593">
        <w:rPr>
          <w:b/>
          <w:u w:val="single"/>
        </w:rPr>
        <w:t>Количественный и персональный состав действующей Ревизионной комиссии:</w:t>
      </w:r>
    </w:p>
    <w:p w:rsidR="00E84ACD" w:rsidRPr="00D42593" w:rsidRDefault="00E84ACD" w:rsidP="00D42593">
      <w:pPr>
        <w:jc w:val="both"/>
        <w:rPr>
          <w:b/>
          <w:u w:val="single"/>
        </w:rPr>
      </w:pPr>
    </w:p>
    <w:p w:rsidR="00647782" w:rsidRPr="00BD6C2C" w:rsidRDefault="00647782" w:rsidP="00D42593">
      <w:pPr>
        <w:jc w:val="both"/>
      </w:pPr>
      <w:r w:rsidRPr="00BD6C2C">
        <w:t xml:space="preserve">Ревизионная комиссия Общества в количестве 3 (трех) человек была избрана на годовом Общем собрании акционеров, проведенном </w:t>
      </w:r>
      <w:r w:rsidR="003E3F59" w:rsidRPr="00BD6C2C">
        <w:t>10</w:t>
      </w:r>
      <w:r w:rsidRPr="00BD6C2C">
        <w:t>.06.201</w:t>
      </w:r>
      <w:r w:rsidR="003E3F59" w:rsidRPr="00BD6C2C">
        <w:t>3</w:t>
      </w:r>
      <w:r w:rsidRPr="00BD6C2C">
        <w:t xml:space="preserve"> г. (Протокол №1):</w:t>
      </w:r>
    </w:p>
    <w:p w:rsidR="00647782" w:rsidRDefault="00647782" w:rsidP="00D42593">
      <w:pPr>
        <w:jc w:val="both"/>
      </w:pPr>
    </w:p>
    <w:p w:rsidR="00834A9E" w:rsidRPr="00BD6C2C" w:rsidRDefault="00834A9E" w:rsidP="00863DCC">
      <w:pPr>
        <w:jc w:val="both"/>
      </w:pPr>
      <w:r>
        <w:t>Членами Ревизионной комиссии являются:</w:t>
      </w:r>
    </w:p>
    <w:p w:rsidR="00E41490" w:rsidRPr="00E41490" w:rsidRDefault="00E41490" w:rsidP="00863DCC">
      <w:pPr>
        <w:numPr>
          <w:ilvl w:val="0"/>
          <w:numId w:val="4"/>
        </w:numPr>
        <w:ind w:left="714" w:hanging="357"/>
        <w:rPr>
          <w:rStyle w:val="aff"/>
          <w:b w:val="0"/>
          <w:bCs w:val="0"/>
        </w:rPr>
      </w:pPr>
      <w:r>
        <w:rPr>
          <w:rStyle w:val="aff"/>
          <w:b w:val="0"/>
        </w:rPr>
        <w:t>Архипова Ирина Александровна;</w:t>
      </w:r>
    </w:p>
    <w:p w:rsidR="00647782" w:rsidRPr="00863DCC" w:rsidRDefault="00834A9E" w:rsidP="00863DCC">
      <w:pPr>
        <w:numPr>
          <w:ilvl w:val="0"/>
          <w:numId w:val="4"/>
        </w:numPr>
        <w:ind w:left="714" w:hanging="357"/>
        <w:rPr>
          <w:rStyle w:val="aff"/>
          <w:b w:val="0"/>
          <w:bCs w:val="0"/>
        </w:rPr>
      </w:pPr>
      <w:r>
        <w:rPr>
          <w:rStyle w:val="aff"/>
          <w:b w:val="0"/>
        </w:rPr>
        <w:t>Бекин Виталий Вячеславович;</w:t>
      </w:r>
    </w:p>
    <w:p w:rsidR="00863DCC" w:rsidRPr="00BD6C2C" w:rsidRDefault="00863DCC" w:rsidP="00863DCC">
      <w:pPr>
        <w:numPr>
          <w:ilvl w:val="0"/>
          <w:numId w:val="4"/>
        </w:numPr>
        <w:ind w:left="714" w:hanging="357"/>
        <w:rPr>
          <w:rStyle w:val="aff"/>
          <w:b w:val="0"/>
          <w:bCs w:val="0"/>
        </w:rPr>
      </w:pPr>
      <w:r>
        <w:rPr>
          <w:rStyle w:val="aff"/>
          <w:b w:val="0"/>
        </w:rPr>
        <w:t>Королева Ольга Григорьевна.</w:t>
      </w:r>
    </w:p>
    <w:p w:rsidR="00863DCC" w:rsidRPr="00E41490" w:rsidRDefault="00863DCC" w:rsidP="00863DCC">
      <w:pPr>
        <w:ind w:left="714"/>
        <w:rPr>
          <w:rStyle w:val="aff"/>
          <w:b w:val="0"/>
          <w:bCs w:val="0"/>
        </w:rPr>
      </w:pPr>
    </w:p>
    <w:p w:rsidR="00863DCC" w:rsidRDefault="00863DCC" w:rsidP="00863DCC">
      <w:pPr>
        <w:rPr>
          <w:rStyle w:val="aff"/>
          <w:b w:val="0"/>
          <w:bCs w:val="0"/>
        </w:rPr>
      </w:pPr>
    </w:p>
    <w:p w:rsidR="00B53E50" w:rsidRPr="0045089A" w:rsidRDefault="0007309A" w:rsidP="00863DCC">
      <w:pPr>
        <w:numPr>
          <w:ilvl w:val="1"/>
          <w:numId w:val="31"/>
        </w:numPr>
        <w:jc w:val="both"/>
        <w:rPr>
          <w:b/>
        </w:rPr>
      </w:pPr>
      <w:r w:rsidRPr="0045089A">
        <w:rPr>
          <w:b/>
        </w:rPr>
        <w:t>Информация об аудиторе Общества</w:t>
      </w:r>
    </w:p>
    <w:p w:rsidR="006F67A4" w:rsidRPr="0045089A" w:rsidRDefault="009F20D5" w:rsidP="00D42593">
      <w:pPr>
        <w:jc w:val="both"/>
      </w:pPr>
      <w:r w:rsidRPr="0045089A">
        <w:t xml:space="preserve">Полное наименование - </w:t>
      </w:r>
      <w:r w:rsidR="006F67A4" w:rsidRPr="0045089A">
        <w:t xml:space="preserve">Закрытое акционерное общество «Центр </w:t>
      </w:r>
      <w:proofErr w:type="gramStart"/>
      <w:r w:rsidR="006F67A4" w:rsidRPr="0045089A">
        <w:t>бизнес-консалтинга</w:t>
      </w:r>
      <w:proofErr w:type="gramEnd"/>
      <w:r w:rsidR="006F67A4" w:rsidRPr="0045089A">
        <w:t xml:space="preserve"> и аудита» (ЗАО «ЦБА»)</w:t>
      </w:r>
    </w:p>
    <w:p w:rsidR="006F67A4" w:rsidRPr="0045089A" w:rsidRDefault="006F67A4" w:rsidP="00D42593">
      <w:pPr>
        <w:tabs>
          <w:tab w:val="left" w:pos="0"/>
          <w:tab w:val="left" w:pos="1134"/>
        </w:tabs>
        <w:jc w:val="both"/>
      </w:pPr>
      <w:r w:rsidRPr="0045089A">
        <w:t>Место нахождения - 129085, г. Москва, пр-т Мира, д.101, стр.1</w:t>
      </w:r>
    </w:p>
    <w:p w:rsidR="006F67A4" w:rsidRPr="0045089A" w:rsidRDefault="006F67A4" w:rsidP="00D42593">
      <w:pPr>
        <w:tabs>
          <w:tab w:val="left" w:pos="0"/>
          <w:tab w:val="left" w:pos="1134"/>
        </w:tabs>
        <w:jc w:val="both"/>
      </w:pPr>
      <w:r w:rsidRPr="0045089A">
        <w:t xml:space="preserve">Почтовый адрес – </w:t>
      </w:r>
      <w:r w:rsidR="005A6D01" w:rsidRPr="0045089A">
        <w:t>129085, г. Москва, пр-т Мира, д.101, стр.1</w:t>
      </w:r>
    </w:p>
    <w:p w:rsidR="006F67A4" w:rsidRDefault="006F67A4" w:rsidP="00D42593">
      <w:pPr>
        <w:tabs>
          <w:tab w:val="left" w:pos="0"/>
          <w:tab w:val="left" w:pos="1134"/>
        </w:tabs>
        <w:jc w:val="both"/>
      </w:pPr>
      <w:r w:rsidRPr="0045089A">
        <w:t xml:space="preserve">Адрес электронной почты - </w:t>
      </w:r>
      <w:hyperlink r:id="rId24" w:history="1">
        <w:r w:rsidRPr="0045089A">
          <w:rPr>
            <w:rStyle w:val="ab"/>
            <w:lang w:val="en-US"/>
          </w:rPr>
          <w:t>mail</w:t>
        </w:r>
        <w:r w:rsidRPr="0045089A">
          <w:rPr>
            <w:rStyle w:val="ab"/>
          </w:rPr>
          <w:t>@</w:t>
        </w:r>
        <w:r w:rsidRPr="0045089A">
          <w:rPr>
            <w:rStyle w:val="ab"/>
            <w:lang w:val="en-US"/>
          </w:rPr>
          <w:t>cba</w:t>
        </w:r>
        <w:r w:rsidRPr="0045089A">
          <w:rPr>
            <w:rStyle w:val="ab"/>
          </w:rPr>
          <w:t>.</w:t>
        </w:r>
        <w:r w:rsidRPr="0045089A">
          <w:rPr>
            <w:rStyle w:val="ab"/>
            <w:lang w:val="en-US"/>
          </w:rPr>
          <w:t>ru</w:t>
        </w:r>
      </w:hyperlink>
    </w:p>
    <w:p w:rsidR="00D42593" w:rsidRPr="0045089A" w:rsidRDefault="00D42593" w:rsidP="00D42593">
      <w:pPr>
        <w:tabs>
          <w:tab w:val="left" w:pos="0"/>
          <w:tab w:val="left" w:pos="1134"/>
        </w:tabs>
        <w:jc w:val="both"/>
      </w:pPr>
    </w:p>
    <w:p w:rsidR="005A6D01" w:rsidRPr="0045089A" w:rsidRDefault="005A6D01" w:rsidP="00D42593">
      <w:pPr>
        <w:tabs>
          <w:tab w:val="num" w:pos="993"/>
        </w:tabs>
        <w:ind w:firstLine="851"/>
        <w:jc w:val="both"/>
        <w:rPr>
          <w:color w:val="000000"/>
        </w:rPr>
      </w:pPr>
      <w:r w:rsidRPr="0045089A">
        <w:t xml:space="preserve">Свою деятельность ЗАО «ЦБА» осуществляет на основании следующих свидетельств и лицензий: </w:t>
      </w:r>
    </w:p>
    <w:p w:rsidR="005A6D01" w:rsidRPr="0045089A" w:rsidRDefault="005A6D01" w:rsidP="00E227D1">
      <w:pPr>
        <w:numPr>
          <w:ilvl w:val="1"/>
          <w:numId w:val="3"/>
        </w:numPr>
        <w:spacing w:before="120" w:after="120"/>
        <w:jc w:val="both"/>
        <w:rPr>
          <w:color w:val="000000"/>
        </w:rPr>
      </w:pPr>
      <w:r w:rsidRPr="0045089A">
        <w:t xml:space="preserve">свидетельство о членстве в саморегулируемой организации НП «Аудиторская Палата России» № 6944 от 21 декабря 2009 года; </w:t>
      </w:r>
    </w:p>
    <w:p w:rsidR="005A6D01" w:rsidRPr="0045089A" w:rsidRDefault="005A6D01" w:rsidP="00E227D1">
      <w:pPr>
        <w:numPr>
          <w:ilvl w:val="1"/>
          <w:numId w:val="3"/>
        </w:numPr>
        <w:spacing w:before="120" w:after="120"/>
        <w:jc w:val="both"/>
        <w:rPr>
          <w:color w:val="000000"/>
        </w:rPr>
      </w:pPr>
      <w:r w:rsidRPr="0045089A">
        <w:t xml:space="preserve">лицензия на осуществление работ, связанных с использованием сведений, составляющих государственную тайну ГТ № 0034101, регистрационный номер 17575 от 15.07.2010г., выдана Управлением ФСБ России по Москве и Московской области; </w:t>
      </w:r>
    </w:p>
    <w:p w:rsidR="005A6D01" w:rsidRPr="0045089A" w:rsidRDefault="005A6D01" w:rsidP="00E227D1">
      <w:pPr>
        <w:numPr>
          <w:ilvl w:val="1"/>
          <w:numId w:val="3"/>
        </w:numPr>
        <w:spacing w:before="120" w:after="120"/>
        <w:jc w:val="both"/>
        <w:rPr>
          <w:color w:val="000000"/>
        </w:rPr>
      </w:pPr>
      <w:r w:rsidRPr="0045089A">
        <w:t xml:space="preserve">лицензия Комитета образования Правительства Москвы на </w:t>
      </w:r>
      <w:proofErr w:type="gramStart"/>
      <w:r w:rsidRPr="0045089A">
        <w:t>право ведения</w:t>
      </w:r>
      <w:proofErr w:type="gramEnd"/>
      <w:r w:rsidRPr="0045089A">
        <w:t xml:space="preserve"> образовательной деятельности № 001401 от 11 июля 2001 года;</w:t>
      </w:r>
    </w:p>
    <w:p w:rsidR="006F67A4" w:rsidRDefault="006F67A4" w:rsidP="006F67A4">
      <w:pPr>
        <w:tabs>
          <w:tab w:val="left" w:pos="0"/>
          <w:tab w:val="left" w:pos="1134"/>
        </w:tabs>
        <w:jc w:val="both"/>
      </w:pPr>
    </w:p>
    <w:p w:rsidR="00B55A9E" w:rsidRDefault="00B55A9E" w:rsidP="006F67A4">
      <w:pPr>
        <w:tabs>
          <w:tab w:val="left" w:pos="0"/>
          <w:tab w:val="left" w:pos="1134"/>
        </w:tabs>
        <w:jc w:val="both"/>
      </w:pPr>
    </w:p>
    <w:p w:rsidR="00B53E50" w:rsidRDefault="0007309A" w:rsidP="00D400F6">
      <w:pPr>
        <w:numPr>
          <w:ilvl w:val="1"/>
          <w:numId w:val="31"/>
        </w:numPr>
        <w:jc w:val="both"/>
        <w:rPr>
          <w:b/>
        </w:rPr>
      </w:pPr>
      <w:r w:rsidRPr="0007309A">
        <w:rPr>
          <w:b/>
        </w:rPr>
        <w:t>Информация о реестродержателе Общества</w:t>
      </w:r>
    </w:p>
    <w:p w:rsidR="00D400F6" w:rsidRDefault="00D400F6" w:rsidP="00D400F6">
      <w:pPr>
        <w:ind w:left="1506"/>
        <w:jc w:val="both"/>
        <w:rPr>
          <w:b/>
        </w:rPr>
      </w:pPr>
    </w:p>
    <w:p w:rsidR="001627D9" w:rsidRPr="0045089A" w:rsidRDefault="001627D9" w:rsidP="00D400F6">
      <w:pPr>
        <w:jc w:val="both"/>
        <w:rPr>
          <w:color w:val="000000"/>
        </w:rPr>
      </w:pPr>
      <w:r w:rsidRPr="0045089A">
        <w:rPr>
          <w:color w:val="000000"/>
        </w:rPr>
        <w:t xml:space="preserve">Полное фирменное наименование - Открытое  акционерное общество «Объединенная регистрационная компания»; </w:t>
      </w:r>
    </w:p>
    <w:p w:rsidR="001627D9" w:rsidRPr="0045089A" w:rsidRDefault="001627D9" w:rsidP="00D42593">
      <w:pPr>
        <w:jc w:val="both"/>
        <w:rPr>
          <w:color w:val="000000"/>
        </w:rPr>
      </w:pPr>
      <w:r w:rsidRPr="0045089A">
        <w:rPr>
          <w:color w:val="000000"/>
        </w:rPr>
        <w:t>Место</w:t>
      </w:r>
      <w:r w:rsidR="0045089A">
        <w:rPr>
          <w:color w:val="000000"/>
        </w:rPr>
        <w:t xml:space="preserve"> </w:t>
      </w:r>
      <w:r w:rsidRPr="0045089A">
        <w:rPr>
          <w:color w:val="000000"/>
        </w:rPr>
        <w:t xml:space="preserve">нахождения - </w:t>
      </w:r>
      <w:smartTag w:uri="urn:schemas-microsoft-com:office:smarttags" w:element="metricconverter">
        <w:smartTagPr>
          <w:attr w:name="ProductID" w:val="107996, г"/>
        </w:smartTagPr>
        <w:r w:rsidRPr="0045089A">
          <w:rPr>
            <w:color w:val="000000"/>
          </w:rPr>
          <w:t>107996, г</w:t>
        </w:r>
      </w:smartTag>
      <w:proofErr w:type="gramStart"/>
      <w:r w:rsidRPr="0045089A">
        <w:rPr>
          <w:color w:val="000000"/>
        </w:rPr>
        <w:t>.М</w:t>
      </w:r>
      <w:proofErr w:type="gramEnd"/>
      <w:r w:rsidRPr="0045089A">
        <w:rPr>
          <w:color w:val="000000"/>
        </w:rPr>
        <w:t>осква, ул. Буженинова, д.30;</w:t>
      </w:r>
    </w:p>
    <w:p w:rsidR="001627D9" w:rsidRPr="0045089A" w:rsidRDefault="001627D9" w:rsidP="00D42593">
      <w:pPr>
        <w:jc w:val="both"/>
        <w:rPr>
          <w:color w:val="000000"/>
        </w:rPr>
      </w:pPr>
      <w:r w:rsidRPr="0045089A">
        <w:rPr>
          <w:color w:val="000000"/>
        </w:rPr>
        <w:t xml:space="preserve">Почтовый адрес – </w:t>
      </w:r>
      <w:smartTag w:uri="urn:schemas-microsoft-com:office:smarttags" w:element="metricconverter">
        <w:smartTagPr>
          <w:attr w:name="ProductID" w:val="107996, г"/>
        </w:smartTagPr>
        <w:r w:rsidRPr="0045089A">
          <w:rPr>
            <w:color w:val="000000"/>
          </w:rPr>
          <w:t>107996, г</w:t>
        </w:r>
      </w:smartTag>
      <w:proofErr w:type="gramStart"/>
      <w:r w:rsidRPr="0045089A">
        <w:rPr>
          <w:color w:val="000000"/>
        </w:rPr>
        <w:t>.М</w:t>
      </w:r>
      <w:proofErr w:type="gramEnd"/>
      <w:r w:rsidRPr="0045089A">
        <w:rPr>
          <w:color w:val="000000"/>
        </w:rPr>
        <w:t>осква, ул. Буженинова, д.30;</w:t>
      </w:r>
    </w:p>
    <w:p w:rsidR="001627D9" w:rsidRPr="0045089A" w:rsidRDefault="001627D9" w:rsidP="00D42593">
      <w:pPr>
        <w:jc w:val="both"/>
        <w:rPr>
          <w:rStyle w:val="ab"/>
        </w:rPr>
      </w:pPr>
      <w:r w:rsidRPr="0045089A">
        <w:rPr>
          <w:color w:val="000000"/>
        </w:rPr>
        <w:t xml:space="preserve">Адрес электронной почты - </w:t>
      </w:r>
      <w:r w:rsidR="004C17CB" w:rsidRPr="0045089A">
        <w:rPr>
          <w:color w:val="000000"/>
        </w:rPr>
        <w:fldChar w:fldCharType="begin"/>
      </w:r>
      <w:r w:rsidRPr="0045089A">
        <w:rPr>
          <w:color w:val="000000"/>
        </w:rPr>
        <w:instrText xml:space="preserve"> HYPERLINK "mailto:ork@ork-reestr.ru" </w:instrText>
      </w:r>
      <w:r w:rsidR="004C17CB" w:rsidRPr="0045089A">
        <w:rPr>
          <w:color w:val="000000"/>
        </w:rPr>
        <w:fldChar w:fldCharType="separate"/>
      </w:r>
      <w:r w:rsidRPr="0045089A">
        <w:rPr>
          <w:rStyle w:val="ab"/>
        </w:rPr>
        <w:t>ork@ork-reestr.ru</w:t>
      </w:r>
    </w:p>
    <w:p w:rsidR="001627D9" w:rsidRPr="0045089A" w:rsidRDefault="004C17CB" w:rsidP="00D42593">
      <w:pPr>
        <w:jc w:val="both"/>
        <w:rPr>
          <w:color w:val="000000"/>
        </w:rPr>
      </w:pPr>
      <w:r w:rsidRPr="0045089A">
        <w:rPr>
          <w:color w:val="000000"/>
        </w:rPr>
        <w:fldChar w:fldCharType="end"/>
      </w:r>
      <w:r w:rsidR="001627D9" w:rsidRPr="0045089A">
        <w:rPr>
          <w:color w:val="000000"/>
        </w:rPr>
        <w:t>Номер лицензии и дата ее получения – лицензия</w:t>
      </w:r>
      <w:r w:rsidR="00182344" w:rsidRPr="0045089A">
        <w:rPr>
          <w:color w:val="000000"/>
        </w:rPr>
        <w:t xml:space="preserve"> ФСФР</w:t>
      </w:r>
      <w:r w:rsidR="001627D9" w:rsidRPr="0045089A">
        <w:rPr>
          <w:color w:val="000000"/>
        </w:rPr>
        <w:t xml:space="preserve"> № 10-000-1-00314 выдана 30.03.2004;</w:t>
      </w:r>
    </w:p>
    <w:p w:rsidR="001627D9" w:rsidRDefault="001627D9" w:rsidP="00D42593">
      <w:pPr>
        <w:jc w:val="both"/>
        <w:rPr>
          <w:color w:val="000000"/>
        </w:rPr>
      </w:pPr>
      <w:r w:rsidRPr="0045089A">
        <w:rPr>
          <w:color w:val="000000"/>
        </w:rPr>
        <w:lastRenderedPageBreak/>
        <w:t xml:space="preserve">Срок действия лицензии - </w:t>
      </w:r>
      <w:proofErr w:type="gramStart"/>
      <w:r w:rsidRPr="0045089A">
        <w:rPr>
          <w:color w:val="000000"/>
        </w:rPr>
        <w:t>бессрочная</w:t>
      </w:r>
      <w:proofErr w:type="gramEnd"/>
      <w:r w:rsidRPr="0045089A">
        <w:rPr>
          <w:color w:val="000000"/>
        </w:rPr>
        <w:t>;</w:t>
      </w:r>
    </w:p>
    <w:p w:rsidR="00C84D86" w:rsidRDefault="00C84D86" w:rsidP="00C84D86">
      <w:r>
        <w:t>Дата, с которой ведение реестра ценных бумаг осуществляется указанным регистратором: 7 июля 1999 г.</w:t>
      </w:r>
    </w:p>
    <w:p w:rsidR="001627D9" w:rsidRDefault="00D42593" w:rsidP="00D42593">
      <w:pPr>
        <w:jc w:val="both"/>
        <w:rPr>
          <w:color w:val="000000"/>
        </w:rPr>
      </w:pPr>
      <w:r>
        <w:rPr>
          <w:color w:val="000000"/>
        </w:rPr>
        <w:t>Телефон/факс – (495) 775-18-20.</w:t>
      </w:r>
    </w:p>
    <w:p w:rsidR="00D42593" w:rsidRDefault="00D42593" w:rsidP="00D42593">
      <w:pPr>
        <w:jc w:val="both"/>
        <w:rPr>
          <w:color w:val="000000"/>
        </w:rPr>
      </w:pPr>
    </w:p>
    <w:p w:rsidR="00D400F6" w:rsidRPr="0045089A" w:rsidRDefault="00D400F6" w:rsidP="00D42593">
      <w:pPr>
        <w:jc w:val="both"/>
        <w:rPr>
          <w:color w:val="000000"/>
        </w:rPr>
      </w:pPr>
    </w:p>
    <w:p w:rsidR="00B53E50" w:rsidRPr="00537B04" w:rsidRDefault="0007309A" w:rsidP="00057291">
      <w:pPr>
        <w:numPr>
          <w:ilvl w:val="1"/>
          <w:numId w:val="31"/>
        </w:numPr>
        <w:spacing w:line="360" w:lineRule="auto"/>
        <w:ind w:left="1560" w:hanging="567"/>
        <w:jc w:val="both"/>
        <w:rPr>
          <w:b/>
        </w:rPr>
      </w:pPr>
      <w:r w:rsidRPr="0007309A">
        <w:rPr>
          <w:b/>
        </w:rPr>
        <w:t xml:space="preserve">Информация об организационной структуре Общества </w:t>
      </w:r>
    </w:p>
    <w:p w:rsidR="00CD12C1" w:rsidRDefault="00CD12C1" w:rsidP="00B416EE">
      <w:pPr>
        <w:pStyle w:val="ad"/>
        <w:suppressAutoHyphens/>
        <w:ind w:firstLine="851"/>
      </w:pPr>
      <w:r>
        <w:t>В течение 2013</w:t>
      </w:r>
      <w:r w:rsidRPr="00032C65">
        <w:t xml:space="preserve"> года велась работа по </w:t>
      </w:r>
      <w:r>
        <w:t>дальнейшему совершенствованию</w:t>
      </w:r>
      <w:r w:rsidRPr="00032C65">
        <w:t xml:space="preserve"> организационно-штатной структуры Общества, которая основывалась на совершенствовании бизнес-процессов, соответствующих реализации избранной стратегии Общества. </w:t>
      </w:r>
    </w:p>
    <w:p w:rsidR="00D42593" w:rsidRDefault="00D42593" w:rsidP="00D42593">
      <w:pPr>
        <w:pStyle w:val="ad"/>
        <w:suppressAutoHyphens/>
        <w:ind w:firstLine="709"/>
      </w:pPr>
    </w:p>
    <w:p w:rsidR="00CD12C1" w:rsidRDefault="00CD12C1" w:rsidP="00057291">
      <w:pPr>
        <w:pStyle w:val="ad"/>
        <w:numPr>
          <w:ilvl w:val="2"/>
          <w:numId w:val="38"/>
        </w:numPr>
        <w:suppressAutoHyphens/>
        <w:ind w:left="0" w:firstLine="0"/>
        <w:contextualSpacing/>
      </w:pPr>
      <w:r w:rsidRPr="00AC0806">
        <w:rPr>
          <w:lang w:val="en-US"/>
        </w:rPr>
        <w:t>C</w:t>
      </w:r>
      <w:r>
        <w:t xml:space="preserve"> </w:t>
      </w:r>
      <w:r w:rsidRPr="00910B27">
        <w:t>14.01.2013 года</w:t>
      </w:r>
      <w:r>
        <w:t xml:space="preserve"> в существующую организационную структуру введена должность Первого заместителя Генерального директора с подчинением ему следующих функциональных блоков:</w:t>
      </w:r>
    </w:p>
    <w:p w:rsidR="00CD12C1" w:rsidRDefault="00CD12C1" w:rsidP="00057291">
      <w:pPr>
        <w:numPr>
          <w:ilvl w:val="0"/>
          <w:numId w:val="66"/>
        </w:numPr>
        <w:ind w:left="1701" w:hanging="425"/>
        <w:contextualSpacing/>
        <w:jc w:val="both"/>
      </w:pPr>
      <w:r>
        <w:t xml:space="preserve">Департамент по управлению недвижимостью. </w:t>
      </w:r>
    </w:p>
    <w:p w:rsidR="00CD12C1" w:rsidRDefault="00CD12C1" w:rsidP="00057291">
      <w:pPr>
        <w:numPr>
          <w:ilvl w:val="0"/>
          <w:numId w:val="66"/>
        </w:numPr>
        <w:ind w:left="1701" w:hanging="425"/>
        <w:contextualSpacing/>
        <w:jc w:val="both"/>
      </w:pPr>
      <w:r>
        <w:t xml:space="preserve">Департамент по безопасности и режиму секретности. </w:t>
      </w:r>
    </w:p>
    <w:p w:rsidR="00CD12C1" w:rsidRDefault="00CD12C1" w:rsidP="00057291">
      <w:pPr>
        <w:numPr>
          <w:ilvl w:val="0"/>
          <w:numId w:val="66"/>
        </w:numPr>
        <w:ind w:left="1701" w:hanging="425"/>
        <w:contextualSpacing/>
        <w:jc w:val="both"/>
      </w:pPr>
      <w:r>
        <w:t>Служба документационного и корпоративного обслуживания;</w:t>
      </w:r>
    </w:p>
    <w:p w:rsidR="00CD12C1" w:rsidRDefault="00CD12C1" w:rsidP="00057291">
      <w:pPr>
        <w:numPr>
          <w:ilvl w:val="0"/>
          <w:numId w:val="66"/>
        </w:numPr>
        <w:ind w:left="1701" w:hanging="425"/>
        <w:contextualSpacing/>
        <w:jc w:val="both"/>
      </w:pPr>
      <w:r>
        <w:t>Служба закупок;</w:t>
      </w:r>
    </w:p>
    <w:p w:rsidR="00CD12C1" w:rsidRDefault="00CD12C1" w:rsidP="00057291">
      <w:pPr>
        <w:numPr>
          <w:ilvl w:val="0"/>
          <w:numId w:val="66"/>
        </w:numPr>
        <w:ind w:left="1701" w:hanging="425"/>
        <w:contextualSpacing/>
        <w:jc w:val="both"/>
      </w:pPr>
      <w:r>
        <w:t>Юридическая служба.</w:t>
      </w:r>
    </w:p>
    <w:p w:rsidR="00CD12C1" w:rsidRDefault="00CD12C1" w:rsidP="00CD12C1">
      <w:pPr>
        <w:spacing w:before="120" w:after="120"/>
        <w:contextualSpacing/>
        <w:jc w:val="both"/>
      </w:pPr>
    </w:p>
    <w:p w:rsidR="00CD12C1" w:rsidRPr="008A2D59" w:rsidRDefault="00CD12C1" w:rsidP="00057291">
      <w:pPr>
        <w:pStyle w:val="ad"/>
        <w:numPr>
          <w:ilvl w:val="2"/>
          <w:numId w:val="38"/>
        </w:numPr>
        <w:suppressAutoHyphens/>
        <w:ind w:left="0" w:firstLine="0"/>
        <w:contextualSpacing/>
      </w:pPr>
      <w:r>
        <w:rPr>
          <w:lang w:val="en-US"/>
        </w:rPr>
        <w:t>C</w:t>
      </w:r>
      <w:r w:rsidRPr="008A2D59">
        <w:t xml:space="preserve"> 01 мая 2013 года в соответствии с решением Совета Дир</w:t>
      </w:r>
      <w:r>
        <w:t xml:space="preserve">екторов от 27.03.2013 года </w:t>
      </w:r>
      <w:r w:rsidRPr="008A2D59">
        <w:t>в организационную структуру Общества были внесены следующие изменения:</w:t>
      </w:r>
    </w:p>
    <w:p w:rsidR="00CD12C1" w:rsidRDefault="00CD12C1" w:rsidP="00F75294">
      <w:pPr>
        <w:pStyle w:val="22"/>
        <w:spacing w:after="0" w:line="240" w:lineRule="auto"/>
        <w:ind w:left="142" w:firstLine="425"/>
      </w:pPr>
      <w:r>
        <w:t>В организационную структуру верхнего уровня вошло 8 функциональных блоков:</w:t>
      </w:r>
      <w:r>
        <w:br/>
        <w:t>1. Блок</w:t>
      </w:r>
      <w:proofErr w:type="gramStart"/>
      <w:r>
        <w:t xml:space="preserve"> П</w:t>
      </w:r>
      <w:proofErr w:type="gramEnd"/>
      <w:r>
        <w:t>ервого заместителя Генерального директора в составе:</w:t>
      </w:r>
    </w:p>
    <w:p w:rsidR="00CD12C1" w:rsidRDefault="00CD12C1" w:rsidP="00057291">
      <w:pPr>
        <w:pStyle w:val="22"/>
        <w:numPr>
          <w:ilvl w:val="0"/>
          <w:numId w:val="67"/>
        </w:numPr>
        <w:spacing w:after="0" w:line="240" w:lineRule="auto"/>
      </w:pPr>
      <w:r>
        <w:t>Административного департамента;</w:t>
      </w:r>
    </w:p>
    <w:p w:rsidR="00CD12C1" w:rsidRDefault="00CD12C1" w:rsidP="00057291">
      <w:pPr>
        <w:pStyle w:val="22"/>
        <w:numPr>
          <w:ilvl w:val="0"/>
          <w:numId w:val="67"/>
        </w:numPr>
        <w:spacing w:after="0" w:line="240" w:lineRule="auto"/>
      </w:pPr>
      <w:r>
        <w:t>Департамента безопасности;</w:t>
      </w:r>
    </w:p>
    <w:p w:rsidR="00CD12C1" w:rsidRDefault="00CD12C1" w:rsidP="00057291">
      <w:pPr>
        <w:pStyle w:val="22"/>
        <w:numPr>
          <w:ilvl w:val="0"/>
          <w:numId w:val="67"/>
        </w:numPr>
        <w:spacing w:after="0" w:line="240" w:lineRule="auto"/>
      </w:pPr>
      <w:r>
        <w:t>Правового департамента;</w:t>
      </w:r>
    </w:p>
    <w:p w:rsidR="00CD12C1" w:rsidRPr="007403D5" w:rsidRDefault="00CD12C1" w:rsidP="00057291">
      <w:pPr>
        <w:pStyle w:val="22"/>
        <w:numPr>
          <w:ilvl w:val="0"/>
          <w:numId w:val="67"/>
        </w:numPr>
        <w:spacing w:after="0" w:line="240" w:lineRule="auto"/>
      </w:pPr>
      <w:r w:rsidRPr="007403D5">
        <w:t>Службы закупок;</w:t>
      </w:r>
    </w:p>
    <w:p w:rsidR="00CD12C1" w:rsidRPr="007403D5" w:rsidRDefault="00CD12C1" w:rsidP="00057291">
      <w:pPr>
        <w:pStyle w:val="22"/>
        <w:numPr>
          <w:ilvl w:val="0"/>
          <w:numId w:val="67"/>
        </w:numPr>
        <w:spacing w:after="0" w:line="240" w:lineRule="auto"/>
      </w:pPr>
      <w:r w:rsidRPr="007403D5">
        <w:t>Службы режима секретности;</w:t>
      </w:r>
    </w:p>
    <w:p w:rsidR="00CD12C1" w:rsidRPr="007403D5" w:rsidRDefault="00CD12C1" w:rsidP="00057291">
      <w:pPr>
        <w:pStyle w:val="22"/>
        <w:numPr>
          <w:ilvl w:val="0"/>
          <w:numId w:val="67"/>
        </w:numPr>
        <w:spacing w:after="0" w:line="240" w:lineRule="auto"/>
      </w:pPr>
      <w:r w:rsidRPr="007403D5">
        <w:t>СМПЧС.</w:t>
      </w:r>
    </w:p>
    <w:p w:rsidR="00CD12C1" w:rsidRPr="007403D5" w:rsidRDefault="00CD12C1" w:rsidP="00F75294">
      <w:pPr>
        <w:pStyle w:val="22"/>
        <w:spacing w:after="0" w:line="240" w:lineRule="auto"/>
      </w:pPr>
      <w:r w:rsidRPr="007403D5">
        <w:t>2. Коммерческий блок в составе:</w:t>
      </w:r>
    </w:p>
    <w:p w:rsidR="00CD12C1" w:rsidRPr="007403D5" w:rsidRDefault="00CD12C1" w:rsidP="00057291">
      <w:pPr>
        <w:pStyle w:val="22"/>
        <w:numPr>
          <w:ilvl w:val="0"/>
          <w:numId w:val="68"/>
        </w:numPr>
        <w:spacing w:after="0" w:line="240" w:lineRule="auto"/>
        <w:ind w:left="1701" w:hanging="425"/>
      </w:pPr>
      <w:r w:rsidRPr="007403D5">
        <w:t>Департамента стратегического развития и маркетинга;</w:t>
      </w:r>
    </w:p>
    <w:p w:rsidR="00CD12C1" w:rsidRPr="007403D5" w:rsidRDefault="00CD12C1" w:rsidP="00057291">
      <w:pPr>
        <w:pStyle w:val="22"/>
        <w:numPr>
          <w:ilvl w:val="0"/>
          <w:numId w:val="68"/>
        </w:numPr>
        <w:spacing w:after="0" w:line="240" w:lineRule="auto"/>
        <w:ind w:left="1701" w:hanging="425"/>
      </w:pPr>
      <w:r w:rsidRPr="007403D5">
        <w:t>Департамента продаж и обслуживания;</w:t>
      </w:r>
    </w:p>
    <w:p w:rsidR="00CD12C1" w:rsidRPr="007403D5" w:rsidRDefault="00CD12C1" w:rsidP="00057291">
      <w:pPr>
        <w:pStyle w:val="22"/>
        <w:numPr>
          <w:ilvl w:val="0"/>
          <w:numId w:val="68"/>
        </w:numPr>
        <w:spacing w:after="0" w:line="240" w:lineRule="auto"/>
        <w:ind w:left="1701" w:hanging="425"/>
      </w:pPr>
      <w:r w:rsidRPr="007403D5">
        <w:t>Департамента сопровождения продаж;</w:t>
      </w:r>
    </w:p>
    <w:p w:rsidR="00CD12C1" w:rsidRPr="007403D5" w:rsidRDefault="00CD12C1" w:rsidP="00057291">
      <w:pPr>
        <w:pStyle w:val="22"/>
        <w:numPr>
          <w:ilvl w:val="0"/>
          <w:numId w:val="68"/>
        </w:numPr>
        <w:spacing w:after="0" w:line="240" w:lineRule="auto"/>
        <w:ind w:left="1701" w:hanging="425"/>
      </w:pPr>
      <w:r w:rsidRPr="007403D5">
        <w:t>Центра приема и обработки телеграмм;</w:t>
      </w:r>
    </w:p>
    <w:p w:rsidR="00CD12C1" w:rsidRPr="007403D5" w:rsidRDefault="00CD12C1" w:rsidP="00057291">
      <w:pPr>
        <w:pStyle w:val="22"/>
        <w:numPr>
          <w:ilvl w:val="0"/>
          <w:numId w:val="68"/>
        </w:numPr>
        <w:spacing w:after="0" w:line="240" w:lineRule="auto"/>
        <w:ind w:left="1701" w:hanging="425"/>
      </w:pPr>
      <w:r w:rsidRPr="007403D5">
        <w:t>Службы документальной электросвязи.</w:t>
      </w:r>
    </w:p>
    <w:p w:rsidR="00CD12C1" w:rsidRPr="007403D5" w:rsidRDefault="00CD12C1" w:rsidP="00F75294">
      <w:pPr>
        <w:pStyle w:val="22"/>
        <w:spacing w:after="0" w:line="240" w:lineRule="auto"/>
      </w:pPr>
      <w:r w:rsidRPr="007403D5">
        <w:t>3. Технический блок в составе:</w:t>
      </w:r>
    </w:p>
    <w:p w:rsidR="00CD12C1" w:rsidRPr="007403D5" w:rsidRDefault="00CD12C1" w:rsidP="00057291">
      <w:pPr>
        <w:pStyle w:val="22"/>
        <w:numPr>
          <w:ilvl w:val="0"/>
          <w:numId w:val="69"/>
        </w:numPr>
        <w:spacing w:after="0" w:line="240" w:lineRule="auto"/>
      </w:pPr>
      <w:r w:rsidRPr="007403D5">
        <w:t xml:space="preserve"> Департамента управления сетью;</w:t>
      </w:r>
    </w:p>
    <w:p w:rsidR="00CD12C1" w:rsidRPr="007403D5" w:rsidRDefault="00CD12C1" w:rsidP="00057291">
      <w:pPr>
        <w:pStyle w:val="22"/>
        <w:numPr>
          <w:ilvl w:val="0"/>
          <w:numId w:val="69"/>
        </w:numPr>
        <w:spacing w:after="0" w:line="240" w:lineRule="auto"/>
      </w:pPr>
      <w:r w:rsidRPr="007403D5">
        <w:t xml:space="preserve"> Департамента технической эксплуатации;</w:t>
      </w:r>
    </w:p>
    <w:p w:rsidR="00CD12C1" w:rsidRDefault="00CD12C1" w:rsidP="00057291">
      <w:pPr>
        <w:pStyle w:val="22"/>
        <w:numPr>
          <w:ilvl w:val="0"/>
          <w:numId w:val="69"/>
        </w:numPr>
        <w:spacing w:after="0" w:line="240" w:lineRule="auto"/>
      </w:pPr>
      <w:r>
        <w:t>Департамента развития и строительства сети;</w:t>
      </w:r>
    </w:p>
    <w:p w:rsidR="00CD12C1" w:rsidRDefault="00CD12C1" w:rsidP="00057291">
      <w:pPr>
        <w:pStyle w:val="22"/>
        <w:numPr>
          <w:ilvl w:val="0"/>
          <w:numId w:val="69"/>
        </w:numPr>
        <w:spacing w:after="0" w:line="240" w:lineRule="auto"/>
      </w:pPr>
      <w:r>
        <w:t xml:space="preserve"> Департамента инсталляции и технического обслуживания;</w:t>
      </w:r>
    </w:p>
    <w:p w:rsidR="00CD12C1" w:rsidRDefault="00CD12C1" w:rsidP="00057291">
      <w:pPr>
        <w:pStyle w:val="22"/>
        <w:numPr>
          <w:ilvl w:val="0"/>
          <w:numId w:val="69"/>
        </w:numPr>
        <w:spacing w:after="0" w:line="240" w:lineRule="auto"/>
      </w:pPr>
      <w:r>
        <w:t xml:space="preserve"> Службы главного энергетика;</w:t>
      </w:r>
    </w:p>
    <w:p w:rsidR="00CD12C1" w:rsidRDefault="00CD12C1" w:rsidP="00057291">
      <w:pPr>
        <w:pStyle w:val="22"/>
        <w:numPr>
          <w:ilvl w:val="0"/>
          <w:numId w:val="69"/>
        </w:numPr>
        <w:spacing w:after="0" w:line="240" w:lineRule="auto"/>
      </w:pPr>
      <w:r>
        <w:t xml:space="preserve"> Сектора охраны труда и техники безопасности;</w:t>
      </w:r>
    </w:p>
    <w:p w:rsidR="00CD12C1" w:rsidRDefault="00CD12C1" w:rsidP="00057291">
      <w:pPr>
        <w:pStyle w:val="22"/>
        <w:numPr>
          <w:ilvl w:val="0"/>
          <w:numId w:val="69"/>
        </w:numPr>
        <w:spacing w:after="0" w:line="240" w:lineRule="auto"/>
      </w:pPr>
      <w:r>
        <w:t xml:space="preserve"> Сектора главного метролога.</w:t>
      </w:r>
    </w:p>
    <w:p w:rsidR="00CD12C1" w:rsidRDefault="00CD12C1" w:rsidP="00F75294">
      <w:pPr>
        <w:pStyle w:val="22"/>
        <w:spacing w:after="0" w:line="240" w:lineRule="auto"/>
      </w:pPr>
      <w:r>
        <w:t>4.  Блок управления персоналом в составе:</w:t>
      </w:r>
    </w:p>
    <w:p w:rsidR="00CD12C1" w:rsidRDefault="00CD12C1" w:rsidP="00057291">
      <w:pPr>
        <w:pStyle w:val="22"/>
        <w:numPr>
          <w:ilvl w:val="0"/>
          <w:numId w:val="70"/>
        </w:numPr>
        <w:spacing w:after="0" w:line="240" w:lineRule="auto"/>
      </w:pPr>
      <w:r>
        <w:t xml:space="preserve"> Департамента организационного развития и управления персоналом;</w:t>
      </w:r>
    </w:p>
    <w:p w:rsidR="00CD12C1" w:rsidRDefault="00CD12C1" w:rsidP="00057291">
      <w:pPr>
        <w:pStyle w:val="22"/>
        <w:numPr>
          <w:ilvl w:val="0"/>
          <w:numId w:val="70"/>
        </w:numPr>
        <w:spacing w:after="0" w:line="240" w:lineRule="auto"/>
      </w:pPr>
      <w:r>
        <w:t xml:space="preserve"> Службы бизнес-процессов и качества.</w:t>
      </w:r>
    </w:p>
    <w:p w:rsidR="00CD12C1" w:rsidRDefault="00CD12C1" w:rsidP="00F75294">
      <w:pPr>
        <w:pStyle w:val="22"/>
        <w:spacing w:after="0" w:line="240" w:lineRule="auto"/>
      </w:pPr>
      <w:r>
        <w:t>5. Финансовый блок в составе:</w:t>
      </w:r>
    </w:p>
    <w:p w:rsidR="00CD12C1" w:rsidRDefault="00CD12C1" w:rsidP="00057291">
      <w:pPr>
        <w:pStyle w:val="22"/>
        <w:numPr>
          <w:ilvl w:val="0"/>
          <w:numId w:val="71"/>
        </w:numPr>
        <w:spacing w:after="0" w:line="240" w:lineRule="auto"/>
      </w:pPr>
      <w:r>
        <w:t xml:space="preserve"> Планово-экономической службы;</w:t>
      </w:r>
    </w:p>
    <w:p w:rsidR="00CD12C1" w:rsidRDefault="00CD12C1" w:rsidP="00057291">
      <w:pPr>
        <w:pStyle w:val="22"/>
        <w:numPr>
          <w:ilvl w:val="0"/>
          <w:numId w:val="71"/>
        </w:numPr>
        <w:spacing w:after="0" w:line="240" w:lineRule="auto"/>
      </w:pPr>
      <w:r>
        <w:t xml:space="preserve"> Казначейства;</w:t>
      </w:r>
    </w:p>
    <w:p w:rsidR="00CD12C1" w:rsidRDefault="00CD12C1" w:rsidP="00057291">
      <w:pPr>
        <w:pStyle w:val="22"/>
        <w:numPr>
          <w:ilvl w:val="0"/>
          <w:numId w:val="71"/>
        </w:numPr>
        <w:spacing w:after="0" w:line="240" w:lineRule="auto"/>
      </w:pPr>
      <w:r>
        <w:lastRenderedPageBreak/>
        <w:t>Центра расчетов.</w:t>
      </w:r>
    </w:p>
    <w:p w:rsidR="00CD12C1" w:rsidRDefault="00CD12C1" w:rsidP="00F75294">
      <w:pPr>
        <w:pStyle w:val="22"/>
        <w:spacing w:after="0" w:line="240" w:lineRule="auto"/>
      </w:pPr>
      <w:r>
        <w:t>6. И</w:t>
      </w:r>
      <w:proofErr w:type="gramStart"/>
      <w:r>
        <w:t>Т-</w:t>
      </w:r>
      <w:proofErr w:type="gramEnd"/>
      <w:r>
        <w:t xml:space="preserve"> блок  в составе Департамента информационных технологий.</w:t>
      </w:r>
    </w:p>
    <w:p w:rsidR="00CD12C1" w:rsidRDefault="00CD12C1" w:rsidP="00F75294">
      <w:pPr>
        <w:pStyle w:val="22"/>
        <w:spacing w:after="0" w:line="240" w:lineRule="auto"/>
      </w:pPr>
      <w:r>
        <w:t>7. Служба по связям с общественностью и государственными органами.</w:t>
      </w:r>
    </w:p>
    <w:p w:rsidR="00CD12C1" w:rsidRDefault="00CD12C1" w:rsidP="00D42593">
      <w:pPr>
        <w:pStyle w:val="22"/>
        <w:spacing w:after="0" w:line="240" w:lineRule="auto"/>
      </w:pPr>
      <w:r>
        <w:t>8. Бухгалтерия.</w:t>
      </w:r>
    </w:p>
    <w:p w:rsidR="00D42593" w:rsidRDefault="00D42593" w:rsidP="00D42593">
      <w:pPr>
        <w:pStyle w:val="22"/>
        <w:spacing w:after="0" w:line="240" w:lineRule="auto"/>
      </w:pPr>
    </w:p>
    <w:p w:rsidR="00CD12C1" w:rsidRDefault="00CD12C1" w:rsidP="00B416EE">
      <w:pPr>
        <w:pStyle w:val="22"/>
        <w:spacing w:after="0" w:line="240" w:lineRule="auto"/>
        <w:ind w:left="0" w:firstLine="851"/>
        <w:jc w:val="both"/>
      </w:pPr>
      <w:r>
        <w:t>В  рамках новой организационной структуры были проведены мероприятия по оптимизации уровней управления путем объединения, укрупнения подразделений (отделов, групп, секторов) и перераспределения функционала, что позволило сократить численность административно-управленческого персонала на 22%, повысить эффективность управления и оперативность принятия решений, а также оптимизировать затраты на персонал.</w:t>
      </w:r>
    </w:p>
    <w:p w:rsidR="00CD12C1" w:rsidRDefault="00CD12C1" w:rsidP="00B416EE">
      <w:pPr>
        <w:pStyle w:val="22"/>
        <w:spacing w:after="0" w:line="240" w:lineRule="auto"/>
        <w:ind w:left="0" w:firstLine="851"/>
        <w:jc w:val="both"/>
      </w:pPr>
      <w:proofErr w:type="gramStart"/>
      <w:r>
        <w:t>В связи с низким уровнем оплаты труда работников Общества по сравнению с рыночным, экономия по ФОТ,  была частично направлена на повышение уровня оплаты труда ключевых сотрудников с целью их удержания и снижения рисков потери критичной для Общества экспертизы.</w:t>
      </w:r>
      <w:proofErr w:type="gramEnd"/>
    </w:p>
    <w:p w:rsidR="00CD12C1" w:rsidRDefault="00CD12C1" w:rsidP="00D42593">
      <w:pPr>
        <w:jc w:val="both"/>
      </w:pPr>
    </w:p>
    <w:p w:rsidR="00CD12C1" w:rsidRPr="001310F2" w:rsidRDefault="00CD12C1" w:rsidP="00057291">
      <w:pPr>
        <w:pStyle w:val="ad"/>
        <w:numPr>
          <w:ilvl w:val="2"/>
          <w:numId w:val="38"/>
        </w:numPr>
        <w:suppressAutoHyphens/>
        <w:ind w:left="0" w:firstLine="0"/>
        <w:contextualSpacing/>
      </w:pPr>
      <w:r w:rsidRPr="001310F2">
        <w:t>С</w:t>
      </w:r>
      <w:r>
        <w:t xml:space="preserve"> целью дальнейшего совершенствования бизнес-процессов с</w:t>
      </w:r>
      <w:r w:rsidRPr="001310F2">
        <w:t>о 02</w:t>
      </w:r>
      <w:r>
        <w:t xml:space="preserve">  сентября </w:t>
      </w:r>
      <w:r w:rsidRPr="001310F2">
        <w:t xml:space="preserve">2013 года приказом №306 от 27 августа 2013 года «Об изменении организационной структуры ОАО «Центральный телеграф» были внесены следующие изменения в организационную структуру Общества: </w:t>
      </w:r>
    </w:p>
    <w:p w:rsidR="00CD12C1" w:rsidRDefault="00CD12C1" w:rsidP="00D42593">
      <w:pPr>
        <w:pStyle w:val="af"/>
        <w:tabs>
          <w:tab w:val="clear" w:pos="4677"/>
          <w:tab w:val="clear" w:pos="9355"/>
        </w:tabs>
        <w:jc w:val="both"/>
      </w:pPr>
    </w:p>
    <w:p w:rsidR="00CD12C1" w:rsidRDefault="00CD12C1" w:rsidP="00D42593">
      <w:pPr>
        <w:pStyle w:val="af"/>
        <w:tabs>
          <w:tab w:val="clear" w:pos="4677"/>
          <w:tab w:val="clear" w:pos="9355"/>
        </w:tabs>
        <w:jc w:val="both"/>
      </w:pPr>
      <w:r>
        <w:t xml:space="preserve">1.1.  </w:t>
      </w:r>
      <w:r w:rsidRPr="00914D62">
        <w:t>Исключены</w:t>
      </w:r>
      <w:r>
        <w:t xml:space="preserve"> из организационной структуры Департамента продаж и обслуживания:</w:t>
      </w:r>
    </w:p>
    <w:p w:rsidR="00CD12C1" w:rsidRDefault="00CD12C1" w:rsidP="00057291">
      <w:pPr>
        <w:pStyle w:val="af"/>
        <w:numPr>
          <w:ilvl w:val="0"/>
          <w:numId w:val="72"/>
        </w:numPr>
        <w:tabs>
          <w:tab w:val="clear" w:pos="4677"/>
          <w:tab w:val="clear" w:pos="9355"/>
        </w:tabs>
        <w:ind w:hanging="294"/>
        <w:jc w:val="both"/>
      </w:pPr>
      <w:r>
        <w:t>Территориальный центр предоставления услуг №1, включающий в себя:</w:t>
      </w:r>
    </w:p>
    <w:p w:rsidR="00CD12C1" w:rsidRDefault="00CD12C1" w:rsidP="00057291">
      <w:pPr>
        <w:pStyle w:val="af"/>
        <w:numPr>
          <w:ilvl w:val="0"/>
          <w:numId w:val="39"/>
        </w:numPr>
        <w:tabs>
          <w:tab w:val="clear" w:pos="4677"/>
          <w:tab w:val="clear" w:pos="9355"/>
        </w:tabs>
        <w:ind w:firstLine="981"/>
        <w:jc w:val="both"/>
      </w:pPr>
      <w:r>
        <w:t>Отдел продаж Одинцово,</w:t>
      </w:r>
    </w:p>
    <w:p w:rsidR="00CD12C1" w:rsidRDefault="00CD12C1" w:rsidP="00057291">
      <w:pPr>
        <w:pStyle w:val="af"/>
        <w:numPr>
          <w:ilvl w:val="0"/>
          <w:numId w:val="39"/>
        </w:numPr>
        <w:tabs>
          <w:tab w:val="clear" w:pos="4677"/>
          <w:tab w:val="clear" w:pos="9355"/>
        </w:tabs>
        <w:ind w:firstLine="981"/>
        <w:jc w:val="both"/>
      </w:pPr>
      <w:r>
        <w:t>Отдел продаж Красногорск,</w:t>
      </w:r>
    </w:p>
    <w:p w:rsidR="00CD12C1" w:rsidRDefault="00CD12C1" w:rsidP="00057291">
      <w:pPr>
        <w:pStyle w:val="af"/>
        <w:numPr>
          <w:ilvl w:val="0"/>
          <w:numId w:val="39"/>
        </w:numPr>
        <w:tabs>
          <w:tab w:val="clear" w:pos="4677"/>
          <w:tab w:val="clear" w:pos="9355"/>
        </w:tabs>
        <w:ind w:firstLine="981"/>
        <w:jc w:val="both"/>
      </w:pPr>
      <w:r>
        <w:t>Отдел продаж Лобня,</w:t>
      </w:r>
    </w:p>
    <w:p w:rsidR="00CD12C1" w:rsidRDefault="00CD12C1" w:rsidP="00057291">
      <w:pPr>
        <w:pStyle w:val="af"/>
        <w:numPr>
          <w:ilvl w:val="0"/>
          <w:numId w:val="39"/>
        </w:numPr>
        <w:tabs>
          <w:tab w:val="clear" w:pos="4677"/>
          <w:tab w:val="clear" w:pos="9355"/>
        </w:tabs>
        <w:ind w:firstLine="981"/>
        <w:jc w:val="both"/>
      </w:pPr>
      <w:r>
        <w:t>Отдел продаж Химки,</w:t>
      </w:r>
    </w:p>
    <w:p w:rsidR="00CD12C1" w:rsidRDefault="00CD12C1" w:rsidP="00057291">
      <w:pPr>
        <w:pStyle w:val="af"/>
        <w:numPr>
          <w:ilvl w:val="0"/>
          <w:numId w:val="39"/>
        </w:numPr>
        <w:tabs>
          <w:tab w:val="clear" w:pos="4677"/>
          <w:tab w:val="clear" w:pos="9355"/>
        </w:tabs>
        <w:ind w:firstLine="981"/>
        <w:jc w:val="both"/>
      </w:pPr>
      <w:r>
        <w:t>Технический отдел Одинцово,</w:t>
      </w:r>
    </w:p>
    <w:p w:rsidR="00CD12C1" w:rsidRDefault="00CD12C1" w:rsidP="00057291">
      <w:pPr>
        <w:pStyle w:val="af"/>
        <w:numPr>
          <w:ilvl w:val="0"/>
          <w:numId w:val="39"/>
        </w:numPr>
        <w:tabs>
          <w:tab w:val="clear" w:pos="4677"/>
          <w:tab w:val="clear" w:pos="9355"/>
        </w:tabs>
        <w:ind w:firstLine="981"/>
        <w:jc w:val="both"/>
      </w:pPr>
      <w:r>
        <w:t>Технический отдел Красногорск,</w:t>
      </w:r>
    </w:p>
    <w:p w:rsidR="00CD12C1" w:rsidRDefault="00CD12C1" w:rsidP="00057291">
      <w:pPr>
        <w:pStyle w:val="af"/>
        <w:numPr>
          <w:ilvl w:val="0"/>
          <w:numId w:val="39"/>
        </w:numPr>
        <w:tabs>
          <w:tab w:val="clear" w:pos="4677"/>
          <w:tab w:val="clear" w:pos="9355"/>
        </w:tabs>
        <w:ind w:firstLine="981"/>
        <w:jc w:val="both"/>
      </w:pPr>
      <w:r>
        <w:t>Технический отдел Лобня,</w:t>
      </w:r>
    </w:p>
    <w:p w:rsidR="00CD12C1" w:rsidRDefault="00CD12C1" w:rsidP="00057291">
      <w:pPr>
        <w:pStyle w:val="af"/>
        <w:numPr>
          <w:ilvl w:val="0"/>
          <w:numId w:val="39"/>
        </w:numPr>
        <w:tabs>
          <w:tab w:val="clear" w:pos="4677"/>
          <w:tab w:val="clear" w:pos="9355"/>
        </w:tabs>
        <w:ind w:firstLine="981"/>
        <w:jc w:val="both"/>
      </w:pPr>
      <w:r>
        <w:t>Технический отдел Химки;</w:t>
      </w:r>
    </w:p>
    <w:p w:rsidR="00CD12C1" w:rsidRDefault="00CD12C1" w:rsidP="00057291">
      <w:pPr>
        <w:pStyle w:val="af"/>
        <w:numPr>
          <w:ilvl w:val="0"/>
          <w:numId w:val="73"/>
        </w:numPr>
        <w:tabs>
          <w:tab w:val="clear" w:pos="4677"/>
          <w:tab w:val="clear" w:pos="9355"/>
        </w:tabs>
        <w:ind w:hanging="294"/>
        <w:jc w:val="both"/>
      </w:pPr>
      <w:r>
        <w:t>Территориальный центр предоставления услуг №2, включающий в себя:</w:t>
      </w:r>
    </w:p>
    <w:p w:rsidR="00CD12C1" w:rsidRDefault="00CD12C1" w:rsidP="00057291">
      <w:pPr>
        <w:pStyle w:val="af"/>
        <w:numPr>
          <w:ilvl w:val="0"/>
          <w:numId w:val="39"/>
        </w:numPr>
        <w:tabs>
          <w:tab w:val="clear" w:pos="4677"/>
          <w:tab w:val="clear" w:pos="9355"/>
        </w:tabs>
        <w:ind w:firstLine="981"/>
        <w:jc w:val="both"/>
      </w:pPr>
      <w:r>
        <w:t>Отдел продаж Королев, Мытищи,</w:t>
      </w:r>
    </w:p>
    <w:p w:rsidR="00CD12C1" w:rsidRDefault="00CD12C1" w:rsidP="00057291">
      <w:pPr>
        <w:pStyle w:val="af"/>
        <w:numPr>
          <w:ilvl w:val="0"/>
          <w:numId w:val="39"/>
        </w:numPr>
        <w:tabs>
          <w:tab w:val="clear" w:pos="4677"/>
          <w:tab w:val="clear" w:pos="9355"/>
        </w:tabs>
        <w:ind w:firstLine="981"/>
        <w:jc w:val="both"/>
      </w:pPr>
      <w:r>
        <w:t>Отдел продаж Люберцы,</w:t>
      </w:r>
    </w:p>
    <w:p w:rsidR="00CD12C1" w:rsidRDefault="00CD12C1" w:rsidP="00057291">
      <w:pPr>
        <w:pStyle w:val="af"/>
        <w:numPr>
          <w:ilvl w:val="0"/>
          <w:numId w:val="39"/>
        </w:numPr>
        <w:tabs>
          <w:tab w:val="clear" w:pos="4677"/>
          <w:tab w:val="clear" w:pos="9355"/>
        </w:tabs>
        <w:ind w:firstLine="981"/>
        <w:jc w:val="both"/>
      </w:pPr>
      <w:r>
        <w:t>Отдел продаж Балашиха,</w:t>
      </w:r>
    </w:p>
    <w:p w:rsidR="00CD12C1" w:rsidRDefault="00CD12C1" w:rsidP="00057291">
      <w:pPr>
        <w:pStyle w:val="af"/>
        <w:numPr>
          <w:ilvl w:val="0"/>
          <w:numId w:val="39"/>
        </w:numPr>
        <w:tabs>
          <w:tab w:val="clear" w:pos="4677"/>
          <w:tab w:val="clear" w:pos="9355"/>
        </w:tabs>
        <w:ind w:firstLine="981"/>
        <w:jc w:val="both"/>
      </w:pPr>
      <w:r>
        <w:t>Технический отдел Королев,</w:t>
      </w:r>
    </w:p>
    <w:p w:rsidR="00CD12C1" w:rsidRDefault="00CD12C1" w:rsidP="00057291">
      <w:pPr>
        <w:pStyle w:val="af"/>
        <w:numPr>
          <w:ilvl w:val="0"/>
          <w:numId w:val="39"/>
        </w:numPr>
        <w:tabs>
          <w:tab w:val="clear" w:pos="4677"/>
          <w:tab w:val="clear" w:pos="9355"/>
        </w:tabs>
        <w:ind w:firstLine="981"/>
        <w:jc w:val="both"/>
      </w:pPr>
      <w:r>
        <w:t>Технический отдел Мытищи,</w:t>
      </w:r>
    </w:p>
    <w:p w:rsidR="00CD12C1" w:rsidRDefault="00CD12C1" w:rsidP="00057291">
      <w:pPr>
        <w:pStyle w:val="af"/>
        <w:numPr>
          <w:ilvl w:val="0"/>
          <w:numId w:val="39"/>
        </w:numPr>
        <w:tabs>
          <w:tab w:val="clear" w:pos="4677"/>
          <w:tab w:val="clear" w:pos="9355"/>
        </w:tabs>
        <w:ind w:firstLine="981"/>
        <w:jc w:val="both"/>
      </w:pPr>
      <w:r>
        <w:t>Технический отдел Люберцы,</w:t>
      </w:r>
    </w:p>
    <w:p w:rsidR="00CD12C1" w:rsidRDefault="00CD12C1" w:rsidP="00057291">
      <w:pPr>
        <w:pStyle w:val="af"/>
        <w:numPr>
          <w:ilvl w:val="0"/>
          <w:numId w:val="39"/>
        </w:numPr>
        <w:tabs>
          <w:tab w:val="clear" w:pos="4677"/>
          <w:tab w:val="clear" w:pos="9355"/>
        </w:tabs>
        <w:ind w:firstLine="981"/>
        <w:jc w:val="both"/>
      </w:pPr>
      <w:r>
        <w:t>Технический отдел Балашиха.</w:t>
      </w:r>
    </w:p>
    <w:p w:rsidR="00CD12C1" w:rsidRDefault="00CD12C1" w:rsidP="00CD12C1">
      <w:pPr>
        <w:pStyle w:val="af"/>
        <w:tabs>
          <w:tab w:val="clear" w:pos="4677"/>
          <w:tab w:val="clear" w:pos="9355"/>
        </w:tabs>
        <w:ind w:left="720"/>
        <w:jc w:val="both"/>
      </w:pPr>
    </w:p>
    <w:p w:rsidR="00CD12C1" w:rsidRDefault="00CD12C1" w:rsidP="00CD12C1">
      <w:pPr>
        <w:pStyle w:val="af"/>
        <w:tabs>
          <w:tab w:val="clear" w:pos="4677"/>
          <w:tab w:val="clear" w:pos="9355"/>
        </w:tabs>
        <w:jc w:val="both"/>
      </w:pPr>
      <w:r>
        <w:t xml:space="preserve">1.2. </w:t>
      </w:r>
      <w:r w:rsidRPr="00914D62">
        <w:t>Введены</w:t>
      </w:r>
      <w:r>
        <w:t xml:space="preserve"> в организационную структуру Департамента продаж и обслуживания:</w:t>
      </w:r>
    </w:p>
    <w:p w:rsidR="00CD12C1" w:rsidRDefault="00CD12C1" w:rsidP="00057291">
      <w:pPr>
        <w:pStyle w:val="af"/>
        <w:numPr>
          <w:ilvl w:val="0"/>
          <w:numId w:val="74"/>
        </w:numPr>
        <w:tabs>
          <w:tab w:val="clear" w:pos="4677"/>
          <w:tab w:val="clear" w:pos="9355"/>
        </w:tabs>
        <w:ind w:left="709" w:hanging="283"/>
        <w:jc w:val="both"/>
      </w:pPr>
      <w:r>
        <w:t>Центр продаж и обслуживания клиентов Королев, Мытищи (ЦПОК Королев, Мытищи)</w:t>
      </w:r>
      <w:r w:rsidRPr="002B687C">
        <w:t>;</w:t>
      </w:r>
    </w:p>
    <w:p w:rsidR="00CD12C1" w:rsidRDefault="00CD12C1" w:rsidP="00057291">
      <w:pPr>
        <w:pStyle w:val="af"/>
        <w:numPr>
          <w:ilvl w:val="0"/>
          <w:numId w:val="74"/>
        </w:numPr>
        <w:tabs>
          <w:tab w:val="clear" w:pos="4677"/>
          <w:tab w:val="clear" w:pos="9355"/>
        </w:tabs>
        <w:ind w:left="709" w:hanging="283"/>
        <w:jc w:val="both"/>
      </w:pPr>
      <w:r>
        <w:t>Центр продаж и обслуживания клиентов Химки, Лобня (ЦПОК Химки, Лобня)</w:t>
      </w:r>
      <w:r w:rsidRPr="002B687C">
        <w:t>;</w:t>
      </w:r>
    </w:p>
    <w:p w:rsidR="00CD12C1" w:rsidRDefault="00CD12C1" w:rsidP="00057291">
      <w:pPr>
        <w:pStyle w:val="af"/>
        <w:numPr>
          <w:ilvl w:val="0"/>
          <w:numId w:val="74"/>
        </w:numPr>
        <w:tabs>
          <w:tab w:val="clear" w:pos="4677"/>
          <w:tab w:val="clear" w:pos="9355"/>
        </w:tabs>
        <w:ind w:left="709" w:hanging="283"/>
        <w:jc w:val="both"/>
      </w:pPr>
      <w:r>
        <w:t>Центр продаж и обслуживания клиентов Одинцово (ЦПОК Одинцово)</w:t>
      </w:r>
      <w:r w:rsidRPr="002B687C">
        <w:t>;</w:t>
      </w:r>
    </w:p>
    <w:p w:rsidR="00CD12C1" w:rsidRDefault="00CD12C1" w:rsidP="00057291">
      <w:pPr>
        <w:pStyle w:val="af"/>
        <w:numPr>
          <w:ilvl w:val="0"/>
          <w:numId w:val="74"/>
        </w:numPr>
        <w:tabs>
          <w:tab w:val="clear" w:pos="4677"/>
          <w:tab w:val="clear" w:pos="9355"/>
        </w:tabs>
        <w:ind w:left="709" w:hanging="283"/>
        <w:jc w:val="both"/>
      </w:pPr>
      <w:r>
        <w:t>Центр продаж и обслуживания клиентов Люберцы (ЦПОК Люберцы)</w:t>
      </w:r>
      <w:r w:rsidRPr="002B687C">
        <w:t>;</w:t>
      </w:r>
    </w:p>
    <w:p w:rsidR="00CD12C1" w:rsidRDefault="00CD12C1" w:rsidP="00057291">
      <w:pPr>
        <w:pStyle w:val="af"/>
        <w:numPr>
          <w:ilvl w:val="0"/>
          <w:numId w:val="74"/>
        </w:numPr>
        <w:tabs>
          <w:tab w:val="clear" w:pos="4677"/>
          <w:tab w:val="clear" w:pos="9355"/>
        </w:tabs>
        <w:ind w:left="709" w:hanging="283"/>
        <w:jc w:val="both"/>
      </w:pPr>
      <w:r>
        <w:t>Центр продаж и обслуживания клиентов Красногорск (ЦПОК Красногорск)</w:t>
      </w:r>
      <w:r w:rsidRPr="002B687C">
        <w:t>;</w:t>
      </w:r>
    </w:p>
    <w:p w:rsidR="00CD12C1" w:rsidRDefault="00CD12C1" w:rsidP="00057291">
      <w:pPr>
        <w:pStyle w:val="af"/>
        <w:numPr>
          <w:ilvl w:val="0"/>
          <w:numId w:val="74"/>
        </w:numPr>
        <w:tabs>
          <w:tab w:val="clear" w:pos="4677"/>
          <w:tab w:val="clear" w:pos="9355"/>
        </w:tabs>
        <w:ind w:left="709" w:hanging="283"/>
        <w:jc w:val="both"/>
      </w:pPr>
      <w:r>
        <w:t>Центр продаж и обслуживания клиентов Балашиха (ЦПОК Балашиха).</w:t>
      </w:r>
    </w:p>
    <w:p w:rsidR="00CD12C1" w:rsidRDefault="00CD12C1" w:rsidP="00CD12C1">
      <w:pPr>
        <w:pStyle w:val="af"/>
        <w:tabs>
          <w:tab w:val="clear" w:pos="4677"/>
          <w:tab w:val="clear" w:pos="9355"/>
        </w:tabs>
        <w:ind w:left="720"/>
        <w:jc w:val="both"/>
      </w:pPr>
    </w:p>
    <w:p w:rsidR="00CD12C1" w:rsidRDefault="00CD12C1" w:rsidP="00BD2069">
      <w:pPr>
        <w:pStyle w:val="af"/>
        <w:tabs>
          <w:tab w:val="clear" w:pos="4677"/>
          <w:tab w:val="clear" w:pos="9355"/>
        </w:tabs>
        <w:jc w:val="both"/>
      </w:pPr>
      <w:r>
        <w:t>1.</w:t>
      </w:r>
      <w:r w:rsidR="00623B21">
        <w:t>3</w:t>
      </w:r>
      <w:r>
        <w:t xml:space="preserve">. </w:t>
      </w:r>
      <w:r w:rsidRPr="00914D62">
        <w:t>Введены</w:t>
      </w:r>
      <w:r>
        <w:t xml:space="preserve"> в организационную структуру Департамента инсталляции и технического обслуживания:</w:t>
      </w:r>
    </w:p>
    <w:p w:rsidR="00CD12C1" w:rsidRPr="00FA60C6" w:rsidRDefault="00CD12C1" w:rsidP="00057291">
      <w:pPr>
        <w:pStyle w:val="af"/>
        <w:numPr>
          <w:ilvl w:val="0"/>
          <w:numId w:val="75"/>
        </w:numPr>
        <w:tabs>
          <w:tab w:val="clear" w:pos="4677"/>
          <w:tab w:val="clear" w:pos="9355"/>
        </w:tabs>
        <w:ind w:left="709" w:hanging="283"/>
        <w:jc w:val="both"/>
      </w:pPr>
      <w:r>
        <w:lastRenderedPageBreak/>
        <w:t>Региональный центр технического обслуживания №1,</w:t>
      </w:r>
    </w:p>
    <w:p w:rsidR="00CD12C1" w:rsidRPr="00FA60C6" w:rsidRDefault="00CD12C1" w:rsidP="00057291">
      <w:pPr>
        <w:pStyle w:val="af"/>
        <w:numPr>
          <w:ilvl w:val="0"/>
          <w:numId w:val="75"/>
        </w:numPr>
        <w:tabs>
          <w:tab w:val="clear" w:pos="4677"/>
          <w:tab w:val="clear" w:pos="9355"/>
        </w:tabs>
        <w:ind w:left="709" w:hanging="283"/>
        <w:jc w:val="both"/>
      </w:pPr>
      <w:r>
        <w:t>Региональный центр технического обслуживания №</w:t>
      </w:r>
      <w:r>
        <w:rPr>
          <w:lang w:val="en-US"/>
        </w:rPr>
        <w:t>2</w:t>
      </w:r>
      <w:r>
        <w:t>.</w:t>
      </w:r>
    </w:p>
    <w:p w:rsidR="00CD12C1" w:rsidRDefault="00CD12C1" w:rsidP="00BD2069">
      <w:pPr>
        <w:pStyle w:val="aff4"/>
        <w:ind w:left="1701"/>
        <w:jc w:val="both"/>
        <w:rPr>
          <w:rFonts w:ascii="Times New Roman" w:hAnsi="Times New Roman"/>
          <w:b w:val="0"/>
        </w:rPr>
      </w:pPr>
    </w:p>
    <w:p w:rsidR="00CD12C1" w:rsidRDefault="00CD12C1" w:rsidP="00057291">
      <w:pPr>
        <w:pStyle w:val="ad"/>
        <w:numPr>
          <w:ilvl w:val="2"/>
          <w:numId w:val="38"/>
        </w:numPr>
        <w:suppressAutoHyphens/>
        <w:ind w:left="0" w:firstLine="0"/>
        <w:contextualSpacing/>
      </w:pPr>
      <w:r>
        <w:t xml:space="preserve">С </w:t>
      </w:r>
      <w:r w:rsidRPr="001310F2">
        <w:t>01</w:t>
      </w:r>
      <w:r>
        <w:t xml:space="preserve"> октября </w:t>
      </w:r>
      <w:r w:rsidRPr="001310F2">
        <w:t>2013 года</w:t>
      </w:r>
      <w:r>
        <w:t xml:space="preserve"> приказом №328 от 19 сентября  2013 года «Об изменении организационной структуры ОАО «Центральный телеграф» были внесены следующие изменения в организационную структуру Общества: </w:t>
      </w:r>
    </w:p>
    <w:p w:rsidR="00CD12C1" w:rsidRPr="00025B88" w:rsidRDefault="00CD12C1" w:rsidP="00057291">
      <w:pPr>
        <w:pStyle w:val="210"/>
        <w:numPr>
          <w:ilvl w:val="0"/>
          <w:numId w:val="76"/>
        </w:numPr>
        <w:ind w:left="709" w:hanging="283"/>
        <w:rPr>
          <w:sz w:val="24"/>
          <w:szCs w:val="24"/>
        </w:rPr>
      </w:pPr>
      <w:r w:rsidRPr="0066233A">
        <w:rPr>
          <w:sz w:val="24"/>
          <w:szCs w:val="24"/>
        </w:rPr>
        <w:t>Ф</w:t>
      </w:r>
      <w:r w:rsidRPr="00025B88">
        <w:rPr>
          <w:sz w:val="24"/>
          <w:szCs w:val="24"/>
        </w:rPr>
        <w:t>ункции по управлению системами жизнеобеспечения зданий (теплоснабжения, канализации, водоснабжения и пр.) переданы</w:t>
      </w:r>
      <w:r>
        <w:rPr>
          <w:sz w:val="24"/>
          <w:szCs w:val="24"/>
        </w:rPr>
        <w:t xml:space="preserve"> из Службы главного энергетика Технического блока </w:t>
      </w:r>
      <w:r w:rsidRPr="00025B88">
        <w:rPr>
          <w:sz w:val="24"/>
          <w:szCs w:val="24"/>
        </w:rPr>
        <w:t xml:space="preserve"> в Административн</w:t>
      </w:r>
      <w:r w:rsidRPr="0066233A">
        <w:rPr>
          <w:sz w:val="24"/>
          <w:szCs w:val="24"/>
        </w:rPr>
        <w:t>ый</w:t>
      </w:r>
      <w:r w:rsidRPr="00025B88">
        <w:rPr>
          <w:sz w:val="24"/>
          <w:szCs w:val="24"/>
        </w:rPr>
        <w:t xml:space="preserve"> департамент</w:t>
      </w:r>
      <w:r>
        <w:rPr>
          <w:sz w:val="24"/>
          <w:szCs w:val="24"/>
        </w:rPr>
        <w:t>;</w:t>
      </w:r>
    </w:p>
    <w:p w:rsidR="00CD12C1" w:rsidRDefault="00CD12C1" w:rsidP="00057291">
      <w:pPr>
        <w:pStyle w:val="210"/>
        <w:numPr>
          <w:ilvl w:val="0"/>
          <w:numId w:val="76"/>
        </w:numPr>
        <w:ind w:left="709" w:hanging="283"/>
        <w:rPr>
          <w:sz w:val="24"/>
          <w:szCs w:val="24"/>
        </w:rPr>
      </w:pPr>
      <w:r w:rsidRPr="00025B88">
        <w:rPr>
          <w:sz w:val="24"/>
          <w:szCs w:val="24"/>
        </w:rPr>
        <w:t xml:space="preserve">Центр расчетов исключен из структуры Финансового блока и включен в состав Коммерческого блока в качестве Департамента расчетов. </w:t>
      </w:r>
      <w:r>
        <w:rPr>
          <w:sz w:val="24"/>
          <w:szCs w:val="24"/>
        </w:rPr>
        <w:br/>
      </w:r>
    </w:p>
    <w:p w:rsidR="00CD12C1" w:rsidRPr="00025B88" w:rsidRDefault="00CD12C1" w:rsidP="00623B21">
      <w:pPr>
        <w:pStyle w:val="210"/>
        <w:ind w:firstLine="851"/>
        <w:rPr>
          <w:sz w:val="24"/>
          <w:szCs w:val="24"/>
        </w:rPr>
      </w:pPr>
      <w:r w:rsidRPr="00025B88">
        <w:rPr>
          <w:sz w:val="24"/>
          <w:szCs w:val="24"/>
        </w:rPr>
        <w:t xml:space="preserve">Данные изменения структуры позволили оптимизировать процессы работы с операторами связи в части взаиморасчетов, процессы расчетов с потребителями, а так же оптимизировать работу с дебиторской задолженностью путем единого </w:t>
      </w:r>
      <w:proofErr w:type="gramStart"/>
      <w:r w:rsidRPr="00025B88">
        <w:rPr>
          <w:sz w:val="24"/>
          <w:szCs w:val="24"/>
        </w:rPr>
        <w:t>контроля за</w:t>
      </w:r>
      <w:proofErr w:type="gramEnd"/>
      <w:r w:rsidRPr="00025B88">
        <w:rPr>
          <w:sz w:val="24"/>
          <w:szCs w:val="24"/>
        </w:rPr>
        <w:t xml:space="preserve"> всем процессом оказания услуг и расчетами с абонентами.</w:t>
      </w:r>
    </w:p>
    <w:p w:rsidR="00CD12C1" w:rsidRDefault="00CD12C1" w:rsidP="00057291">
      <w:pPr>
        <w:pStyle w:val="210"/>
        <w:numPr>
          <w:ilvl w:val="0"/>
          <w:numId w:val="77"/>
        </w:numPr>
        <w:ind w:left="709" w:hanging="283"/>
        <w:rPr>
          <w:sz w:val="24"/>
          <w:szCs w:val="24"/>
        </w:rPr>
      </w:pPr>
      <w:r w:rsidRPr="00025B88">
        <w:rPr>
          <w:sz w:val="24"/>
          <w:szCs w:val="24"/>
        </w:rPr>
        <w:t xml:space="preserve">Центр приема и обработки телеграмм и Служба документальной электросвязи Коммерческого блока компании включены в состав Департамента продаж и обслуживания. </w:t>
      </w:r>
    </w:p>
    <w:p w:rsidR="00BD2069" w:rsidRPr="00025B88" w:rsidRDefault="00BD2069" w:rsidP="00BD2069">
      <w:pPr>
        <w:pStyle w:val="210"/>
        <w:ind w:left="709"/>
        <w:rPr>
          <w:sz w:val="24"/>
          <w:szCs w:val="24"/>
        </w:rPr>
      </w:pPr>
    </w:p>
    <w:p w:rsidR="00CD12C1" w:rsidRPr="00025B88" w:rsidRDefault="00CD12C1" w:rsidP="00A16D36">
      <w:pPr>
        <w:pStyle w:val="210"/>
        <w:ind w:firstLine="851"/>
        <w:rPr>
          <w:sz w:val="24"/>
          <w:szCs w:val="24"/>
        </w:rPr>
      </w:pPr>
      <w:r w:rsidRPr="00025B88">
        <w:rPr>
          <w:sz w:val="24"/>
          <w:szCs w:val="24"/>
        </w:rPr>
        <w:t xml:space="preserve">Включение данных подразделений в состав Департамента продаж и обслуживания, позволило </w:t>
      </w:r>
      <w:proofErr w:type="gramStart"/>
      <w:r w:rsidRPr="00025B88">
        <w:rPr>
          <w:sz w:val="24"/>
          <w:szCs w:val="24"/>
        </w:rPr>
        <w:t>более оптимально</w:t>
      </w:r>
      <w:proofErr w:type="gramEnd"/>
      <w:r w:rsidRPr="00025B88">
        <w:rPr>
          <w:sz w:val="24"/>
          <w:szCs w:val="24"/>
        </w:rPr>
        <w:t xml:space="preserve"> использовать возможности и ресурсы Центра приема и обработки телеграмм для продаж дополнительных услуг, а так же проводить дополнительные продажи услуг клиентам пользующимися услугами телеграфной связи за счет пакетирования.</w:t>
      </w:r>
    </w:p>
    <w:p w:rsidR="00CD12C1" w:rsidRPr="00025B88" w:rsidRDefault="00CD12C1" w:rsidP="00BD2069">
      <w:pPr>
        <w:pStyle w:val="af"/>
        <w:tabs>
          <w:tab w:val="clear" w:pos="4677"/>
          <w:tab w:val="clear" w:pos="9355"/>
        </w:tabs>
        <w:ind w:left="360"/>
        <w:jc w:val="both"/>
      </w:pPr>
    </w:p>
    <w:p w:rsidR="00CD12C1" w:rsidRPr="001E5B55" w:rsidRDefault="003E3071" w:rsidP="00BD2069">
      <w:pPr>
        <w:pStyle w:val="af"/>
        <w:tabs>
          <w:tab w:val="clear" w:pos="4677"/>
          <w:tab w:val="clear" w:pos="9355"/>
        </w:tabs>
        <w:ind w:left="284" w:firstLine="567"/>
        <w:jc w:val="both"/>
      </w:pPr>
      <w:r>
        <w:t>Структуры</w:t>
      </w:r>
      <w:r w:rsidR="00CD12C1" w:rsidRPr="001E5B55">
        <w:t xml:space="preserve"> </w:t>
      </w:r>
      <w:proofErr w:type="gramStart"/>
      <w:r w:rsidR="00CD12C1" w:rsidRPr="001E5B55">
        <w:t>на конец</w:t>
      </w:r>
      <w:proofErr w:type="gramEnd"/>
      <w:r w:rsidR="00CD12C1" w:rsidRPr="001E5B55">
        <w:t xml:space="preserve"> 2012 года и на конец 2013 года представлены в Приложениях 2 и 3 соответственно. </w:t>
      </w:r>
    </w:p>
    <w:p w:rsidR="00CD12C1" w:rsidRPr="001E5B55" w:rsidRDefault="00CD12C1" w:rsidP="00BD2069">
      <w:pPr>
        <w:pStyle w:val="af"/>
        <w:tabs>
          <w:tab w:val="clear" w:pos="4677"/>
          <w:tab w:val="clear" w:pos="9355"/>
        </w:tabs>
        <w:jc w:val="both"/>
      </w:pPr>
    </w:p>
    <w:p w:rsidR="00CD12C1" w:rsidRDefault="00CD12C1" w:rsidP="00A16D36">
      <w:pPr>
        <w:ind w:firstLine="851"/>
        <w:jc w:val="both"/>
      </w:pPr>
      <w:r w:rsidRPr="001E5B55">
        <w:t>В результате проведенных преобразований организационной структуры, а также проведенных мероприятий по оптимизации штата среднесписочная численность работников  снизилась с 779 в 2012 году до 699 чел. в 2013 году, что на 10,27% меньше показателя 2012 года.</w:t>
      </w:r>
    </w:p>
    <w:p w:rsidR="00CD12C1" w:rsidRDefault="00CD12C1" w:rsidP="00CD12C1">
      <w:pPr>
        <w:ind w:left="284" w:firstLine="567"/>
        <w:jc w:val="both"/>
        <w:rPr>
          <w:lang w:eastAsia="en-US"/>
        </w:rPr>
      </w:pPr>
    </w:p>
    <w:p w:rsidR="00700485" w:rsidRPr="00537B04" w:rsidRDefault="00700485" w:rsidP="00CD12C1">
      <w:pPr>
        <w:ind w:left="284" w:firstLine="567"/>
        <w:jc w:val="both"/>
        <w:rPr>
          <w:lang w:eastAsia="en-US"/>
        </w:rPr>
      </w:pPr>
    </w:p>
    <w:p w:rsidR="00B53E50" w:rsidRPr="00537B04" w:rsidRDefault="0007309A" w:rsidP="00057291">
      <w:pPr>
        <w:numPr>
          <w:ilvl w:val="1"/>
          <w:numId w:val="31"/>
        </w:numPr>
        <w:spacing w:line="360" w:lineRule="auto"/>
        <w:ind w:left="1080" w:hanging="720"/>
        <w:jc w:val="both"/>
        <w:rPr>
          <w:b/>
        </w:rPr>
      </w:pPr>
      <w:r w:rsidRPr="0007309A">
        <w:rPr>
          <w:b/>
        </w:rPr>
        <w:t>Информация о крупных сделках</w:t>
      </w:r>
    </w:p>
    <w:p w:rsidR="006311C0" w:rsidRPr="00D4298F" w:rsidRDefault="006311C0" w:rsidP="00A16D36">
      <w:pPr>
        <w:ind w:firstLine="851"/>
        <w:jc w:val="both"/>
      </w:pPr>
      <w:r>
        <w:t xml:space="preserve">В отчетном периоде ОАО «Центральный телеграф» не заключало  сделок, </w:t>
      </w:r>
      <w:r w:rsidRPr="0007309A">
        <w:t>признаваемых в соответствии с Федеральным законом "Об акционерных обществах" крупными сделками</w:t>
      </w:r>
      <w:r>
        <w:t>.</w:t>
      </w:r>
    </w:p>
    <w:p w:rsidR="006311C0" w:rsidRDefault="006311C0" w:rsidP="006311C0"/>
    <w:p w:rsidR="00D400F6" w:rsidRDefault="00D400F6" w:rsidP="006311C0"/>
    <w:p w:rsidR="00700485" w:rsidRDefault="00700485" w:rsidP="006311C0"/>
    <w:p w:rsidR="00D753C9" w:rsidRDefault="00D753C9" w:rsidP="006311C0"/>
    <w:p w:rsidR="00D753C9" w:rsidRDefault="00D753C9" w:rsidP="006311C0"/>
    <w:p w:rsidR="00D753C9" w:rsidRDefault="00D753C9" w:rsidP="006311C0"/>
    <w:p w:rsidR="00D753C9" w:rsidRDefault="00D753C9" w:rsidP="006311C0"/>
    <w:p w:rsidR="00D753C9" w:rsidRDefault="00D753C9" w:rsidP="006311C0"/>
    <w:p w:rsidR="00D753C9" w:rsidRDefault="00D753C9" w:rsidP="006311C0"/>
    <w:p w:rsidR="00D753C9" w:rsidRDefault="00D753C9" w:rsidP="006311C0"/>
    <w:p w:rsidR="00D753C9" w:rsidRDefault="00D753C9" w:rsidP="006311C0"/>
    <w:p w:rsidR="00D753C9" w:rsidRDefault="00D753C9" w:rsidP="006311C0"/>
    <w:p w:rsidR="00D753C9" w:rsidRDefault="00D753C9" w:rsidP="006311C0"/>
    <w:p w:rsidR="00B53E50" w:rsidRPr="00537B04" w:rsidRDefault="0007309A" w:rsidP="000A3CEF">
      <w:pPr>
        <w:numPr>
          <w:ilvl w:val="1"/>
          <w:numId w:val="31"/>
        </w:numPr>
        <w:ind w:left="1080" w:hanging="720"/>
        <w:jc w:val="both"/>
        <w:rPr>
          <w:b/>
        </w:rPr>
      </w:pPr>
      <w:r w:rsidRPr="0007309A">
        <w:rPr>
          <w:b/>
        </w:rPr>
        <w:lastRenderedPageBreak/>
        <w:t>Информация о сделках с заинтересованностью</w:t>
      </w:r>
    </w:p>
    <w:p w:rsidR="00212A19" w:rsidRPr="0007309A" w:rsidRDefault="00212A19" w:rsidP="000A3CEF">
      <w:pPr>
        <w:jc w:val="both"/>
      </w:pPr>
    </w:p>
    <w:tbl>
      <w:tblPr>
        <w:tblW w:w="1077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3"/>
        <w:gridCol w:w="2039"/>
        <w:gridCol w:w="2409"/>
        <w:gridCol w:w="4254"/>
        <w:gridCol w:w="1559"/>
      </w:tblGrid>
      <w:tr w:rsidR="00212A19" w:rsidRPr="00623B21" w:rsidTr="00D90E52">
        <w:tc>
          <w:tcPr>
            <w:tcW w:w="513" w:type="dxa"/>
            <w:vAlign w:val="center"/>
          </w:tcPr>
          <w:p w:rsidR="00212A19" w:rsidRPr="004C10A5" w:rsidRDefault="00212A19" w:rsidP="00956E8D">
            <w:pPr>
              <w:pStyle w:val="aff4"/>
              <w:rPr>
                <w:rFonts w:ascii="Times New Roman" w:hAnsi="Times New Roman"/>
              </w:rPr>
            </w:pPr>
            <w:r w:rsidRPr="004C10A5">
              <w:rPr>
                <w:rFonts w:ascii="Times New Roman" w:hAnsi="Times New Roman"/>
              </w:rPr>
              <w:t>№</w:t>
            </w:r>
          </w:p>
        </w:tc>
        <w:tc>
          <w:tcPr>
            <w:tcW w:w="2039" w:type="dxa"/>
            <w:vAlign w:val="center"/>
          </w:tcPr>
          <w:p w:rsidR="00212A19" w:rsidRPr="004C10A5" w:rsidRDefault="00212A19" w:rsidP="00956E8D">
            <w:pPr>
              <w:pStyle w:val="aff4"/>
              <w:jc w:val="center"/>
              <w:rPr>
                <w:rFonts w:ascii="Times New Roman" w:hAnsi="Times New Roman"/>
              </w:rPr>
            </w:pPr>
            <w:r w:rsidRPr="004C10A5">
              <w:rPr>
                <w:rFonts w:ascii="Times New Roman" w:hAnsi="Times New Roman"/>
              </w:rPr>
              <w:t>Сделка</w:t>
            </w:r>
          </w:p>
        </w:tc>
        <w:tc>
          <w:tcPr>
            <w:tcW w:w="2409" w:type="dxa"/>
            <w:vAlign w:val="center"/>
          </w:tcPr>
          <w:p w:rsidR="00212A19" w:rsidRPr="004C10A5" w:rsidRDefault="00212A19" w:rsidP="00956E8D">
            <w:pPr>
              <w:pStyle w:val="aff4"/>
              <w:jc w:val="center"/>
              <w:rPr>
                <w:rFonts w:ascii="Times New Roman" w:hAnsi="Times New Roman"/>
              </w:rPr>
            </w:pPr>
            <w:r w:rsidRPr="004C10A5">
              <w:rPr>
                <w:rFonts w:ascii="Times New Roman" w:hAnsi="Times New Roman"/>
              </w:rPr>
              <w:t>Заинтересованные лица</w:t>
            </w:r>
          </w:p>
        </w:tc>
        <w:tc>
          <w:tcPr>
            <w:tcW w:w="4254" w:type="dxa"/>
            <w:vAlign w:val="center"/>
          </w:tcPr>
          <w:p w:rsidR="00212A19" w:rsidRPr="004C10A5" w:rsidRDefault="00212A19" w:rsidP="00956E8D">
            <w:pPr>
              <w:pStyle w:val="aff4"/>
              <w:jc w:val="center"/>
              <w:rPr>
                <w:rFonts w:ascii="Times New Roman" w:hAnsi="Times New Roman"/>
              </w:rPr>
            </w:pPr>
            <w:r w:rsidRPr="004C10A5">
              <w:rPr>
                <w:rFonts w:ascii="Times New Roman" w:hAnsi="Times New Roman"/>
              </w:rPr>
              <w:t>Существенные условия</w:t>
            </w:r>
          </w:p>
        </w:tc>
        <w:tc>
          <w:tcPr>
            <w:tcW w:w="1559" w:type="dxa"/>
            <w:vAlign w:val="center"/>
          </w:tcPr>
          <w:p w:rsidR="00212A19" w:rsidRPr="004C10A5" w:rsidRDefault="00212A19" w:rsidP="00956E8D">
            <w:pPr>
              <w:pStyle w:val="aff4"/>
              <w:jc w:val="center"/>
              <w:rPr>
                <w:rFonts w:ascii="Times New Roman" w:hAnsi="Times New Roman"/>
              </w:rPr>
            </w:pPr>
            <w:r w:rsidRPr="004C10A5">
              <w:rPr>
                <w:rFonts w:ascii="Times New Roman" w:hAnsi="Times New Roman"/>
              </w:rPr>
              <w:t>Орган управления Общества, принявший решение об ее одобрении</w:t>
            </w:r>
          </w:p>
        </w:tc>
      </w:tr>
      <w:tr w:rsidR="00212A19" w:rsidRPr="00623B21" w:rsidTr="00D90E52">
        <w:tc>
          <w:tcPr>
            <w:tcW w:w="513" w:type="dxa"/>
          </w:tcPr>
          <w:p w:rsidR="00212A19" w:rsidRPr="004C10A5" w:rsidRDefault="00212A19" w:rsidP="00956E8D">
            <w:pPr>
              <w:pStyle w:val="aff4"/>
              <w:rPr>
                <w:rFonts w:ascii="Times New Roman" w:hAnsi="Times New Roman"/>
                <w:b w:val="0"/>
              </w:rPr>
            </w:pPr>
            <w:r w:rsidRPr="004C10A5">
              <w:rPr>
                <w:rFonts w:ascii="Times New Roman" w:hAnsi="Times New Roman"/>
                <w:b w:val="0"/>
              </w:rPr>
              <w:t>1</w:t>
            </w:r>
          </w:p>
        </w:tc>
        <w:tc>
          <w:tcPr>
            <w:tcW w:w="2039" w:type="dxa"/>
          </w:tcPr>
          <w:p w:rsidR="00212A19" w:rsidRPr="004C10A5" w:rsidRDefault="00212A19" w:rsidP="00956E8D">
            <w:pPr>
              <w:pStyle w:val="aff4"/>
              <w:rPr>
                <w:rFonts w:ascii="Times New Roman" w:hAnsi="Times New Roman"/>
                <w:b w:val="0"/>
              </w:rPr>
            </w:pPr>
            <w:r w:rsidRPr="004C10A5">
              <w:rPr>
                <w:rFonts w:ascii="Times New Roman" w:hAnsi="Times New Roman"/>
                <w:b w:val="0"/>
                <w:color w:val="000000"/>
              </w:rPr>
              <w:t>Дополнительное соглашение №2 к Договору №921-10-16/2.1.10/348 от 01.09.2010 г. между ОАО «Ростелеком» и ОАО «Центральный телеграф»</w:t>
            </w:r>
          </w:p>
        </w:tc>
        <w:tc>
          <w:tcPr>
            <w:tcW w:w="2409" w:type="dxa"/>
          </w:tcPr>
          <w:p w:rsidR="00212A19" w:rsidRPr="004C10A5" w:rsidRDefault="00212A19" w:rsidP="00956E8D">
            <w:pPr>
              <w:pStyle w:val="aff4"/>
              <w:rPr>
                <w:rFonts w:ascii="Times New Roman" w:hAnsi="Times New Roman"/>
                <w:b w:val="0"/>
              </w:rPr>
            </w:pPr>
            <w:r w:rsidRPr="004C10A5">
              <w:rPr>
                <w:rFonts w:ascii="Times New Roman" w:hAnsi="Times New Roman"/>
                <w:b w:val="0"/>
              </w:rPr>
              <w:t>Имеется заинтересованность акционера Телеграфа, имеющего совместно с его аффилирован</w:t>
            </w:r>
            <w:r w:rsidR="00077FED" w:rsidRPr="004C10A5">
              <w:rPr>
                <w:rFonts w:ascii="Times New Roman" w:hAnsi="Times New Roman"/>
                <w:b w:val="0"/>
              </w:rPr>
              <w:t>ными</w:t>
            </w:r>
            <w:r w:rsidRPr="004C10A5">
              <w:rPr>
                <w:rFonts w:ascii="Times New Roman" w:hAnsi="Times New Roman"/>
                <w:b w:val="0"/>
              </w:rPr>
              <w:t xml:space="preserve"> лицами более 20% голосующих акций Телеграфа, а именно: ОАО «Связьинвест». Основание заинтересованности следующее: ОАО «Связьинвест», владеющее более 20% голосующих акций Телеграфа, одновременно владеет более 20% голосующих акций Ростелеком, являющегося стороной по сделке.</w:t>
            </w:r>
          </w:p>
          <w:p w:rsidR="00212A19" w:rsidRPr="004C10A5" w:rsidRDefault="00212A19" w:rsidP="00956E8D">
            <w:pPr>
              <w:pStyle w:val="aff4"/>
              <w:rPr>
                <w:rFonts w:ascii="Times New Roman" w:hAnsi="Times New Roman"/>
                <w:b w:val="0"/>
              </w:rPr>
            </w:pPr>
            <w:r w:rsidRPr="004C10A5">
              <w:rPr>
                <w:rFonts w:ascii="Times New Roman" w:hAnsi="Times New Roman"/>
                <w:b w:val="0"/>
              </w:rPr>
              <w:t xml:space="preserve">Также имеется заинтересованность членов Совета директоров ОАО </w:t>
            </w:r>
            <w:r w:rsidRPr="004C10A5">
              <w:rPr>
                <w:rFonts w:ascii="Times New Roman" w:hAnsi="Times New Roman"/>
                <w:b w:val="0"/>
                <w:color w:val="000000"/>
              </w:rPr>
              <w:t>«Центральный телеграф»</w:t>
            </w:r>
            <w:r w:rsidRPr="004C10A5">
              <w:rPr>
                <w:rFonts w:ascii="Times New Roman" w:hAnsi="Times New Roman"/>
                <w:b w:val="0"/>
              </w:rPr>
              <w:t>: А.Ю. Провоторова и В.В. Семенова, которые занимают должности в органах управления юридического лица, являющегося стороной в сделке, а именно являются членами Совета директоров ОАО «Ростелеком».</w:t>
            </w:r>
          </w:p>
        </w:tc>
        <w:tc>
          <w:tcPr>
            <w:tcW w:w="4254" w:type="dxa"/>
          </w:tcPr>
          <w:p w:rsidR="00212A19" w:rsidRPr="004C10A5" w:rsidRDefault="00212A19" w:rsidP="00956E8D">
            <w:pPr>
              <w:pStyle w:val="aff4"/>
              <w:rPr>
                <w:rFonts w:ascii="Times New Roman" w:hAnsi="Times New Roman"/>
                <w:b w:val="0"/>
              </w:rPr>
            </w:pPr>
            <w:r w:rsidRPr="004C10A5">
              <w:rPr>
                <w:rFonts w:ascii="Times New Roman" w:hAnsi="Times New Roman"/>
                <w:b w:val="0"/>
              </w:rPr>
              <w:t>Предмет сделки – внесение изменений в Договор путем подписания Дополнительного соглашения №2 на следующих условиях:</w:t>
            </w:r>
          </w:p>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 xml:space="preserve">1.По тексту Договора и приложений к нему заменить слова «оказание услуг по обеспечению функционирования Оборудования» словами «предоставление в пользование комплекса технологических ресурсов для размещения технологического оборудования». </w:t>
            </w:r>
          </w:p>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 xml:space="preserve">2.Дополнить Договор новым Приложением №2/3 «Протокол объема и стоимости предоставляемых ресурсов по обеспечению функционирования оборудования Заказчика» и считать его вступившим в силу </w:t>
            </w:r>
            <w:proofErr w:type="gramStart"/>
            <w:r w:rsidRPr="004C10A5">
              <w:rPr>
                <w:rFonts w:ascii="Times New Roman" w:hAnsi="Times New Roman"/>
                <w:b w:val="0"/>
                <w:color w:val="000000"/>
              </w:rPr>
              <w:t>с даты подписания</w:t>
            </w:r>
            <w:proofErr w:type="gramEnd"/>
            <w:r w:rsidRPr="004C10A5">
              <w:rPr>
                <w:rFonts w:ascii="Times New Roman" w:hAnsi="Times New Roman"/>
                <w:b w:val="0"/>
                <w:color w:val="000000"/>
              </w:rPr>
              <w:t xml:space="preserve"> Соглашения.</w:t>
            </w:r>
          </w:p>
          <w:p w:rsidR="00212A19" w:rsidRPr="004C10A5" w:rsidRDefault="00212A19" w:rsidP="00956E8D">
            <w:pPr>
              <w:pStyle w:val="aff4"/>
              <w:rPr>
                <w:rFonts w:ascii="Times New Roman" w:hAnsi="Times New Roman"/>
                <w:b w:val="0"/>
              </w:rPr>
            </w:pPr>
            <w:r w:rsidRPr="004C10A5">
              <w:rPr>
                <w:rFonts w:ascii="Times New Roman" w:hAnsi="Times New Roman"/>
                <w:b w:val="0"/>
              </w:rPr>
              <w:t>3.Внести изменения  в Приложение №3 «Порядок выдачи, вид и тарифы технических условий»</w:t>
            </w:r>
          </w:p>
          <w:p w:rsidR="00212A19" w:rsidRPr="004C10A5" w:rsidRDefault="00212A19" w:rsidP="00956E8D">
            <w:pPr>
              <w:pStyle w:val="aff4"/>
              <w:rPr>
                <w:rFonts w:ascii="Times New Roman" w:hAnsi="Times New Roman"/>
                <w:b w:val="0"/>
              </w:rPr>
            </w:pPr>
            <w:r w:rsidRPr="004C10A5">
              <w:rPr>
                <w:rFonts w:ascii="Times New Roman" w:hAnsi="Times New Roman"/>
                <w:b w:val="0"/>
              </w:rPr>
              <w:t xml:space="preserve">Соглашение вступает в силу с момента подписания и действует до окончания срока действия Договора. </w:t>
            </w:r>
          </w:p>
          <w:p w:rsidR="00212A19" w:rsidRPr="004C10A5" w:rsidRDefault="00212A19" w:rsidP="00956E8D">
            <w:pPr>
              <w:pStyle w:val="aff4"/>
              <w:rPr>
                <w:rFonts w:ascii="Times New Roman" w:hAnsi="Times New Roman"/>
                <w:b w:val="0"/>
              </w:rPr>
            </w:pPr>
          </w:p>
        </w:tc>
        <w:tc>
          <w:tcPr>
            <w:tcW w:w="1559" w:type="dxa"/>
          </w:tcPr>
          <w:p w:rsidR="00212A19" w:rsidRPr="004C10A5" w:rsidRDefault="00212A19" w:rsidP="00956E8D">
            <w:pPr>
              <w:pStyle w:val="aff4"/>
              <w:jc w:val="center"/>
              <w:rPr>
                <w:rFonts w:ascii="Times New Roman" w:hAnsi="Times New Roman"/>
                <w:b w:val="0"/>
              </w:rPr>
            </w:pPr>
            <w:r w:rsidRPr="004C10A5">
              <w:rPr>
                <w:rFonts w:ascii="Times New Roman" w:hAnsi="Times New Roman"/>
                <w:b w:val="0"/>
              </w:rPr>
              <w:t>Совет директоров. Протокол №17</w:t>
            </w:r>
          </w:p>
          <w:p w:rsidR="00212A19" w:rsidRPr="004C10A5" w:rsidRDefault="00E84ACD" w:rsidP="00956E8D">
            <w:pPr>
              <w:pStyle w:val="aff4"/>
              <w:jc w:val="center"/>
              <w:rPr>
                <w:rFonts w:ascii="Times New Roman" w:hAnsi="Times New Roman"/>
                <w:b w:val="0"/>
              </w:rPr>
            </w:pPr>
            <w:r w:rsidRPr="004C10A5">
              <w:rPr>
                <w:rFonts w:ascii="Times New Roman" w:hAnsi="Times New Roman"/>
                <w:b w:val="0"/>
              </w:rPr>
              <w:t>о</w:t>
            </w:r>
            <w:r w:rsidR="00212A19" w:rsidRPr="004C10A5">
              <w:rPr>
                <w:rFonts w:ascii="Times New Roman" w:hAnsi="Times New Roman"/>
                <w:b w:val="0"/>
              </w:rPr>
              <w:t>т 12.02.2013</w:t>
            </w:r>
          </w:p>
          <w:p w:rsidR="00212A19" w:rsidRPr="004C10A5" w:rsidRDefault="00212A19" w:rsidP="00956E8D">
            <w:pPr>
              <w:pStyle w:val="aff4"/>
              <w:rPr>
                <w:rFonts w:ascii="Times New Roman" w:hAnsi="Times New Roman"/>
                <w:b w:val="0"/>
              </w:rPr>
            </w:pPr>
          </w:p>
        </w:tc>
      </w:tr>
      <w:tr w:rsidR="00212A19" w:rsidRPr="00623B21" w:rsidTr="00D90E52">
        <w:tc>
          <w:tcPr>
            <w:tcW w:w="513" w:type="dxa"/>
          </w:tcPr>
          <w:p w:rsidR="00212A19" w:rsidRPr="004C10A5" w:rsidRDefault="00212A19" w:rsidP="00956E8D">
            <w:pPr>
              <w:pStyle w:val="aff4"/>
              <w:rPr>
                <w:rFonts w:ascii="Times New Roman" w:hAnsi="Times New Roman"/>
                <w:b w:val="0"/>
              </w:rPr>
            </w:pPr>
            <w:r w:rsidRPr="004C10A5">
              <w:rPr>
                <w:rFonts w:ascii="Times New Roman" w:hAnsi="Times New Roman"/>
                <w:b w:val="0"/>
              </w:rPr>
              <w:t>2</w:t>
            </w:r>
          </w:p>
        </w:tc>
        <w:tc>
          <w:tcPr>
            <w:tcW w:w="2039" w:type="dxa"/>
          </w:tcPr>
          <w:p w:rsidR="00212A19" w:rsidRPr="004C10A5" w:rsidRDefault="00212A19" w:rsidP="00956E8D">
            <w:pPr>
              <w:pStyle w:val="aff4"/>
              <w:rPr>
                <w:rFonts w:ascii="Times New Roman" w:hAnsi="Times New Roman"/>
                <w:b w:val="0"/>
              </w:rPr>
            </w:pPr>
            <w:r w:rsidRPr="004C10A5">
              <w:rPr>
                <w:rFonts w:ascii="Times New Roman" w:hAnsi="Times New Roman"/>
                <w:b w:val="0"/>
                <w:color w:val="000000"/>
              </w:rPr>
              <w:t xml:space="preserve">Дополнительное соглашение №31 к Договору о негосударственном пенсионном обеспечении от 23 октября </w:t>
            </w:r>
            <w:smartTag w:uri="urn:schemas-microsoft-com:office:smarttags" w:element="metricconverter">
              <w:smartTagPr>
                <w:attr w:name="ProductID" w:val="2002 г"/>
              </w:smartTagPr>
              <w:r w:rsidRPr="004C10A5">
                <w:rPr>
                  <w:rFonts w:ascii="Times New Roman" w:hAnsi="Times New Roman"/>
                  <w:b w:val="0"/>
                  <w:color w:val="000000"/>
                </w:rPr>
                <w:t>2002 г</w:t>
              </w:r>
            </w:smartTag>
            <w:r w:rsidRPr="004C10A5">
              <w:rPr>
                <w:rFonts w:ascii="Times New Roman" w:hAnsi="Times New Roman"/>
                <w:b w:val="0"/>
                <w:color w:val="000000"/>
              </w:rPr>
              <w:t xml:space="preserve">. №3/2002-ВЮ между ОАО «Центральный телеграф» и </w:t>
            </w:r>
            <w:r w:rsidRPr="004C10A5">
              <w:rPr>
                <w:rFonts w:ascii="Times New Roman" w:hAnsi="Times New Roman"/>
                <w:b w:val="0"/>
                <w:color w:val="000000"/>
              </w:rPr>
              <w:lastRenderedPageBreak/>
              <w:t xml:space="preserve">Негосударственным пенсионным фондом «Телеком-Союз» </w:t>
            </w:r>
          </w:p>
        </w:tc>
        <w:tc>
          <w:tcPr>
            <w:tcW w:w="2409" w:type="dxa"/>
          </w:tcPr>
          <w:p w:rsidR="00212A19" w:rsidRPr="004C10A5" w:rsidRDefault="00212A19" w:rsidP="00956E8D">
            <w:pPr>
              <w:pStyle w:val="aff4"/>
              <w:rPr>
                <w:rFonts w:ascii="Times New Roman" w:hAnsi="Times New Roman"/>
                <w:b w:val="0"/>
              </w:rPr>
            </w:pPr>
            <w:r w:rsidRPr="004C10A5">
              <w:rPr>
                <w:rFonts w:ascii="Times New Roman" w:hAnsi="Times New Roman"/>
                <w:b w:val="0"/>
                <w:color w:val="000000"/>
              </w:rPr>
              <w:lastRenderedPageBreak/>
              <w:t xml:space="preserve">Имеется заинтересованность членов Совета директоров Телеграфа, а именно, А.Ю. Провоторова </w:t>
            </w:r>
            <w:r w:rsidRPr="004C10A5">
              <w:rPr>
                <w:rFonts w:ascii="Times New Roman" w:hAnsi="Times New Roman"/>
                <w:b w:val="0"/>
                <w:color w:val="000000"/>
              </w:rPr>
              <w:br/>
              <w:t xml:space="preserve">и В.В. Семенова, которые входят в состав Совета Негосударственного пенсионного фонда </w:t>
            </w:r>
            <w:r w:rsidRPr="004C10A5">
              <w:rPr>
                <w:rFonts w:ascii="Times New Roman" w:hAnsi="Times New Roman"/>
                <w:b w:val="0"/>
                <w:color w:val="000000"/>
              </w:rPr>
              <w:br/>
            </w:r>
            <w:r w:rsidRPr="004C10A5">
              <w:rPr>
                <w:rFonts w:ascii="Times New Roman" w:hAnsi="Times New Roman"/>
                <w:b w:val="0"/>
                <w:color w:val="000000"/>
              </w:rPr>
              <w:lastRenderedPageBreak/>
              <w:t xml:space="preserve">«Телеком-Союз», являющегося органом управления Негосударственного пенсионного фонда «Телеком-Союз» - стороны по сделке.  </w:t>
            </w:r>
          </w:p>
        </w:tc>
        <w:tc>
          <w:tcPr>
            <w:tcW w:w="4254" w:type="dxa"/>
          </w:tcPr>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lastRenderedPageBreak/>
              <w:t xml:space="preserve">Негосударственный пенсионный фонд «Телеком-Союз», при условии перечисления Телеграфом пенсионного взноса, обязуется назначить и выплатить негосударственную пенсию 563 ветеранам Телеграфа по Договору от 23 октября </w:t>
            </w:r>
            <w:smartTag w:uri="urn:schemas-microsoft-com:office:smarttags" w:element="metricconverter">
              <w:smartTagPr>
                <w:attr w:name="ProductID" w:val="2002 г"/>
              </w:smartTagPr>
              <w:r w:rsidRPr="004C10A5">
                <w:rPr>
                  <w:rFonts w:ascii="Times New Roman" w:hAnsi="Times New Roman"/>
                  <w:b w:val="0"/>
                  <w:color w:val="000000"/>
                </w:rPr>
                <w:t>2002 г</w:t>
              </w:r>
            </w:smartTag>
            <w:r w:rsidRPr="004C10A5">
              <w:rPr>
                <w:rFonts w:ascii="Times New Roman" w:hAnsi="Times New Roman"/>
                <w:b w:val="0"/>
                <w:color w:val="000000"/>
              </w:rPr>
              <w:t xml:space="preserve">. № 3/2002-ВЮ. </w:t>
            </w:r>
          </w:p>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 xml:space="preserve"> Назначение и выплата негосударственной пенсии ветеранам Телеграфа, указанным в Приложении №1 к Дополнительному соглашению, осуществляется по </w:t>
            </w:r>
            <w:r w:rsidRPr="004C10A5">
              <w:rPr>
                <w:rFonts w:ascii="Times New Roman" w:hAnsi="Times New Roman"/>
                <w:b w:val="0"/>
                <w:color w:val="000000"/>
              </w:rPr>
              <w:lastRenderedPageBreak/>
              <w:t xml:space="preserve">пенсионной схеме №7, изложенной в Пенсионных правилах Негосударственного пенсионного фонда «Телеком-Союз». </w:t>
            </w:r>
          </w:p>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 xml:space="preserve">Телеграф обязуется перечислить пенсионный взнос в размере 4 578 673,47 руб., согласно Расчету размеров пенсионных взносов №АР-12/3455, являющемуся Приложением 2 к Дополнительному соглашению. </w:t>
            </w:r>
          </w:p>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Негосударственный пенсионный фонд «Телеком-Союз» осуществляет удержание 2% от перечисленного Телеграфом пенсионного взноса, в момент зачисления такого пенсионного взноса на солидарный пенсионный счет Телеграфа.</w:t>
            </w:r>
          </w:p>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Дополнительное соглашение вступает в силу с момента его подписания Сторонами  и действует до полного исполнения Сторонами своих обязательств.</w:t>
            </w:r>
          </w:p>
        </w:tc>
        <w:tc>
          <w:tcPr>
            <w:tcW w:w="1559" w:type="dxa"/>
          </w:tcPr>
          <w:p w:rsidR="00212A19" w:rsidRPr="004C10A5" w:rsidRDefault="00212A19" w:rsidP="00956E8D">
            <w:pPr>
              <w:pStyle w:val="aff4"/>
              <w:jc w:val="center"/>
              <w:rPr>
                <w:rFonts w:ascii="Times New Roman" w:hAnsi="Times New Roman"/>
                <w:b w:val="0"/>
              </w:rPr>
            </w:pPr>
            <w:r w:rsidRPr="004C10A5">
              <w:rPr>
                <w:rFonts w:ascii="Times New Roman" w:hAnsi="Times New Roman"/>
                <w:b w:val="0"/>
              </w:rPr>
              <w:lastRenderedPageBreak/>
              <w:t>Совет директоров Протокол №17</w:t>
            </w:r>
          </w:p>
          <w:p w:rsidR="00212A19" w:rsidRPr="004C10A5" w:rsidRDefault="00E84ACD" w:rsidP="00956E8D">
            <w:pPr>
              <w:pStyle w:val="aff4"/>
              <w:jc w:val="center"/>
              <w:rPr>
                <w:rFonts w:ascii="Times New Roman" w:hAnsi="Times New Roman"/>
                <w:b w:val="0"/>
              </w:rPr>
            </w:pPr>
            <w:r w:rsidRPr="004C10A5">
              <w:rPr>
                <w:rFonts w:ascii="Times New Roman" w:hAnsi="Times New Roman"/>
                <w:b w:val="0"/>
              </w:rPr>
              <w:t>о</w:t>
            </w:r>
            <w:r w:rsidR="00212A19" w:rsidRPr="004C10A5">
              <w:rPr>
                <w:rFonts w:ascii="Times New Roman" w:hAnsi="Times New Roman"/>
                <w:b w:val="0"/>
              </w:rPr>
              <w:t>т 12.02.2013</w:t>
            </w:r>
          </w:p>
          <w:p w:rsidR="00212A19" w:rsidRPr="004C10A5" w:rsidRDefault="00212A19" w:rsidP="00956E8D">
            <w:pPr>
              <w:pStyle w:val="aff4"/>
              <w:rPr>
                <w:rFonts w:ascii="Times New Roman" w:hAnsi="Times New Roman"/>
                <w:b w:val="0"/>
              </w:rPr>
            </w:pPr>
          </w:p>
        </w:tc>
      </w:tr>
      <w:tr w:rsidR="00212A19" w:rsidRPr="00623B21" w:rsidTr="00D90E52">
        <w:tc>
          <w:tcPr>
            <w:tcW w:w="513" w:type="dxa"/>
          </w:tcPr>
          <w:p w:rsidR="00212A19" w:rsidRPr="004C10A5" w:rsidRDefault="00212A19" w:rsidP="00956E8D">
            <w:pPr>
              <w:pStyle w:val="aff4"/>
              <w:rPr>
                <w:rFonts w:ascii="Times New Roman" w:hAnsi="Times New Roman"/>
                <w:b w:val="0"/>
              </w:rPr>
            </w:pPr>
            <w:r w:rsidRPr="004C10A5">
              <w:rPr>
                <w:rFonts w:ascii="Times New Roman" w:hAnsi="Times New Roman"/>
                <w:b w:val="0"/>
              </w:rPr>
              <w:lastRenderedPageBreak/>
              <w:t>3</w:t>
            </w:r>
          </w:p>
        </w:tc>
        <w:tc>
          <w:tcPr>
            <w:tcW w:w="2039" w:type="dxa"/>
          </w:tcPr>
          <w:p w:rsidR="00212A19" w:rsidRPr="004C10A5" w:rsidRDefault="00212A19" w:rsidP="00956E8D">
            <w:pPr>
              <w:pStyle w:val="aff4"/>
              <w:rPr>
                <w:rFonts w:ascii="Times New Roman" w:hAnsi="Times New Roman"/>
                <w:b w:val="0"/>
              </w:rPr>
            </w:pPr>
            <w:r w:rsidRPr="004C10A5">
              <w:rPr>
                <w:rFonts w:ascii="Times New Roman" w:hAnsi="Times New Roman"/>
                <w:b w:val="0"/>
                <w:color w:val="000000"/>
              </w:rPr>
              <w:t xml:space="preserve">Дополнительное соглашение №3 к Договору на оказание услуг связи №1.1-12060 от 08 июля </w:t>
            </w:r>
            <w:smartTag w:uri="urn:schemas-microsoft-com:office:smarttags" w:element="metricconverter">
              <w:smartTagPr>
                <w:attr w:name="ProductID" w:val="2009 г"/>
              </w:smartTagPr>
              <w:r w:rsidRPr="004C10A5">
                <w:rPr>
                  <w:rFonts w:ascii="Times New Roman" w:hAnsi="Times New Roman"/>
                  <w:b w:val="0"/>
                  <w:color w:val="000000"/>
                </w:rPr>
                <w:t>2009 г</w:t>
              </w:r>
            </w:smartTag>
            <w:r w:rsidRPr="004C10A5">
              <w:rPr>
                <w:rFonts w:ascii="Times New Roman" w:hAnsi="Times New Roman"/>
                <w:b w:val="0"/>
                <w:color w:val="000000"/>
              </w:rPr>
              <w:t>. между ОАО «Центральный телеграф» и ОАО «Ростелеком»</w:t>
            </w:r>
          </w:p>
        </w:tc>
        <w:tc>
          <w:tcPr>
            <w:tcW w:w="2409" w:type="dxa"/>
          </w:tcPr>
          <w:p w:rsidR="00212A19" w:rsidRPr="004C10A5" w:rsidRDefault="00212A19" w:rsidP="00956E8D">
            <w:pPr>
              <w:pStyle w:val="aff4"/>
              <w:rPr>
                <w:rFonts w:ascii="Times New Roman" w:hAnsi="Times New Roman"/>
                <w:b w:val="0"/>
              </w:rPr>
            </w:pPr>
            <w:r w:rsidRPr="004C10A5">
              <w:rPr>
                <w:rFonts w:ascii="Times New Roman" w:hAnsi="Times New Roman"/>
                <w:b w:val="0"/>
              </w:rPr>
              <w:t>Имеется заинтересованность акционера ОАО «Центральный телеграф», имеющего совместно с его аффилированными лицами более 20 % голосующих акций ОАО «Центральный телеграф», а именно: ОАО «Связьинвест». Основание заинтересованности следующее: ОАО «Связьинвест», владеющее более 20 % голосующих акций ОАО «Центральный телеграф», одновременно владеет более 20 % голосующих акций ОАО «Ростелеком», являющегося стороной в сделке.</w:t>
            </w:r>
          </w:p>
          <w:p w:rsidR="00212A19" w:rsidRDefault="00212A19" w:rsidP="00956E8D">
            <w:pPr>
              <w:pStyle w:val="aff4"/>
              <w:rPr>
                <w:rFonts w:ascii="Times New Roman" w:hAnsi="Times New Roman"/>
                <w:b w:val="0"/>
              </w:rPr>
            </w:pPr>
            <w:r w:rsidRPr="004C10A5">
              <w:rPr>
                <w:rFonts w:ascii="Times New Roman" w:hAnsi="Times New Roman"/>
                <w:b w:val="0"/>
              </w:rPr>
              <w:t xml:space="preserve">Также имеется заинтересованность членов Совета директоров ОАО </w:t>
            </w:r>
            <w:r w:rsidRPr="004C10A5">
              <w:rPr>
                <w:rFonts w:ascii="Times New Roman" w:hAnsi="Times New Roman"/>
                <w:b w:val="0"/>
                <w:color w:val="000000"/>
              </w:rPr>
              <w:t>«Центральный телеграф»</w:t>
            </w:r>
            <w:r w:rsidRPr="004C10A5">
              <w:rPr>
                <w:rFonts w:ascii="Times New Roman" w:hAnsi="Times New Roman"/>
                <w:b w:val="0"/>
              </w:rPr>
              <w:t xml:space="preserve">: А.Ю. Провоторова и В.В. Семенова, которые занимают должности в органах управления </w:t>
            </w:r>
            <w:r w:rsidRPr="004C10A5">
              <w:rPr>
                <w:rFonts w:ascii="Times New Roman" w:hAnsi="Times New Roman"/>
                <w:b w:val="0"/>
              </w:rPr>
              <w:lastRenderedPageBreak/>
              <w:t>юридического лица, являющегося стороной в сделке, а именно являются членами Совета директоров ОАО «Ростелеком».</w:t>
            </w:r>
          </w:p>
          <w:p w:rsidR="00D753C9" w:rsidRPr="004C10A5" w:rsidRDefault="00D753C9" w:rsidP="00956E8D">
            <w:pPr>
              <w:pStyle w:val="aff4"/>
              <w:rPr>
                <w:rFonts w:ascii="Times New Roman" w:hAnsi="Times New Roman"/>
                <w:b w:val="0"/>
              </w:rPr>
            </w:pPr>
          </w:p>
        </w:tc>
        <w:tc>
          <w:tcPr>
            <w:tcW w:w="4254" w:type="dxa"/>
          </w:tcPr>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lastRenderedPageBreak/>
              <w:t xml:space="preserve"> </w:t>
            </w:r>
            <w:proofErr w:type="gramStart"/>
            <w:r w:rsidRPr="004C10A5">
              <w:rPr>
                <w:rFonts w:ascii="Times New Roman" w:hAnsi="Times New Roman"/>
                <w:b w:val="0"/>
                <w:color w:val="000000"/>
              </w:rPr>
              <w:t xml:space="preserve">ОАО «Центральный телеграф» оказывает ОАО «Ростелеком» услуги связи по предоставлению в пользование канала связи транспортной сети в г. Москве и Московской области между помещениями, на которых расположено оборудование ОАО «Ростелеком», в соответствии с Приложением № 1 к Соглашению, для выделенных сетей связи не имеющих выхода на сеть связи общего пользования, а ОАО «Ростелеком» принимает и оплачивает указанные услуги. </w:t>
            </w:r>
            <w:proofErr w:type="gramEnd"/>
          </w:p>
          <w:p w:rsidR="00212A19" w:rsidRPr="004C10A5" w:rsidRDefault="00212A19" w:rsidP="00956E8D">
            <w:pPr>
              <w:pStyle w:val="aff4"/>
              <w:rPr>
                <w:rFonts w:ascii="Times New Roman" w:hAnsi="Times New Roman"/>
                <w:b w:val="0"/>
              </w:rPr>
            </w:pPr>
          </w:p>
        </w:tc>
        <w:tc>
          <w:tcPr>
            <w:tcW w:w="1559" w:type="dxa"/>
          </w:tcPr>
          <w:p w:rsidR="00212A19" w:rsidRPr="004C10A5" w:rsidRDefault="00212A19" w:rsidP="00956E8D">
            <w:pPr>
              <w:pStyle w:val="aff4"/>
              <w:jc w:val="center"/>
              <w:rPr>
                <w:rFonts w:ascii="Times New Roman" w:hAnsi="Times New Roman"/>
                <w:b w:val="0"/>
              </w:rPr>
            </w:pPr>
            <w:r w:rsidRPr="004C10A5">
              <w:rPr>
                <w:rFonts w:ascii="Times New Roman" w:hAnsi="Times New Roman"/>
                <w:b w:val="0"/>
              </w:rPr>
              <w:t>Совет директоров. Протокол №17</w:t>
            </w:r>
          </w:p>
          <w:p w:rsidR="00212A19" w:rsidRPr="004C10A5" w:rsidRDefault="00E84ACD" w:rsidP="00956E8D">
            <w:pPr>
              <w:pStyle w:val="aff4"/>
              <w:jc w:val="center"/>
              <w:rPr>
                <w:rFonts w:ascii="Times New Roman" w:hAnsi="Times New Roman"/>
                <w:b w:val="0"/>
              </w:rPr>
            </w:pPr>
            <w:r w:rsidRPr="004C10A5">
              <w:rPr>
                <w:rFonts w:ascii="Times New Roman" w:hAnsi="Times New Roman"/>
                <w:b w:val="0"/>
              </w:rPr>
              <w:t>о</w:t>
            </w:r>
            <w:r w:rsidR="00212A19" w:rsidRPr="004C10A5">
              <w:rPr>
                <w:rFonts w:ascii="Times New Roman" w:hAnsi="Times New Roman"/>
                <w:b w:val="0"/>
              </w:rPr>
              <w:t>т 12.02.2013</w:t>
            </w:r>
          </w:p>
          <w:p w:rsidR="00212A19" w:rsidRPr="004C10A5" w:rsidRDefault="00212A19" w:rsidP="00956E8D">
            <w:pPr>
              <w:pStyle w:val="aff4"/>
              <w:rPr>
                <w:rFonts w:ascii="Times New Roman" w:hAnsi="Times New Roman"/>
                <w:b w:val="0"/>
              </w:rPr>
            </w:pPr>
          </w:p>
        </w:tc>
      </w:tr>
      <w:tr w:rsidR="00212A19" w:rsidRPr="00623B21" w:rsidTr="00D90E52">
        <w:tc>
          <w:tcPr>
            <w:tcW w:w="513" w:type="dxa"/>
          </w:tcPr>
          <w:p w:rsidR="00212A19" w:rsidRPr="004C10A5" w:rsidRDefault="00212A19" w:rsidP="00956E8D">
            <w:pPr>
              <w:pStyle w:val="aff4"/>
              <w:rPr>
                <w:rFonts w:ascii="Times New Roman" w:hAnsi="Times New Roman"/>
                <w:b w:val="0"/>
              </w:rPr>
            </w:pPr>
            <w:r w:rsidRPr="004C10A5">
              <w:rPr>
                <w:rFonts w:ascii="Times New Roman" w:hAnsi="Times New Roman"/>
                <w:b w:val="0"/>
              </w:rPr>
              <w:lastRenderedPageBreak/>
              <w:t>4</w:t>
            </w:r>
          </w:p>
        </w:tc>
        <w:tc>
          <w:tcPr>
            <w:tcW w:w="2039" w:type="dxa"/>
          </w:tcPr>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 xml:space="preserve">Дополнительное соглашение № 10 к Договору на оказание услуг по ведению реестра владельцев именных ценных бумаг №2.25/240/8 от 17 июня </w:t>
            </w:r>
            <w:smartTag w:uri="urn:schemas-microsoft-com:office:smarttags" w:element="metricconverter">
              <w:smartTagPr>
                <w:attr w:name="ProductID" w:val="1999 г"/>
              </w:smartTagPr>
              <w:r w:rsidRPr="004C10A5">
                <w:rPr>
                  <w:rFonts w:ascii="Times New Roman" w:hAnsi="Times New Roman"/>
                  <w:b w:val="0"/>
                  <w:color w:val="000000"/>
                </w:rPr>
                <w:t>1999 г</w:t>
              </w:r>
            </w:smartTag>
            <w:r w:rsidRPr="004C10A5">
              <w:rPr>
                <w:rFonts w:ascii="Times New Roman" w:hAnsi="Times New Roman"/>
                <w:b w:val="0"/>
                <w:color w:val="000000"/>
              </w:rPr>
              <w:t>. между ОАО «Центральный телеграф» и ОАО «Объединённая регистрационная компания».</w:t>
            </w:r>
          </w:p>
          <w:p w:rsidR="00212A19" w:rsidRPr="004C10A5" w:rsidRDefault="00212A19" w:rsidP="00956E8D">
            <w:pPr>
              <w:pStyle w:val="aff4"/>
              <w:rPr>
                <w:rFonts w:ascii="Times New Roman" w:hAnsi="Times New Roman"/>
                <w:b w:val="0"/>
              </w:rPr>
            </w:pPr>
          </w:p>
        </w:tc>
        <w:tc>
          <w:tcPr>
            <w:tcW w:w="2409" w:type="dxa"/>
          </w:tcPr>
          <w:p w:rsidR="00212A19" w:rsidRPr="004C10A5" w:rsidRDefault="00212A19" w:rsidP="00956E8D">
            <w:pPr>
              <w:pStyle w:val="aff4"/>
              <w:rPr>
                <w:rFonts w:ascii="Times New Roman" w:hAnsi="Times New Roman"/>
                <w:b w:val="0"/>
              </w:rPr>
            </w:pPr>
            <w:r w:rsidRPr="004C10A5">
              <w:rPr>
                <w:rFonts w:ascii="Times New Roman" w:hAnsi="Times New Roman"/>
                <w:b w:val="0"/>
              </w:rPr>
              <w:t>Имеется заинтересованность Члена Совета директоров ОАО «Центральный телеграф» Веремьяниной В.Ф. Основание заинтересованности следующее: Член Совета директоров ОАО «Центральный телеграф» Веремьянина В.Ф. является Членом Совета директоров ОАО «Объединённая регистрационная компания».</w:t>
            </w:r>
          </w:p>
          <w:p w:rsidR="00212A19" w:rsidRDefault="00212A19" w:rsidP="00956E8D">
            <w:pPr>
              <w:pStyle w:val="aff4"/>
              <w:rPr>
                <w:rFonts w:ascii="Times New Roman" w:hAnsi="Times New Roman"/>
                <w:b w:val="0"/>
              </w:rPr>
            </w:pPr>
            <w:proofErr w:type="gramStart"/>
            <w:r w:rsidRPr="004C10A5">
              <w:rPr>
                <w:rFonts w:ascii="Times New Roman" w:hAnsi="Times New Roman"/>
                <w:b w:val="0"/>
              </w:rPr>
              <w:t xml:space="preserve">Кроме того, в соответствии с подп.17 п.1 ст.65 Федерального закона от 26 декабря </w:t>
            </w:r>
            <w:smartTag w:uri="urn:schemas-microsoft-com:office:smarttags" w:element="metricconverter">
              <w:smartTagPr>
                <w:attr w:name="ProductID" w:val="1995 г"/>
              </w:smartTagPr>
              <w:r w:rsidRPr="004C10A5">
                <w:rPr>
                  <w:rFonts w:ascii="Times New Roman" w:hAnsi="Times New Roman"/>
                  <w:b w:val="0"/>
                </w:rPr>
                <w:t>1995 г</w:t>
              </w:r>
            </w:smartTag>
            <w:r w:rsidRPr="004C10A5">
              <w:rPr>
                <w:rFonts w:ascii="Times New Roman" w:hAnsi="Times New Roman"/>
                <w:b w:val="0"/>
              </w:rPr>
              <w:t>. №208-ФЗ «Об акционерных обществах», а также п.11.2 ст.11, п.15 ст.13.4 Устава ОАО «Центральный телеграф» к компетенции Совета директоров ОАО «Центральный телеграф» относится утверждение регистратора Общества и условий договора с ним, а также принятие решения о расторжении договора с</w:t>
            </w:r>
            <w:proofErr w:type="gramEnd"/>
            <w:r w:rsidRPr="004C10A5">
              <w:rPr>
                <w:rFonts w:ascii="Times New Roman" w:hAnsi="Times New Roman"/>
                <w:b w:val="0"/>
              </w:rPr>
              <w:t xml:space="preserve"> ним. </w:t>
            </w:r>
          </w:p>
          <w:p w:rsidR="00D753C9" w:rsidRPr="004C10A5" w:rsidRDefault="00D753C9" w:rsidP="00956E8D">
            <w:pPr>
              <w:pStyle w:val="aff4"/>
              <w:rPr>
                <w:rFonts w:ascii="Times New Roman" w:hAnsi="Times New Roman"/>
                <w:b w:val="0"/>
              </w:rPr>
            </w:pPr>
          </w:p>
        </w:tc>
        <w:tc>
          <w:tcPr>
            <w:tcW w:w="4254" w:type="dxa"/>
          </w:tcPr>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«ОАО «Центральный телеграф» поручает, а ОАО «ОРК» на себя обязательства по ведению и хранению Реестра Эмитента по всем именным эмиссионным ценным бумагам.</w:t>
            </w:r>
          </w:p>
          <w:p w:rsidR="00212A19" w:rsidRPr="004C10A5" w:rsidRDefault="00212A19" w:rsidP="00956E8D">
            <w:pPr>
              <w:pStyle w:val="aff4"/>
              <w:rPr>
                <w:rFonts w:ascii="Times New Roman" w:hAnsi="Times New Roman"/>
                <w:b w:val="0"/>
                <w:color w:val="000000"/>
              </w:rPr>
            </w:pPr>
            <w:proofErr w:type="gramStart"/>
            <w:r w:rsidRPr="004C10A5">
              <w:rPr>
                <w:rFonts w:ascii="Times New Roman" w:hAnsi="Times New Roman"/>
                <w:b w:val="0"/>
                <w:color w:val="000000"/>
              </w:rPr>
              <w:t>Регистратор осуществляет деятельность по ведению и хранению Реестра Эмитента в соответствии с действующим законодательством Российской Федерации, нормативными правовыми актами федерального органа исполнительной власти по рынку ценных бумаг России, регулирующими деятельность по ведению реестров владельцев ценных бумаг, Правилами ведения реестра владельцев ценных бумаг, действующими у Регистратора, условиями Договора, положениями Устава и условиями выпуска ценных бумаг Эмитента.</w:t>
            </w:r>
            <w:proofErr w:type="gramEnd"/>
          </w:p>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Эмитент поручает, а Регистратор за вознаграждение обязуется оказывать Эмитенту услуги по выполнению функций счетной комиссии на общих собраниях акционеров Эмитента, в отношении которых Регистратором получено письменное распоряжение Эмитента о выполнении таких функций, в том числе проводимых в форме собрания либо в форме заочного голосования.</w:t>
            </w:r>
          </w:p>
          <w:p w:rsidR="00212A19" w:rsidRPr="004C10A5" w:rsidRDefault="00212A19" w:rsidP="00956E8D">
            <w:pPr>
              <w:pStyle w:val="aff4"/>
              <w:rPr>
                <w:rFonts w:ascii="Times New Roman" w:hAnsi="Times New Roman"/>
                <w:b w:val="0"/>
              </w:rPr>
            </w:pPr>
            <w:r w:rsidRPr="004C10A5">
              <w:rPr>
                <w:rFonts w:ascii="Times New Roman" w:hAnsi="Times New Roman"/>
                <w:b w:val="0"/>
                <w:color w:val="000000"/>
              </w:rPr>
              <w:t>Эмитент принимает на себя обязательства оплачивать услуги Регистратора по ведению и хранению Реестра, а также услуги по выполнению функций счетной комиссии на общих собраниях Эмитента в соответствии с Договором</w:t>
            </w:r>
          </w:p>
        </w:tc>
        <w:tc>
          <w:tcPr>
            <w:tcW w:w="1559" w:type="dxa"/>
          </w:tcPr>
          <w:p w:rsidR="00212A19" w:rsidRPr="004C10A5" w:rsidRDefault="00212A19" w:rsidP="00956E8D">
            <w:pPr>
              <w:pStyle w:val="aff4"/>
              <w:jc w:val="center"/>
              <w:rPr>
                <w:rFonts w:ascii="Times New Roman" w:hAnsi="Times New Roman"/>
                <w:b w:val="0"/>
              </w:rPr>
            </w:pPr>
            <w:r w:rsidRPr="004C10A5">
              <w:rPr>
                <w:rFonts w:ascii="Times New Roman" w:hAnsi="Times New Roman"/>
                <w:b w:val="0"/>
              </w:rPr>
              <w:t>Совет директоров Протокол №17</w:t>
            </w:r>
          </w:p>
          <w:p w:rsidR="00212A19" w:rsidRPr="004C10A5" w:rsidRDefault="00E84ACD" w:rsidP="00956E8D">
            <w:pPr>
              <w:pStyle w:val="aff4"/>
              <w:jc w:val="center"/>
              <w:rPr>
                <w:rFonts w:ascii="Times New Roman" w:hAnsi="Times New Roman"/>
                <w:b w:val="0"/>
              </w:rPr>
            </w:pPr>
            <w:r w:rsidRPr="004C10A5">
              <w:rPr>
                <w:rFonts w:ascii="Times New Roman" w:hAnsi="Times New Roman"/>
                <w:b w:val="0"/>
              </w:rPr>
              <w:t>о</w:t>
            </w:r>
            <w:r w:rsidR="00212A19" w:rsidRPr="004C10A5">
              <w:rPr>
                <w:rFonts w:ascii="Times New Roman" w:hAnsi="Times New Roman"/>
                <w:b w:val="0"/>
              </w:rPr>
              <w:t>т 12.02.2013</w:t>
            </w:r>
          </w:p>
          <w:p w:rsidR="00212A19" w:rsidRPr="004C10A5" w:rsidRDefault="00212A19" w:rsidP="00956E8D">
            <w:pPr>
              <w:pStyle w:val="aff4"/>
              <w:rPr>
                <w:rFonts w:ascii="Times New Roman" w:hAnsi="Times New Roman"/>
                <w:b w:val="0"/>
              </w:rPr>
            </w:pPr>
          </w:p>
        </w:tc>
      </w:tr>
      <w:tr w:rsidR="00212A19" w:rsidRPr="00623B21" w:rsidTr="00D90E52">
        <w:tc>
          <w:tcPr>
            <w:tcW w:w="513" w:type="dxa"/>
          </w:tcPr>
          <w:p w:rsidR="00212A19" w:rsidRPr="004C10A5" w:rsidRDefault="00212A19" w:rsidP="00956E8D">
            <w:pPr>
              <w:pStyle w:val="aff4"/>
              <w:rPr>
                <w:rFonts w:ascii="Times New Roman" w:hAnsi="Times New Roman"/>
                <w:b w:val="0"/>
              </w:rPr>
            </w:pPr>
            <w:r w:rsidRPr="004C10A5">
              <w:rPr>
                <w:rFonts w:ascii="Times New Roman" w:hAnsi="Times New Roman"/>
                <w:b w:val="0"/>
              </w:rPr>
              <w:t>5</w:t>
            </w:r>
          </w:p>
        </w:tc>
        <w:tc>
          <w:tcPr>
            <w:tcW w:w="2039" w:type="dxa"/>
          </w:tcPr>
          <w:p w:rsidR="00212A19" w:rsidRPr="004C10A5" w:rsidRDefault="00212A19" w:rsidP="00956E8D">
            <w:pPr>
              <w:pStyle w:val="aff4"/>
              <w:rPr>
                <w:rFonts w:ascii="Times New Roman" w:hAnsi="Times New Roman"/>
                <w:b w:val="0"/>
              </w:rPr>
            </w:pPr>
            <w:r w:rsidRPr="004C10A5">
              <w:rPr>
                <w:rFonts w:ascii="Times New Roman" w:hAnsi="Times New Roman"/>
                <w:b w:val="0"/>
                <w:color w:val="000000"/>
              </w:rPr>
              <w:t xml:space="preserve">Договор № 070-00011/12-014 о присоединении сетей передачи данных между ОАО «Центральный </w:t>
            </w:r>
            <w:r w:rsidRPr="004C10A5">
              <w:rPr>
                <w:rFonts w:ascii="Times New Roman" w:hAnsi="Times New Roman"/>
                <w:b w:val="0"/>
                <w:color w:val="000000"/>
              </w:rPr>
              <w:lastRenderedPageBreak/>
              <w:t>телеграф» и ОАО «Ростелеком».</w:t>
            </w:r>
          </w:p>
        </w:tc>
        <w:tc>
          <w:tcPr>
            <w:tcW w:w="2409" w:type="dxa"/>
          </w:tcPr>
          <w:p w:rsidR="00212A19" w:rsidRPr="004C10A5" w:rsidRDefault="00212A19" w:rsidP="00956E8D">
            <w:pPr>
              <w:pStyle w:val="aff4"/>
              <w:rPr>
                <w:rFonts w:ascii="Times New Roman" w:hAnsi="Times New Roman"/>
                <w:b w:val="0"/>
              </w:rPr>
            </w:pPr>
            <w:r w:rsidRPr="004C10A5">
              <w:rPr>
                <w:rFonts w:ascii="Times New Roman" w:hAnsi="Times New Roman"/>
                <w:b w:val="0"/>
              </w:rPr>
              <w:lastRenderedPageBreak/>
              <w:t xml:space="preserve">Имеется заинтересованность акционера ОАО «Центральный телеграф», имеющего совместно с его аффилированными </w:t>
            </w:r>
            <w:r w:rsidRPr="004C10A5">
              <w:rPr>
                <w:rFonts w:ascii="Times New Roman" w:hAnsi="Times New Roman"/>
                <w:b w:val="0"/>
              </w:rPr>
              <w:lastRenderedPageBreak/>
              <w:t>лицами более 20 % голосующих акций ОАО «Центральный телеграф», а именно: ОАО «Связьинвест». Основание заинтересованности следующее: ОАО «Связьинвест», владеющее более 20 % голосующих акций ОАО «Центральный телеграф», одновременно владеет более 20 % голосующих акций ОАО «Ростелеком», являющегося стороной в сделке.</w:t>
            </w:r>
          </w:p>
          <w:p w:rsidR="00212A19" w:rsidRPr="004C10A5" w:rsidRDefault="00212A19" w:rsidP="00956E8D">
            <w:pPr>
              <w:pStyle w:val="aff4"/>
              <w:rPr>
                <w:rFonts w:ascii="Times New Roman" w:hAnsi="Times New Roman"/>
                <w:b w:val="0"/>
              </w:rPr>
            </w:pPr>
            <w:r w:rsidRPr="004C10A5">
              <w:rPr>
                <w:rFonts w:ascii="Times New Roman" w:hAnsi="Times New Roman"/>
                <w:b w:val="0"/>
              </w:rPr>
              <w:t xml:space="preserve">Также имеется заинтересованность членов Совета директоров ОАО </w:t>
            </w:r>
            <w:r w:rsidRPr="004C10A5">
              <w:rPr>
                <w:rFonts w:ascii="Times New Roman" w:hAnsi="Times New Roman"/>
                <w:b w:val="0"/>
                <w:color w:val="000000"/>
              </w:rPr>
              <w:t>«Центральный телеграф»</w:t>
            </w:r>
            <w:r w:rsidRPr="004C10A5">
              <w:rPr>
                <w:rFonts w:ascii="Times New Roman" w:hAnsi="Times New Roman"/>
                <w:b w:val="0"/>
              </w:rPr>
              <w:t>: А.Ю. Провоторова и В.В. Семенова, которые занимают должности в органах управления юридического лица, являющегося стороной в сделке, а именно являются членами Совета директоров ОАО «Ростелеком».</w:t>
            </w:r>
          </w:p>
        </w:tc>
        <w:tc>
          <w:tcPr>
            <w:tcW w:w="4254" w:type="dxa"/>
          </w:tcPr>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lastRenderedPageBreak/>
              <w:t>Ростелеком оказывает ОАО «Центральный телеграф» Услуги присоединения, Услуги по пропуску трафика и дополнительные услуги, а ОАО «Центральный телеграф» принимает Услуги и оплачивает их согласно условиям Договора.</w:t>
            </w:r>
          </w:p>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lastRenderedPageBreak/>
              <w:t xml:space="preserve">Технические и информационные условия присоединения Сетей Сторон  указаны в Приложениях №№ 8 и 9 к Договору и Заказах, подписанных Сторонами. </w:t>
            </w:r>
          </w:p>
          <w:p w:rsidR="00212A19" w:rsidRPr="004C10A5" w:rsidRDefault="00212A19" w:rsidP="00956E8D">
            <w:pPr>
              <w:pStyle w:val="aff4"/>
              <w:rPr>
                <w:rFonts w:ascii="Times New Roman" w:hAnsi="Times New Roman"/>
                <w:b w:val="0"/>
              </w:rPr>
            </w:pPr>
          </w:p>
        </w:tc>
        <w:tc>
          <w:tcPr>
            <w:tcW w:w="1559" w:type="dxa"/>
          </w:tcPr>
          <w:p w:rsidR="00212A19" w:rsidRPr="004C10A5" w:rsidRDefault="00212A19" w:rsidP="00956E8D">
            <w:pPr>
              <w:pStyle w:val="aff4"/>
              <w:jc w:val="center"/>
              <w:rPr>
                <w:rFonts w:ascii="Times New Roman" w:hAnsi="Times New Roman"/>
                <w:b w:val="0"/>
              </w:rPr>
            </w:pPr>
            <w:r w:rsidRPr="004C10A5">
              <w:rPr>
                <w:rFonts w:ascii="Times New Roman" w:hAnsi="Times New Roman"/>
                <w:b w:val="0"/>
              </w:rPr>
              <w:lastRenderedPageBreak/>
              <w:t>Совет директоров Протокол №17</w:t>
            </w:r>
          </w:p>
          <w:p w:rsidR="00212A19" w:rsidRPr="004C10A5" w:rsidRDefault="00E84ACD" w:rsidP="00956E8D">
            <w:pPr>
              <w:pStyle w:val="aff4"/>
              <w:jc w:val="center"/>
              <w:rPr>
                <w:rFonts w:ascii="Times New Roman" w:hAnsi="Times New Roman"/>
                <w:b w:val="0"/>
              </w:rPr>
            </w:pPr>
            <w:r w:rsidRPr="004C10A5">
              <w:rPr>
                <w:rFonts w:ascii="Times New Roman" w:hAnsi="Times New Roman"/>
                <w:b w:val="0"/>
              </w:rPr>
              <w:t>о</w:t>
            </w:r>
            <w:r w:rsidR="00212A19" w:rsidRPr="004C10A5">
              <w:rPr>
                <w:rFonts w:ascii="Times New Roman" w:hAnsi="Times New Roman"/>
                <w:b w:val="0"/>
              </w:rPr>
              <w:t>т 12.02.2013</w:t>
            </w:r>
          </w:p>
          <w:p w:rsidR="00212A19" w:rsidRPr="004C10A5" w:rsidRDefault="00212A19" w:rsidP="00956E8D">
            <w:pPr>
              <w:pStyle w:val="aff4"/>
              <w:rPr>
                <w:rFonts w:ascii="Times New Roman" w:hAnsi="Times New Roman"/>
                <w:b w:val="0"/>
              </w:rPr>
            </w:pPr>
          </w:p>
        </w:tc>
      </w:tr>
      <w:tr w:rsidR="00212A19" w:rsidRPr="00623B21" w:rsidTr="00D90E52">
        <w:tc>
          <w:tcPr>
            <w:tcW w:w="513" w:type="dxa"/>
          </w:tcPr>
          <w:p w:rsidR="00212A19" w:rsidRPr="004C10A5" w:rsidRDefault="00212A19" w:rsidP="00956E8D">
            <w:pPr>
              <w:pStyle w:val="aff4"/>
              <w:rPr>
                <w:rFonts w:ascii="Times New Roman" w:hAnsi="Times New Roman"/>
                <w:b w:val="0"/>
              </w:rPr>
            </w:pPr>
            <w:r w:rsidRPr="004C10A5">
              <w:rPr>
                <w:rFonts w:ascii="Times New Roman" w:hAnsi="Times New Roman"/>
                <w:b w:val="0"/>
              </w:rPr>
              <w:lastRenderedPageBreak/>
              <w:t>6</w:t>
            </w:r>
          </w:p>
        </w:tc>
        <w:tc>
          <w:tcPr>
            <w:tcW w:w="2039" w:type="dxa"/>
          </w:tcPr>
          <w:p w:rsidR="00212A19" w:rsidRPr="004C10A5" w:rsidRDefault="00212A19" w:rsidP="00956E8D">
            <w:pPr>
              <w:pStyle w:val="aff4"/>
              <w:rPr>
                <w:rFonts w:ascii="Times New Roman" w:hAnsi="Times New Roman"/>
                <w:b w:val="0"/>
                <w:color w:val="000000"/>
              </w:rPr>
            </w:pPr>
            <w:r w:rsidRPr="004C10A5">
              <w:rPr>
                <w:rFonts w:ascii="Times New Roman" w:hAnsi="Times New Roman"/>
                <w:b w:val="0"/>
              </w:rPr>
              <w:t>Договор аренды нежилых помещений между ЗАО «Ростелеграф» и ОАО «Центральный телеграф».</w:t>
            </w:r>
          </w:p>
          <w:p w:rsidR="00212A19" w:rsidRPr="004C10A5" w:rsidRDefault="00212A19" w:rsidP="00956E8D">
            <w:pPr>
              <w:pStyle w:val="aff4"/>
              <w:rPr>
                <w:rFonts w:ascii="Times New Roman" w:hAnsi="Times New Roman"/>
                <w:b w:val="0"/>
              </w:rPr>
            </w:pPr>
          </w:p>
        </w:tc>
        <w:tc>
          <w:tcPr>
            <w:tcW w:w="2409" w:type="dxa"/>
          </w:tcPr>
          <w:p w:rsidR="00212A19" w:rsidRDefault="00212A19" w:rsidP="00956E8D">
            <w:pPr>
              <w:pStyle w:val="aff4"/>
              <w:rPr>
                <w:rFonts w:ascii="Times New Roman" w:hAnsi="Times New Roman"/>
                <w:b w:val="0"/>
              </w:rPr>
            </w:pPr>
            <w:r w:rsidRPr="004C10A5">
              <w:rPr>
                <w:rFonts w:ascii="Times New Roman" w:hAnsi="Times New Roman"/>
                <w:b w:val="0"/>
              </w:rPr>
              <w:t xml:space="preserve">имеется заинтересованность акционера ОАО «Центральный телеграф», а именно, ОАО «Связьинвест». Основание заинтересованности следующее: ЗАО «Ростелеграф» является аффилированным лицом (входит в группу лиц) акционера ОАО «Связьинвест», владеющего совместно с аффилированными лицами более 20% голосующих акций ОАО «Центральный телеграф». </w:t>
            </w:r>
          </w:p>
          <w:p w:rsidR="00D753C9" w:rsidRPr="004C10A5" w:rsidRDefault="00D753C9" w:rsidP="00956E8D">
            <w:pPr>
              <w:pStyle w:val="aff4"/>
              <w:rPr>
                <w:rFonts w:ascii="Times New Roman" w:hAnsi="Times New Roman"/>
                <w:b w:val="0"/>
              </w:rPr>
            </w:pPr>
          </w:p>
        </w:tc>
        <w:tc>
          <w:tcPr>
            <w:tcW w:w="4254" w:type="dxa"/>
          </w:tcPr>
          <w:p w:rsidR="00212A19" w:rsidRPr="004C10A5" w:rsidRDefault="00212A19" w:rsidP="00956E8D">
            <w:pPr>
              <w:pStyle w:val="aff4"/>
              <w:rPr>
                <w:rFonts w:ascii="Times New Roman" w:hAnsi="Times New Roman"/>
                <w:b w:val="0"/>
                <w:color w:val="000000"/>
              </w:rPr>
            </w:pPr>
            <w:proofErr w:type="gramStart"/>
            <w:r w:rsidRPr="004C10A5">
              <w:rPr>
                <w:rFonts w:ascii="Times New Roman" w:hAnsi="Times New Roman"/>
                <w:b w:val="0"/>
                <w:color w:val="000000"/>
              </w:rPr>
              <w:t xml:space="preserve">ОАО «Центральный телеграф» передаёт ЗАО «Ростелеграф» за плату во временное владение и пользование (аренду) нежилые помещения в здании, расположенном по адресу: г. Москва, ул. Тверская, д.7 (далее – Здание), а именно: этаж 4, нежилое помещение I, комнаты №65, 66, 74, общей площадью 82,5 кв.м. (в соответствии со свидетельством о государственной регистрации права от 30 июня </w:t>
            </w:r>
            <w:smartTag w:uri="urn:schemas-microsoft-com:office:smarttags" w:element="metricconverter">
              <w:smartTagPr>
                <w:attr w:name="ProductID" w:val="2011 г"/>
              </w:smartTagPr>
              <w:r w:rsidRPr="004C10A5">
                <w:rPr>
                  <w:rFonts w:ascii="Times New Roman" w:hAnsi="Times New Roman"/>
                  <w:b w:val="0"/>
                  <w:color w:val="000000"/>
                </w:rPr>
                <w:t>2011 г</w:t>
              </w:r>
            </w:smartTag>
            <w:r w:rsidRPr="004C10A5">
              <w:rPr>
                <w:rFonts w:ascii="Times New Roman" w:hAnsi="Times New Roman"/>
                <w:b w:val="0"/>
                <w:color w:val="000000"/>
              </w:rPr>
              <w:t>. №77-АН 361063</w:t>
            </w:r>
            <w:proofErr w:type="gramEnd"/>
            <w:r w:rsidRPr="004C10A5">
              <w:rPr>
                <w:rFonts w:ascii="Times New Roman" w:hAnsi="Times New Roman"/>
                <w:b w:val="0"/>
                <w:color w:val="000000"/>
              </w:rPr>
              <w:t xml:space="preserve">) для использования под офис. </w:t>
            </w:r>
          </w:p>
          <w:p w:rsidR="00212A19" w:rsidRPr="004C10A5" w:rsidRDefault="00212A19" w:rsidP="00956E8D">
            <w:pPr>
              <w:pStyle w:val="aff4"/>
              <w:rPr>
                <w:rFonts w:ascii="Times New Roman" w:hAnsi="Times New Roman"/>
                <w:b w:val="0"/>
              </w:rPr>
            </w:pPr>
            <w:r w:rsidRPr="004C10A5">
              <w:rPr>
                <w:rFonts w:ascii="Times New Roman" w:hAnsi="Times New Roman"/>
                <w:b w:val="0"/>
                <w:color w:val="000000"/>
              </w:rPr>
              <w:t>Сумма арендной платы в месяц составляет 123 750 (Сто двадцать три тысячи семьсот пятьдесят) рублей 00 копеек, в том числе НДС 18% в размере 18 877 (Восемнадцать тысяч восемьсот семьдесят семь) рублей 12 копеек.</w:t>
            </w:r>
          </w:p>
        </w:tc>
        <w:tc>
          <w:tcPr>
            <w:tcW w:w="1559" w:type="dxa"/>
          </w:tcPr>
          <w:p w:rsidR="00212A19" w:rsidRPr="004C10A5" w:rsidRDefault="00212A19" w:rsidP="00956E8D">
            <w:pPr>
              <w:pStyle w:val="aff4"/>
              <w:jc w:val="center"/>
              <w:rPr>
                <w:rFonts w:ascii="Times New Roman" w:hAnsi="Times New Roman"/>
                <w:b w:val="0"/>
              </w:rPr>
            </w:pPr>
            <w:r w:rsidRPr="004C10A5">
              <w:rPr>
                <w:rFonts w:ascii="Times New Roman" w:hAnsi="Times New Roman"/>
                <w:b w:val="0"/>
              </w:rPr>
              <w:t>Совет директоров Протокол №17</w:t>
            </w:r>
          </w:p>
          <w:p w:rsidR="00E84ACD" w:rsidRPr="004C10A5" w:rsidRDefault="00E84ACD" w:rsidP="00956E8D">
            <w:pPr>
              <w:pStyle w:val="aff4"/>
              <w:jc w:val="center"/>
              <w:rPr>
                <w:rFonts w:ascii="Times New Roman" w:hAnsi="Times New Roman"/>
                <w:b w:val="0"/>
              </w:rPr>
            </w:pPr>
            <w:r w:rsidRPr="004C10A5">
              <w:rPr>
                <w:rFonts w:ascii="Times New Roman" w:hAnsi="Times New Roman"/>
                <w:b w:val="0"/>
              </w:rPr>
              <w:t>от</w:t>
            </w:r>
          </w:p>
          <w:p w:rsidR="00212A19" w:rsidRPr="004C10A5" w:rsidRDefault="00212A19" w:rsidP="00956E8D">
            <w:pPr>
              <w:pStyle w:val="aff4"/>
              <w:jc w:val="center"/>
              <w:rPr>
                <w:rFonts w:ascii="Times New Roman" w:hAnsi="Times New Roman"/>
                <w:b w:val="0"/>
              </w:rPr>
            </w:pPr>
            <w:r w:rsidRPr="004C10A5">
              <w:rPr>
                <w:rFonts w:ascii="Times New Roman" w:hAnsi="Times New Roman"/>
                <w:b w:val="0"/>
              </w:rPr>
              <w:t>12.02.2013</w:t>
            </w:r>
          </w:p>
          <w:p w:rsidR="00212A19" w:rsidRPr="004C10A5" w:rsidRDefault="00212A19" w:rsidP="00956E8D">
            <w:pPr>
              <w:pStyle w:val="aff4"/>
              <w:rPr>
                <w:rFonts w:ascii="Times New Roman" w:hAnsi="Times New Roman"/>
                <w:b w:val="0"/>
              </w:rPr>
            </w:pPr>
          </w:p>
        </w:tc>
      </w:tr>
      <w:tr w:rsidR="00212A19" w:rsidRPr="00623B21" w:rsidTr="00D90E52">
        <w:tc>
          <w:tcPr>
            <w:tcW w:w="513" w:type="dxa"/>
          </w:tcPr>
          <w:p w:rsidR="00212A19" w:rsidRPr="004C10A5" w:rsidRDefault="00212A19" w:rsidP="00956E8D">
            <w:pPr>
              <w:pStyle w:val="aff4"/>
              <w:rPr>
                <w:rFonts w:ascii="Times New Roman" w:hAnsi="Times New Roman"/>
                <w:b w:val="0"/>
              </w:rPr>
            </w:pPr>
            <w:r w:rsidRPr="004C10A5">
              <w:rPr>
                <w:rFonts w:ascii="Times New Roman" w:hAnsi="Times New Roman"/>
                <w:b w:val="0"/>
              </w:rPr>
              <w:lastRenderedPageBreak/>
              <w:t>7</w:t>
            </w:r>
          </w:p>
        </w:tc>
        <w:tc>
          <w:tcPr>
            <w:tcW w:w="2039" w:type="dxa"/>
          </w:tcPr>
          <w:p w:rsidR="00212A19" w:rsidRPr="004C10A5" w:rsidRDefault="00212A19" w:rsidP="00956E8D">
            <w:pPr>
              <w:pStyle w:val="aff4"/>
              <w:rPr>
                <w:rFonts w:ascii="Times New Roman" w:hAnsi="Times New Roman"/>
                <w:b w:val="0"/>
              </w:rPr>
            </w:pPr>
            <w:r w:rsidRPr="004C10A5">
              <w:rPr>
                <w:rFonts w:ascii="Times New Roman" w:hAnsi="Times New Roman"/>
                <w:b w:val="0"/>
                <w:color w:val="000000"/>
              </w:rPr>
              <w:t>Договор поставки оборудования между ОАО «Центральный телеграф» и ЗАО «Глобус-Телеком».</w:t>
            </w:r>
          </w:p>
        </w:tc>
        <w:tc>
          <w:tcPr>
            <w:tcW w:w="2409" w:type="dxa"/>
          </w:tcPr>
          <w:p w:rsidR="00212A19" w:rsidRPr="004C10A5" w:rsidRDefault="00212A19" w:rsidP="00956E8D">
            <w:pPr>
              <w:pStyle w:val="aff4"/>
              <w:rPr>
                <w:rFonts w:ascii="Times New Roman" w:hAnsi="Times New Roman"/>
                <w:b w:val="0"/>
              </w:rPr>
            </w:pPr>
            <w:r w:rsidRPr="004C10A5">
              <w:rPr>
                <w:rFonts w:ascii="Times New Roman" w:hAnsi="Times New Roman"/>
                <w:b w:val="0"/>
                <w:lang w:eastAsia="ru-RU"/>
              </w:rPr>
              <w:t>Имеется заинтересованность акционера Телеграфа, а именно, сторона по сделке - ЗАО «Глобус-Телеком», является аффилированным лицом (входит в группу лиц) акционера ОАО «Связьинвест», владеющего более 20 % голосующих акций Телеграфа.</w:t>
            </w:r>
          </w:p>
        </w:tc>
        <w:tc>
          <w:tcPr>
            <w:tcW w:w="4254" w:type="dxa"/>
          </w:tcPr>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ОАО «Центральный телеграф» обязуется передать в обусловленный Договором срок в собственность ЗАО «Глобус-Телеком» оборудование в соответствии со Спецификацией, в комплекте с технической документацией на поставляемое оборудование, а ЗАО «Глобус-Телеком» обязуется принять и оплатить его.</w:t>
            </w:r>
          </w:p>
          <w:p w:rsidR="00212A19" w:rsidRPr="002C7F16" w:rsidRDefault="00212A19" w:rsidP="00956E8D">
            <w:pPr>
              <w:pStyle w:val="aff4"/>
              <w:rPr>
                <w:rFonts w:ascii="Times New Roman" w:hAnsi="Times New Roman"/>
                <w:b w:val="0"/>
                <w:color w:val="000000"/>
              </w:rPr>
            </w:pPr>
            <w:r w:rsidRPr="004C10A5">
              <w:rPr>
                <w:rFonts w:ascii="Times New Roman" w:hAnsi="Times New Roman"/>
                <w:b w:val="0"/>
                <w:color w:val="000000"/>
              </w:rPr>
              <w:t xml:space="preserve">Цена Договора составляет 336 000 руб. (Триста тридцать шесть тысяч) рублей, 00 копеек, в том числе НДС 18% 51 254,24 руб. (Пятьдесят одна тысяча двести пятьдесят четыре рубля 24 копейки). </w:t>
            </w:r>
          </w:p>
        </w:tc>
        <w:tc>
          <w:tcPr>
            <w:tcW w:w="1559" w:type="dxa"/>
          </w:tcPr>
          <w:p w:rsidR="00212A19" w:rsidRPr="004C10A5" w:rsidRDefault="00212A19" w:rsidP="00956E8D">
            <w:pPr>
              <w:pStyle w:val="aff4"/>
              <w:jc w:val="center"/>
              <w:rPr>
                <w:rFonts w:ascii="Times New Roman" w:hAnsi="Times New Roman"/>
                <w:b w:val="0"/>
              </w:rPr>
            </w:pPr>
            <w:r w:rsidRPr="004C10A5">
              <w:rPr>
                <w:rFonts w:ascii="Times New Roman" w:hAnsi="Times New Roman"/>
                <w:b w:val="0"/>
              </w:rPr>
              <w:t>Совет директоров. Протокол №18</w:t>
            </w:r>
          </w:p>
          <w:p w:rsidR="00212A19" w:rsidRPr="004C10A5" w:rsidRDefault="00E84ACD" w:rsidP="00956E8D">
            <w:pPr>
              <w:pStyle w:val="aff4"/>
              <w:jc w:val="center"/>
              <w:rPr>
                <w:rFonts w:ascii="Times New Roman" w:hAnsi="Times New Roman"/>
                <w:b w:val="0"/>
              </w:rPr>
            </w:pPr>
            <w:r w:rsidRPr="004C10A5">
              <w:rPr>
                <w:rFonts w:ascii="Times New Roman" w:hAnsi="Times New Roman"/>
                <w:b w:val="0"/>
              </w:rPr>
              <w:t>о</w:t>
            </w:r>
            <w:r w:rsidR="00212A19" w:rsidRPr="004C10A5">
              <w:rPr>
                <w:rFonts w:ascii="Times New Roman" w:hAnsi="Times New Roman"/>
                <w:b w:val="0"/>
              </w:rPr>
              <w:t>т 18.02.2013</w:t>
            </w:r>
          </w:p>
          <w:p w:rsidR="00212A19" w:rsidRPr="004C10A5" w:rsidRDefault="00212A19" w:rsidP="00956E8D">
            <w:pPr>
              <w:pStyle w:val="aff4"/>
              <w:jc w:val="center"/>
              <w:rPr>
                <w:rFonts w:ascii="Times New Roman" w:hAnsi="Times New Roman"/>
                <w:b w:val="0"/>
              </w:rPr>
            </w:pPr>
          </w:p>
        </w:tc>
      </w:tr>
      <w:tr w:rsidR="00212A19" w:rsidRPr="00623B21" w:rsidTr="00D90E52">
        <w:tc>
          <w:tcPr>
            <w:tcW w:w="513" w:type="dxa"/>
          </w:tcPr>
          <w:p w:rsidR="00212A19" w:rsidRPr="004C10A5" w:rsidRDefault="00212A19" w:rsidP="00956E8D">
            <w:pPr>
              <w:pStyle w:val="aff4"/>
              <w:rPr>
                <w:rFonts w:ascii="Times New Roman" w:hAnsi="Times New Roman"/>
                <w:b w:val="0"/>
              </w:rPr>
            </w:pPr>
            <w:r w:rsidRPr="004C10A5">
              <w:rPr>
                <w:rFonts w:ascii="Times New Roman" w:hAnsi="Times New Roman"/>
                <w:b w:val="0"/>
              </w:rPr>
              <w:t>8</w:t>
            </w:r>
          </w:p>
        </w:tc>
        <w:tc>
          <w:tcPr>
            <w:tcW w:w="2039" w:type="dxa"/>
          </w:tcPr>
          <w:p w:rsidR="00212A19" w:rsidRPr="004C10A5" w:rsidRDefault="00212A19" w:rsidP="00956E8D">
            <w:pPr>
              <w:pStyle w:val="aff4"/>
              <w:rPr>
                <w:rFonts w:ascii="Times New Roman" w:hAnsi="Times New Roman"/>
                <w:b w:val="0"/>
              </w:rPr>
            </w:pPr>
            <w:r w:rsidRPr="004C10A5">
              <w:rPr>
                <w:rFonts w:ascii="Times New Roman" w:hAnsi="Times New Roman"/>
                <w:b w:val="0"/>
              </w:rPr>
              <w:t xml:space="preserve"> Агентский договор между ОАО «Центральный телеграф» и ЗАО «Глобус-Телеком».</w:t>
            </w:r>
          </w:p>
        </w:tc>
        <w:tc>
          <w:tcPr>
            <w:tcW w:w="2409" w:type="dxa"/>
          </w:tcPr>
          <w:p w:rsidR="00212A19" w:rsidRPr="004C10A5" w:rsidRDefault="002C7F16" w:rsidP="00956E8D">
            <w:pPr>
              <w:pStyle w:val="aff4"/>
              <w:rPr>
                <w:rFonts w:ascii="Times New Roman" w:hAnsi="Times New Roman"/>
                <w:b w:val="0"/>
              </w:rPr>
            </w:pPr>
            <w:r>
              <w:rPr>
                <w:rFonts w:ascii="Times New Roman" w:hAnsi="Times New Roman"/>
                <w:b w:val="0"/>
                <w:lang w:eastAsia="ru-RU"/>
              </w:rPr>
              <w:t>И</w:t>
            </w:r>
            <w:r w:rsidR="00212A19" w:rsidRPr="004C10A5">
              <w:rPr>
                <w:rFonts w:ascii="Times New Roman" w:hAnsi="Times New Roman"/>
                <w:b w:val="0"/>
                <w:lang w:eastAsia="ru-RU"/>
              </w:rPr>
              <w:t>меется заинтересованность акционера Телеграфа, а именно, сторона по сделке - ЗАО «Глобус-Телеком», является аффилированным лицом (входит в группу лиц) акционера ОАО «Связьинвест», владеющего более 20 % голосующих акций Телеграфа.</w:t>
            </w:r>
          </w:p>
        </w:tc>
        <w:tc>
          <w:tcPr>
            <w:tcW w:w="4254" w:type="dxa"/>
          </w:tcPr>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ОАО «Центральный телеграф» поручает ЗАО «Глобус-Телеком» от имени и за счет ОАО «Центральный телеграф» совершать юридические и иные действия, направленные на оказание Абонентам Услуг связи, а именно:</w:t>
            </w:r>
          </w:p>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-заключать с Абонентами Договоры на оказание Услуг связи;</w:t>
            </w:r>
          </w:p>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-выполнять работы по обеспечению предоставления доступа Абонентов к Услугам связи;</w:t>
            </w:r>
          </w:p>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-выставлять (формировать и доставлять) Абонентам счета, Абонентам - юридическим лицам - также счета-фактуры и акты сдачи-приемки оказанных услуг по оказанным Услугам связи;</w:t>
            </w:r>
          </w:p>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-осуществлять сбор денежных средств за оказанные Абонентам Услуги связи;</w:t>
            </w:r>
          </w:p>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-в случаях, предусмотренных настоящим Договором и Договором на оказание услуг связи, выполнять работы по  приостановлению и прекращению доступа Абонентов к Услугам связи;</w:t>
            </w:r>
          </w:p>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-осуществлять эксплуатационно-техническую поддержку Абонентов, а также рассмотрение претензий Абонентов по оказанию Услуг связи;</w:t>
            </w:r>
          </w:p>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-выполнять иные действия, связанные с оказанием  Услуг связи Абонентам;</w:t>
            </w:r>
          </w:p>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-осуществлять рассмотрение претензий Абонентов по оказанию Услуг связи.</w:t>
            </w:r>
          </w:p>
          <w:p w:rsidR="00212A19" w:rsidRPr="002C7F16" w:rsidRDefault="00212A19" w:rsidP="00956E8D">
            <w:pPr>
              <w:pStyle w:val="aff4"/>
              <w:rPr>
                <w:rFonts w:ascii="Times New Roman" w:hAnsi="Times New Roman"/>
                <w:b w:val="0"/>
                <w:color w:val="000000"/>
              </w:rPr>
            </w:pPr>
            <w:r w:rsidRPr="004C10A5">
              <w:rPr>
                <w:rFonts w:ascii="Times New Roman" w:hAnsi="Times New Roman"/>
                <w:b w:val="0"/>
                <w:color w:val="000000"/>
              </w:rPr>
              <w:t>ЗАО «Глобус-Телеком» перечисляет ОАО «Центральный телеграф» причитающиеся ОАО «Центральный телеграф» денежные средства согласно разделу  «Расчеты между Сторонами»  Договора.</w:t>
            </w:r>
          </w:p>
        </w:tc>
        <w:tc>
          <w:tcPr>
            <w:tcW w:w="1559" w:type="dxa"/>
          </w:tcPr>
          <w:p w:rsidR="00212A19" w:rsidRPr="004C10A5" w:rsidRDefault="00212A19" w:rsidP="00956E8D">
            <w:pPr>
              <w:pStyle w:val="aff4"/>
              <w:jc w:val="center"/>
              <w:rPr>
                <w:rFonts w:ascii="Times New Roman" w:hAnsi="Times New Roman"/>
                <w:b w:val="0"/>
              </w:rPr>
            </w:pPr>
            <w:r w:rsidRPr="004C10A5">
              <w:rPr>
                <w:rFonts w:ascii="Times New Roman" w:hAnsi="Times New Roman"/>
                <w:b w:val="0"/>
              </w:rPr>
              <w:t>Совет директоров. Протокол №18</w:t>
            </w:r>
          </w:p>
          <w:p w:rsidR="00212A19" w:rsidRPr="004C10A5" w:rsidRDefault="00E84ACD" w:rsidP="00956E8D">
            <w:pPr>
              <w:pStyle w:val="aff4"/>
              <w:jc w:val="center"/>
              <w:rPr>
                <w:rFonts w:ascii="Times New Roman" w:hAnsi="Times New Roman"/>
                <w:b w:val="0"/>
              </w:rPr>
            </w:pPr>
            <w:r w:rsidRPr="004C10A5">
              <w:rPr>
                <w:rFonts w:ascii="Times New Roman" w:hAnsi="Times New Roman"/>
                <w:b w:val="0"/>
              </w:rPr>
              <w:t>о</w:t>
            </w:r>
            <w:r w:rsidR="00212A19" w:rsidRPr="004C10A5">
              <w:rPr>
                <w:rFonts w:ascii="Times New Roman" w:hAnsi="Times New Roman"/>
                <w:b w:val="0"/>
              </w:rPr>
              <w:t>т 18.02.2013</w:t>
            </w:r>
          </w:p>
          <w:p w:rsidR="00212A19" w:rsidRPr="004C10A5" w:rsidRDefault="00212A19" w:rsidP="00956E8D">
            <w:pPr>
              <w:pStyle w:val="aff4"/>
              <w:jc w:val="center"/>
              <w:rPr>
                <w:rFonts w:ascii="Times New Roman" w:hAnsi="Times New Roman"/>
                <w:b w:val="0"/>
              </w:rPr>
            </w:pPr>
          </w:p>
        </w:tc>
      </w:tr>
      <w:tr w:rsidR="00212A19" w:rsidRPr="00623B21" w:rsidTr="00D90E52">
        <w:tc>
          <w:tcPr>
            <w:tcW w:w="513" w:type="dxa"/>
          </w:tcPr>
          <w:p w:rsidR="00212A19" w:rsidRPr="004C10A5" w:rsidRDefault="00212A19" w:rsidP="00956E8D">
            <w:pPr>
              <w:pStyle w:val="aff4"/>
              <w:rPr>
                <w:rFonts w:ascii="Times New Roman" w:hAnsi="Times New Roman"/>
                <w:b w:val="0"/>
              </w:rPr>
            </w:pPr>
            <w:r w:rsidRPr="004C10A5">
              <w:rPr>
                <w:rFonts w:ascii="Times New Roman" w:hAnsi="Times New Roman"/>
                <w:b w:val="0"/>
              </w:rPr>
              <w:t>9</w:t>
            </w:r>
          </w:p>
        </w:tc>
        <w:tc>
          <w:tcPr>
            <w:tcW w:w="2039" w:type="dxa"/>
          </w:tcPr>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 xml:space="preserve">Приложение №3/1 к Договору №29-09/АК/1196 возмездного оказания услуг связи от 03.11.2009 г. между ОАО </w:t>
            </w:r>
            <w:r w:rsidRPr="004C10A5">
              <w:rPr>
                <w:rFonts w:ascii="Times New Roman" w:hAnsi="Times New Roman"/>
                <w:b w:val="0"/>
                <w:color w:val="000000"/>
              </w:rPr>
              <w:lastRenderedPageBreak/>
              <w:t>«Центральный телеграф» и ОАО «Российская телекоммуникационная сеть».</w:t>
            </w:r>
          </w:p>
          <w:p w:rsidR="00212A19" w:rsidRPr="004C10A5" w:rsidRDefault="00212A19" w:rsidP="00956E8D">
            <w:pPr>
              <w:pStyle w:val="aff4"/>
              <w:rPr>
                <w:rFonts w:ascii="Times New Roman" w:hAnsi="Times New Roman"/>
                <w:b w:val="0"/>
              </w:rPr>
            </w:pPr>
          </w:p>
        </w:tc>
        <w:tc>
          <w:tcPr>
            <w:tcW w:w="2409" w:type="dxa"/>
          </w:tcPr>
          <w:p w:rsidR="00212A19" w:rsidRPr="004C10A5" w:rsidRDefault="00212A19" w:rsidP="00956E8D">
            <w:pPr>
              <w:pStyle w:val="aff4"/>
              <w:rPr>
                <w:rFonts w:ascii="Times New Roman" w:hAnsi="Times New Roman"/>
                <w:b w:val="0"/>
                <w:lang w:eastAsia="ru-RU"/>
              </w:rPr>
            </w:pPr>
            <w:r w:rsidRPr="004C10A5">
              <w:rPr>
                <w:rFonts w:ascii="Times New Roman" w:hAnsi="Times New Roman"/>
                <w:b w:val="0"/>
                <w:lang w:eastAsia="ru-RU"/>
              </w:rPr>
              <w:lastRenderedPageBreak/>
              <w:t xml:space="preserve">Имеется заинтересованность акционера ОАО «Центральный телеграф», а именно: сторона по сделке - ОАО «Российская </w:t>
            </w:r>
            <w:r w:rsidRPr="004C10A5">
              <w:rPr>
                <w:rFonts w:ascii="Times New Roman" w:hAnsi="Times New Roman"/>
                <w:b w:val="0"/>
                <w:lang w:eastAsia="ru-RU"/>
              </w:rPr>
              <w:lastRenderedPageBreak/>
              <w:t>телекоммуникационная сеть», является аффилированным лицом (входит в группу лиц) акционера ОАО «Связьинвест», владеющего более 20 % голосующих акций ОАО «Центральный телеграф».</w:t>
            </w:r>
          </w:p>
        </w:tc>
        <w:tc>
          <w:tcPr>
            <w:tcW w:w="4254" w:type="dxa"/>
          </w:tcPr>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lastRenderedPageBreak/>
              <w:t>Организация и дальнейшее использование канала 2 Мбит/сек от стыка с ОАО «Российская телекоммуникационная сеть» на ул. Тверская, д.7 до адреса: г</w:t>
            </w:r>
            <w:proofErr w:type="gramStart"/>
            <w:r w:rsidRPr="004C10A5">
              <w:rPr>
                <w:rFonts w:ascii="Times New Roman" w:hAnsi="Times New Roman"/>
                <w:b w:val="0"/>
                <w:color w:val="000000"/>
              </w:rPr>
              <w:t>.М</w:t>
            </w:r>
            <w:proofErr w:type="gramEnd"/>
            <w:r w:rsidRPr="004C10A5">
              <w:rPr>
                <w:rFonts w:ascii="Times New Roman" w:hAnsi="Times New Roman"/>
                <w:b w:val="0"/>
                <w:color w:val="000000"/>
              </w:rPr>
              <w:t>осква, ул.Академика Арцимовича, д.6.</w:t>
            </w:r>
          </w:p>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 xml:space="preserve">Расчёты между ОАО «Центральный телеграф» и ОАО «Российская </w:t>
            </w:r>
            <w:r w:rsidRPr="004C10A5">
              <w:rPr>
                <w:rFonts w:ascii="Times New Roman" w:hAnsi="Times New Roman"/>
                <w:b w:val="0"/>
                <w:color w:val="000000"/>
              </w:rPr>
              <w:lastRenderedPageBreak/>
              <w:t>телекоммуникационная сеть» за оказанные услуги производятся ежемесячно, в соответствии с условиями Договора №29-09/АК/1196 возмездного оказания услуг связи от 03.11.2009 г.</w:t>
            </w:r>
          </w:p>
          <w:p w:rsidR="00212A19" w:rsidRPr="004C10A5" w:rsidRDefault="00212A19" w:rsidP="00956E8D">
            <w:pPr>
              <w:pStyle w:val="aff4"/>
              <w:rPr>
                <w:rFonts w:ascii="Times New Roman" w:hAnsi="Times New Roman"/>
                <w:b w:val="0"/>
              </w:rPr>
            </w:pPr>
          </w:p>
        </w:tc>
        <w:tc>
          <w:tcPr>
            <w:tcW w:w="1559" w:type="dxa"/>
          </w:tcPr>
          <w:p w:rsidR="00212A19" w:rsidRPr="004C10A5" w:rsidRDefault="00212A19" w:rsidP="00956E8D">
            <w:pPr>
              <w:pStyle w:val="aff4"/>
              <w:jc w:val="center"/>
              <w:rPr>
                <w:rFonts w:ascii="Times New Roman" w:hAnsi="Times New Roman"/>
                <w:b w:val="0"/>
              </w:rPr>
            </w:pPr>
            <w:r w:rsidRPr="004C10A5">
              <w:rPr>
                <w:rFonts w:ascii="Times New Roman" w:hAnsi="Times New Roman"/>
                <w:b w:val="0"/>
              </w:rPr>
              <w:lastRenderedPageBreak/>
              <w:t>Совет директоров. Протокол</w:t>
            </w:r>
          </w:p>
          <w:p w:rsidR="00212A19" w:rsidRPr="004C10A5" w:rsidRDefault="00212A19" w:rsidP="00956E8D">
            <w:pPr>
              <w:pStyle w:val="aff4"/>
              <w:jc w:val="center"/>
              <w:rPr>
                <w:rFonts w:ascii="Times New Roman" w:hAnsi="Times New Roman"/>
                <w:b w:val="0"/>
              </w:rPr>
            </w:pPr>
            <w:r w:rsidRPr="004C10A5">
              <w:rPr>
                <w:rFonts w:ascii="Times New Roman" w:hAnsi="Times New Roman"/>
                <w:b w:val="0"/>
              </w:rPr>
              <w:t>№ 20</w:t>
            </w:r>
          </w:p>
          <w:p w:rsidR="00212A19" w:rsidRPr="004C10A5" w:rsidRDefault="00E84ACD" w:rsidP="00956E8D">
            <w:pPr>
              <w:pStyle w:val="aff4"/>
              <w:jc w:val="center"/>
              <w:rPr>
                <w:rFonts w:ascii="Times New Roman" w:hAnsi="Times New Roman"/>
                <w:b w:val="0"/>
              </w:rPr>
            </w:pPr>
            <w:r w:rsidRPr="004C10A5">
              <w:rPr>
                <w:rFonts w:ascii="Times New Roman" w:hAnsi="Times New Roman"/>
                <w:b w:val="0"/>
              </w:rPr>
              <w:t>о</w:t>
            </w:r>
            <w:r w:rsidR="00212A19" w:rsidRPr="004C10A5">
              <w:rPr>
                <w:rFonts w:ascii="Times New Roman" w:hAnsi="Times New Roman"/>
                <w:b w:val="0"/>
              </w:rPr>
              <w:t>т 26.03.2013</w:t>
            </w:r>
          </w:p>
          <w:p w:rsidR="00212A19" w:rsidRPr="004C10A5" w:rsidRDefault="00212A19" w:rsidP="00956E8D">
            <w:pPr>
              <w:pStyle w:val="aff4"/>
              <w:jc w:val="center"/>
              <w:rPr>
                <w:rFonts w:ascii="Times New Roman" w:hAnsi="Times New Roman"/>
                <w:b w:val="0"/>
              </w:rPr>
            </w:pPr>
          </w:p>
        </w:tc>
      </w:tr>
      <w:tr w:rsidR="00212A19" w:rsidRPr="00623B21" w:rsidTr="00D90E52">
        <w:tc>
          <w:tcPr>
            <w:tcW w:w="513" w:type="dxa"/>
          </w:tcPr>
          <w:p w:rsidR="00212A19" w:rsidRPr="004C10A5" w:rsidRDefault="00212A19" w:rsidP="00956E8D">
            <w:pPr>
              <w:pStyle w:val="aff4"/>
              <w:rPr>
                <w:rFonts w:ascii="Times New Roman" w:hAnsi="Times New Roman"/>
                <w:b w:val="0"/>
              </w:rPr>
            </w:pPr>
            <w:r w:rsidRPr="004C10A5">
              <w:rPr>
                <w:rFonts w:ascii="Times New Roman" w:hAnsi="Times New Roman"/>
                <w:b w:val="0"/>
              </w:rPr>
              <w:lastRenderedPageBreak/>
              <w:t>10</w:t>
            </w:r>
          </w:p>
        </w:tc>
        <w:tc>
          <w:tcPr>
            <w:tcW w:w="2039" w:type="dxa"/>
          </w:tcPr>
          <w:p w:rsidR="00212A19" w:rsidRPr="004C10A5" w:rsidRDefault="00212A19" w:rsidP="00956E8D">
            <w:pPr>
              <w:pStyle w:val="aff4"/>
              <w:rPr>
                <w:rFonts w:ascii="Times New Roman" w:hAnsi="Times New Roman"/>
                <w:b w:val="0"/>
                <w:color w:val="000000"/>
              </w:rPr>
            </w:pPr>
            <w:r w:rsidRPr="004C10A5">
              <w:rPr>
                <w:rFonts w:ascii="Times New Roman" w:hAnsi="Times New Roman"/>
                <w:b w:val="0"/>
              </w:rPr>
              <w:t>Приложение №4/1 к Договору №29-09/АК/1196 возмездного оказания услуг связи от 03.11.2009 г. между ОАО «Центральный телеграф» и ОАО «Российская телекоммуникационная сеть».</w:t>
            </w:r>
          </w:p>
          <w:p w:rsidR="00212A19" w:rsidRPr="004C10A5" w:rsidRDefault="00212A19" w:rsidP="00956E8D">
            <w:pPr>
              <w:pStyle w:val="aff4"/>
              <w:rPr>
                <w:rFonts w:ascii="Times New Roman" w:hAnsi="Times New Roman"/>
                <w:b w:val="0"/>
              </w:rPr>
            </w:pPr>
          </w:p>
        </w:tc>
        <w:tc>
          <w:tcPr>
            <w:tcW w:w="2409" w:type="dxa"/>
          </w:tcPr>
          <w:p w:rsidR="00212A19" w:rsidRPr="004C10A5" w:rsidRDefault="00212A19" w:rsidP="00956E8D">
            <w:pPr>
              <w:pStyle w:val="aff4"/>
              <w:rPr>
                <w:rFonts w:ascii="Times New Roman" w:hAnsi="Times New Roman"/>
                <w:b w:val="0"/>
                <w:lang w:eastAsia="ru-RU"/>
              </w:rPr>
            </w:pPr>
            <w:r w:rsidRPr="004C10A5">
              <w:rPr>
                <w:rFonts w:ascii="Times New Roman" w:hAnsi="Times New Roman"/>
                <w:b w:val="0"/>
                <w:lang w:eastAsia="ru-RU"/>
              </w:rPr>
              <w:t>Имеется заинтересованность акционера ОАО «Центральный телеграф», а именно: сторона по сделке - ОАО «Российская телекоммуникационная сеть», является аффилированным лицом (входит в группу лиц) акционера ОАО «Связьинвест», владеющего более 20 % голосующих акций ОАО «Центральный телеграф».</w:t>
            </w:r>
          </w:p>
        </w:tc>
        <w:tc>
          <w:tcPr>
            <w:tcW w:w="4254" w:type="dxa"/>
          </w:tcPr>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 xml:space="preserve">Предоставление в пользование канала связи с пропускной способностью 20 Мбит/сек от стыка с  ОАО «Российская телекоммуникационная сеть» на ММТС-9  до адреса: </w:t>
            </w:r>
            <w:proofErr w:type="gramStart"/>
            <w:r w:rsidRPr="004C10A5">
              <w:rPr>
                <w:rFonts w:ascii="Times New Roman" w:hAnsi="Times New Roman"/>
                <w:b w:val="0"/>
                <w:color w:val="000000"/>
              </w:rPr>
              <w:t>г</w:t>
            </w:r>
            <w:proofErr w:type="gramEnd"/>
            <w:r w:rsidRPr="004C10A5">
              <w:rPr>
                <w:rFonts w:ascii="Times New Roman" w:hAnsi="Times New Roman"/>
                <w:b w:val="0"/>
                <w:color w:val="000000"/>
              </w:rPr>
              <w:t>. Москва: Миусская пл., д. 6, корпус 6.</w:t>
            </w:r>
          </w:p>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Расчёты между ОАО «Центральный телеграф» и ОАО «Российская телекоммуникационная сеть» за оказанные услуги производятся ежемесячно, в соответствии с условиями Договора №29-09/АК/1196 возмездного оказания услуг связи от 03.11.2009 г.</w:t>
            </w:r>
          </w:p>
          <w:p w:rsidR="00212A19" w:rsidRPr="004C10A5" w:rsidRDefault="00212A19" w:rsidP="00956E8D">
            <w:pPr>
              <w:pStyle w:val="aff4"/>
              <w:rPr>
                <w:rFonts w:ascii="Times New Roman" w:hAnsi="Times New Roman"/>
                <w:b w:val="0"/>
              </w:rPr>
            </w:pPr>
          </w:p>
        </w:tc>
        <w:tc>
          <w:tcPr>
            <w:tcW w:w="1559" w:type="dxa"/>
          </w:tcPr>
          <w:p w:rsidR="00212A19" w:rsidRPr="004C10A5" w:rsidRDefault="00212A19" w:rsidP="00956E8D">
            <w:pPr>
              <w:pStyle w:val="aff4"/>
              <w:jc w:val="center"/>
              <w:rPr>
                <w:rFonts w:ascii="Times New Roman" w:hAnsi="Times New Roman"/>
                <w:b w:val="0"/>
              </w:rPr>
            </w:pPr>
            <w:r w:rsidRPr="004C10A5">
              <w:rPr>
                <w:rFonts w:ascii="Times New Roman" w:hAnsi="Times New Roman"/>
                <w:b w:val="0"/>
              </w:rPr>
              <w:t>Совет директоров. Протокол</w:t>
            </w:r>
          </w:p>
          <w:p w:rsidR="00212A19" w:rsidRPr="004C10A5" w:rsidRDefault="00212A19" w:rsidP="00956E8D">
            <w:pPr>
              <w:pStyle w:val="aff4"/>
              <w:jc w:val="center"/>
              <w:rPr>
                <w:rFonts w:ascii="Times New Roman" w:hAnsi="Times New Roman"/>
                <w:b w:val="0"/>
              </w:rPr>
            </w:pPr>
            <w:r w:rsidRPr="004C10A5">
              <w:rPr>
                <w:rFonts w:ascii="Times New Roman" w:hAnsi="Times New Roman"/>
                <w:b w:val="0"/>
              </w:rPr>
              <w:t>№ 20</w:t>
            </w:r>
          </w:p>
          <w:p w:rsidR="00212A19" w:rsidRPr="004C10A5" w:rsidRDefault="00E84ACD" w:rsidP="00956E8D">
            <w:pPr>
              <w:pStyle w:val="aff4"/>
              <w:jc w:val="center"/>
              <w:rPr>
                <w:rFonts w:ascii="Times New Roman" w:hAnsi="Times New Roman"/>
                <w:b w:val="0"/>
              </w:rPr>
            </w:pPr>
            <w:r w:rsidRPr="004C10A5">
              <w:rPr>
                <w:rFonts w:ascii="Times New Roman" w:hAnsi="Times New Roman"/>
                <w:b w:val="0"/>
              </w:rPr>
              <w:t>о</w:t>
            </w:r>
            <w:r w:rsidR="00212A19" w:rsidRPr="004C10A5">
              <w:rPr>
                <w:rFonts w:ascii="Times New Roman" w:hAnsi="Times New Roman"/>
                <w:b w:val="0"/>
              </w:rPr>
              <w:t>т 26.03.2013</w:t>
            </w:r>
          </w:p>
          <w:p w:rsidR="00212A19" w:rsidRPr="004C10A5" w:rsidRDefault="00212A19" w:rsidP="00956E8D">
            <w:pPr>
              <w:pStyle w:val="aff4"/>
              <w:jc w:val="center"/>
              <w:rPr>
                <w:rFonts w:ascii="Times New Roman" w:hAnsi="Times New Roman"/>
                <w:b w:val="0"/>
              </w:rPr>
            </w:pPr>
          </w:p>
        </w:tc>
      </w:tr>
      <w:tr w:rsidR="00212A19" w:rsidRPr="00623B21" w:rsidTr="00D90E52">
        <w:tc>
          <w:tcPr>
            <w:tcW w:w="513" w:type="dxa"/>
          </w:tcPr>
          <w:p w:rsidR="00212A19" w:rsidRPr="004C10A5" w:rsidRDefault="00212A19" w:rsidP="00956E8D">
            <w:pPr>
              <w:pStyle w:val="aff4"/>
              <w:rPr>
                <w:rFonts w:ascii="Times New Roman" w:hAnsi="Times New Roman"/>
                <w:b w:val="0"/>
              </w:rPr>
            </w:pPr>
            <w:r w:rsidRPr="004C10A5">
              <w:rPr>
                <w:rFonts w:ascii="Times New Roman" w:hAnsi="Times New Roman"/>
                <w:b w:val="0"/>
              </w:rPr>
              <w:t>11</w:t>
            </w:r>
          </w:p>
        </w:tc>
        <w:tc>
          <w:tcPr>
            <w:tcW w:w="2039" w:type="dxa"/>
          </w:tcPr>
          <w:p w:rsidR="00212A19" w:rsidRPr="004C10A5" w:rsidRDefault="00212A19" w:rsidP="00956E8D">
            <w:pPr>
              <w:pStyle w:val="aff4"/>
              <w:rPr>
                <w:rFonts w:ascii="Times New Roman" w:hAnsi="Times New Roman"/>
                <w:b w:val="0"/>
              </w:rPr>
            </w:pPr>
            <w:r w:rsidRPr="004C10A5">
              <w:rPr>
                <w:rFonts w:ascii="Times New Roman" w:hAnsi="Times New Roman"/>
                <w:b w:val="0"/>
                <w:color w:val="000000"/>
              </w:rPr>
              <w:t>Приложение №5 к Договору №29-09/АК/1196 возмездного оказания услуг связи от 03.11.2009 г. между ОАО «Центральный телеграф» и ОАО «Российская телекоммуникационная сеть».</w:t>
            </w:r>
          </w:p>
        </w:tc>
        <w:tc>
          <w:tcPr>
            <w:tcW w:w="2409" w:type="dxa"/>
          </w:tcPr>
          <w:p w:rsidR="00212A19" w:rsidRPr="004C10A5" w:rsidRDefault="00212A19" w:rsidP="00956E8D">
            <w:pPr>
              <w:pStyle w:val="aff4"/>
              <w:rPr>
                <w:rFonts w:ascii="Times New Roman" w:hAnsi="Times New Roman"/>
                <w:b w:val="0"/>
                <w:lang w:eastAsia="ru-RU"/>
              </w:rPr>
            </w:pPr>
            <w:r w:rsidRPr="004C10A5">
              <w:rPr>
                <w:rFonts w:ascii="Times New Roman" w:hAnsi="Times New Roman"/>
                <w:b w:val="0"/>
              </w:rPr>
              <w:t>И</w:t>
            </w:r>
            <w:r w:rsidRPr="004C10A5">
              <w:rPr>
                <w:rFonts w:ascii="Times New Roman" w:hAnsi="Times New Roman"/>
                <w:b w:val="0"/>
                <w:lang w:eastAsia="ru-RU"/>
              </w:rPr>
              <w:t>меется заинтересованность акционера ОАО «Центральный телеграф», а именно: сторона по сделке - ОАО «Российская телекоммуникационная сеть», является аффилированным лицом (входит в группу лиц) акционера ОАО «Связьинвест», владеющего более 20 % голосующих акций ОАО «Центральный телеграф».</w:t>
            </w:r>
          </w:p>
        </w:tc>
        <w:tc>
          <w:tcPr>
            <w:tcW w:w="4254" w:type="dxa"/>
          </w:tcPr>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 xml:space="preserve">Организация и дальнейшее использование канала 10 Мбит/сек от стыка с ОАО «Российская телекоммуникационная сеть» на ММТС-9  до адреса: </w:t>
            </w:r>
            <w:proofErr w:type="gramStart"/>
            <w:r w:rsidRPr="004C10A5">
              <w:rPr>
                <w:rFonts w:ascii="Times New Roman" w:hAnsi="Times New Roman"/>
                <w:b w:val="0"/>
                <w:color w:val="000000"/>
              </w:rPr>
              <w:t>г</w:t>
            </w:r>
            <w:proofErr w:type="gramEnd"/>
            <w:r w:rsidRPr="004C10A5">
              <w:rPr>
                <w:rFonts w:ascii="Times New Roman" w:hAnsi="Times New Roman"/>
                <w:b w:val="0"/>
                <w:color w:val="000000"/>
              </w:rPr>
              <w:t>. Москва, Миусская пл., д. 6, корпус 6, комната 319.</w:t>
            </w:r>
          </w:p>
          <w:p w:rsidR="00212A19" w:rsidRPr="004C10A5" w:rsidRDefault="00212A19" w:rsidP="00956E8D">
            <w:pPr>
              <w:pStyle w:val="aff4"/>
              <w:rPr>
                <w:rFonts w:ascii="Times New Roman" w:hAnsi="Times New Roman"/>
                <w:b w:val="0"/>
              </w:rPr>
            </w:pPr>
            <w:r w:rsidRPr="004C10A5">
              <w:rPr>
                <w:rFonts w:ascii="Times New Roman" w:hAnsi="Times New Roman"/>
                <w:b w:val="0"/>
                <w:color w:val="000000"/>
              </w:rPr>
              <w:t>Расчёты между ОАО «Центральный телеграф» и ОАО «Российская телекоммуникационная сеть» за оказанные услуги производятся ежемесячно, в соответствии с условиями Договора №29-09/АК/1196 возмездного оказания услуг связи от 03.11.2009 г.</w:t>
            </w:r>
          </w:p>
        </w:tc>
        <w:tc>
          <w:tcPr>
            <w:tcW w:w="1559" w:type="dxa"/>
          </w:tcPr>
          <w:p w:rsidR="00212A19" w:rsidRPr="004C10A5" w:rsidRDefault="00212A19" w:rsidP="00956E8D">
            <w:pPr>
              <w:pStyle w:val="aff4"/>
              <w:jc w:val="center"/>
              <w:rPr>
                <w:rFonts w:ascii="Times New Roman" w:hAnsi="Times New Roman"/>
                <w:b w:val="0"/>
              </w:rPr>
            </w:pPr>
            <w:r w:rsidRPr="004C10A5">
              <w:rPr>
                <w:rFonts w:ascii="Times New Roman" w:hAnsi="Times New Roman"/>
                <w:b w:val="0"/>
              </w:rPr>
              <w:t>Совет директоров. Протокол</w:t>
            </w:r>
          </w:p>
          <w:p w:rsidR="00212A19" w:rsidRPr="004C10A5" w:rsidRDefault="00212A19" w:rsidP="00956E8D">
            <w:pPr>
              <w:pStyle w:val="aff4"/>
              <w:jc w:val="center"/>
              <w:rPr>
                <w:rFonts w:ascii="Times New Roman" w:hAnsi="Times New Roman"/>
                <w:b w:val="0"/>
              </w:rPr>
            </w:pPr>
            <w:r w:rsidRPr="004C10A5">
              <w:rPr>
                <w:rFonts w:ascii="Times New Roman" w:hAnsi="Times New Roman"/>
                <w:b w:val="0"/>
              </w:rPr>
              <w:t>№ 20</w:t>
            </w:r>
          </w:p>
          <w:p w:rsidR="00212A19" w:rsidRPr="004C10A5" w:rsidRDefault="00E84ACD" w:rsidP="00956E8D">
            <w:pPr>
              <w:pStyle w:val="aff4"/>
              <w:jc w:val="center"/>
              <w:rPr>
                <w:rFonts w:ascii="Times New Roman" w:hAnsi="Times New Roman"/>
                <w:b w:val="0"/>
              </w:rPr>
            </w:pPr>
            <w:r w:rsidRPr="004C10A5">
              <w:rPr>
                <w:rFonts w:ascii="Times New Roman" w:hAnsi="Times New Roman"/>
                <w:b w:val="0"/>
              </w:rPr>
              <w:t>о</w:t>
            </w:r>
            <w:r w:rsidR="00212A19" w:rsidRPr="004C10A5">
              <w:rPr>
                <w:rFonts w:ascii="Times New Roman" w:hAnsi="Times New Roman"/>
                <w:b w:val="0"/>
              </w:rPr>
              <w:t>т 26.03.2013</w:t>
            </w:r>
          </w:p>
          <w:p w:rsidR="00212A19" w:rsidRPr="004C10A5" w:rsidRDefault="00212A19" w:rsidP="00956E8D">
            <w:pPr>
              <w:pStyle w:val="aff4"/>
              <w:jc w:val="center"/>
              <w:rPr>
                <w:rFonts w:ascii="Times New Roman" w:hAnsi="Times New Roman"/>
                <w:b w:val="0"/>
              </w:rPr>
            </w:pPr>
          </w:p>
        </w:tc>
      </w:tr>
      <w:tr w:rsidR="00212A19" w:rsidRPr="00623B21" w:rsidTr="00D90E52">
        <w:tc>
          <w:tcPr>
            <w:tcW w:w="513" w:type="dxa"/>
          </w:tcPr>
          <w:p w:rsidR="00212A19" w:rsidRPr="004C10A5" w:rsidRDefault="00212A19" w:rsidP="00956E8D">
            <w:pPr>
              <w:pStyle w:val="aff4"/>
              <w:rPr>
                <w:rFonts w:ascii="Times New Roman" w:hAnsi="Times New Roman"/>
                <w:b w:val="0"/>
              </w:rPr>
            </w:pPr>
            <w:r w:rsidRPr="004C10A5">
              <w:rPr>
                <w:rFonts w:ascii="Times New Roman" w:hAnsi="Times New Roman"/>
                <w:b w:val="0"/>
              </w:rPr>
              <w:t>12</w:t>
            </w:r>
          </w:p>
        </w:tc>
        <w:tc>
          <w:tcPr>
            <w:tcW w:w="2039" w:type="dxa"/>
          </w:tcPr>
          <w:p w:rsidR="00212A19" w:rsidRPr="004C10A5" w:rsidRDefault="00212A19" w:rsidP="00956E8D">
            <w:pPr>
              <w:pStyle w:val="aff4"/>
              <w:rPr>
                <w:rFonts w:ascii="Times New Roman" w:hAnsi="Times New Roman"/>
                <w:b w:val="0"/>
              </w:rPr>
            </w:pPr>
            <w:r w:rsidRPr="004C10A5">
              <w:rPr>
                <w:rFonts w:ascii="Times New Roman" w:hAnsi="Times New Roman"/>
                <w:b w:val="0"/>
                <w:color w:val="000000"/>
              </w:rPr>
              <w:t xml:space="preserve">Дополнительное соглашение №1 к Договору №2.1.10/560 на оказание услуг по предоставлению Инфраструктуры радиодоступа от 26.10.2012 г. между ОАО «Центральный телеграф» и ОАО «Московская </w:t>
            </w:r>
            <w:r w:rsidRPr="004C10A5">
              <w:rPr>
                <w:rFonts w:ascii="Times New Roman" w:hAnsi="Times New Roman"/>
                <w:b w:val="0"/>
                <w:color w:val="000000"/>
              </w:rPr>
              <w:lastRenderedPageBreak/>
              <w:t>сотовая связь</w:t>
            </w:r>
          </w:p>
        </w:tc>
        <w:tc>
          <w:tcPr>
            <w:tcW w:w="2409" w:type="dxa"/>
          </w:tcPr>
          <w:p w:rsidR="00212A19" w:rsidRPr="004C10A5" w:rsidRDefault="00212A19" w:rsidP="00956E8D">
            <w:pPr>
              <w:pStyle w:val="aff4"/>
              <w:rPr>
                <w:rFonts w:ascii="Times New Roman" w:hAnsi="Times New Roman"/>
                <w:b w:val="0"/>
                <w:lang w:eastAsia="ru-RU"/>
              </w:rPr>
            </w:pPr>
            <w:r w:rsidRPr="004C10A5">
              <w:rPr>
                <w:rFonts w:ascii="Times New Roman" w:hAnsi="Times New Roman"/>
                <w:b w:val="0"/>
                <w:lang w:eastAsia="ru-RU"/>
              </w:rPr>
              <w:lastRenderedPageBreak/>
              <w:t xml:space="preserve">Имеется заинтересованность акционера ОАО «Центральный телеграф», а именно, сторона по сделке - ОАО «Московская сотовая связь», является аффилированным лицом (входит в группу лиц) акционера ОАО «Связьинвест», </w:t>
            </w:r>
            <w:r w:rsidRPr="004C10A5">
              <w:rPr>
                <w:rFonts w:ascii="Times New Roman" w:hAnsi="Times New Roman"/>
                <w:b w:val="0"/>
                <w:lang w:eastAsia="ru-RU"/>
              </w:rPr>
              <w:lastRenderedPageBreak/>
              <w:t>владеющего более 20 % голосующих акций ОАО «Центральный телеграф».</w:t>
            </w:r>
          </w:p>
        </w:tc>
        <w:tc>
          <w:tcPr>
            <w:tcW w:w="4254" w:type="dxa"/>
          </w:tcPr>
          <w:p w:rsidR="00212A19" w:rsidRPr="004C10A5" w:rsidRDefault="00212A19" w:rsidP="00956E8D">
            <w:pPr>
              <w:pStyle w:val="aff4"/>
              <w:rPr>
                <w:rFonts w:ascii="Times New Roman" w:hAnsi="Times New Roman"/>
                <w:b w:val="0"/>
              </w:rPr>
            </w:pPr>
            <w:r w:rsidRPr="004C10A5">
              <w:rPr>
                <w:rFonts w:ascii="Times New Roman" w:hAnsi="Times New Roman"/>
                <w:b w:val="0"/>
              </w:rPr>
              <w:lastRenderedPageBreak/>
              <w:t>Предмет сделки – внесение изменений в Договор путем подписания Дополнительного соглашения №1 на следующих условиях:</w:t>
            </w:r>
          </w:p>
          <w:p w:rsidR="00212A19" w:rsidRPr="004C10A5" w:rsidRDefault="00212A19" w:rsidP="00956E8D">
            <w:pPr>
              <w:pStyle w:val="aff4"/>
              <w:rPr>
                <w:rFonts w:ascii="Times New Roman" w:hAnsi="Times New Roman"/>
                <w:b w:val="0"/>
              </w:rPr>
            </w:pPr>
            <w:r w:rsidRPr="004C10A5">
              <w:rPr>
                <w:rFonts w:ascii="Times New Roman" w:hAnsi="Times New Roman"/>
                <w:b w:val="0"/>
              </w:rPr>
              <w:t xml:space="preserve">Определить цену (денежную оценку) услуг, приобретаемых ОАО «Центральный телеграф» по предполагаемому к заключению Дополнительному соглашению №1 к Договору №2.1.10/560 на оказание услуг по предоставлению Инфраструктуры радиодоступа от 26.10.2012 г. между ОАО «Центральный телеграф» и ОАО </w:t>
            </w:r>
            <w:r w:rsidRPr="004C10A5">
              <w:rPr>
                <w:rFonts w:ascii="Times New Roman" w:hAnsi="Times New Roman"/>
                <w:b w:val="0"/>
              </w:rPr>
              <w:lastRenderedPageBreak/>
              <w:t>«Московская сотовая связь», исходя из их рыночной стоимости.</w:t>
            </w:r>
          </w:p>
          <w:p w:rsidR="00212A19" w:rsidRPr="004C10A5" w:rsidRDefault="00212A19" w:rsidP="00956E8D">
            <w:pPr>
              <w:pStyle w:val="aff4"/>
              <w:rPr>
                <w:rFonts w:ascii="Times New Roman" w:hAnsi="Times New Roman"/>
                <w:b w:val="0"/>
              </w:rPr>
            </w:pPr>
          </w:p>
        </w:tc>
        <w:tc>
          <w:tcPr>
            <w:tcW w:w="1559" w:type="dxa"/>
          </w:tcPr>
          <w:p w:rsidR="00212A19" w:rsidRPr="004C10A5" w:rsidRDefault="00212A19" w:rsidP="00956E8D">
            <w:pPr>
              <w:pStyle w:val="aff4"/>
              <w:jc w:val="center"/>
              <w:rPr>
                <w:rFonts w:ascii="Times New Roman" w:hAnsi="Times New Roman"/>
                <w:b w:val="0"/>
              </w:rPr>
            </w:pPr>
            <w:r w:rsidRPr="004C10A5">
              <w:rPr>
                <w:rFonts w:ascii="Times New Roman" w:hAnsi="Times New Roman"/>
                <w:b w:val="0"/>
              </w:rPr>
              <w:lastRenderedPageBreak/>
              <w:t>Совет директоров.</w:t>
            </w:r>
          </w:p>
          <w:p w:rsidR="00E84ACD" w:rsidRPr="004C10A5" w:rsidRDefault="00212A19" w:rsidP="00956E8D">
            <w:pPr>
              <w:pStyle w:val="aff4"/>
              <w:jc w:val="center"/>
              <w:rPr>
                <w:rFonts w:ascii="Times New Roman" w:hAnsi="Times New Roman"/>
                <w:b w:val="0"/>
              </w:rPr>
            </w:pPr>
            <w:r w:rsidRPr="004C10A5">
              <w:rPr>
                <w:rFonts w:ascii="Times New Roman" w:hAnsi="Times New Roman"/>
                <w:b w:val="0"/>
              </w:rPr>
              <w:t xml:space="preserve">Протокол </w:t>
            </w:r>
          </w:p>
          <w:p w:rsidR="00212A19" w:rsidRPr="004C10A5" w:rsidRDefault="00212A19" w:rsidP="00956E8D">
            <w:pPr>
              <w:pStyle w:val="aff4"/>
              <w:jc w:val="center"/>
              <w:rPr>
                <w:rFonts w:ascii="Times New Roman" w:hAnsi="Times New Roman"/>
                <w:b w:val="0"/>
              </w:rPr>
            </w:pPr>
            <w:r w:rsidRPr="004C10A5">
              <w:rPr>
                <w:rFonts w:ascii="Times New Roman" w:hAnsi="Times New Roman"/>
                <w:b w:val="0"/>
              </w:rPr>
              <w:t>№ 22</w:t>
            </w:r>
          </w:p>
          <w:p w:rsidR="00212A19" w:rsidRPr="004C10A5" w:rsidRDefault="00E84ACD" w:rsidP="00956E8D">
            <w:pPr>
              <w:pStyle w:val="aff4"/>
              <w:jc w:val="center"/>
              <w:rPr>
                <w:rFonts w:ascii="Times New Roman" w:hAnsi="Times New Roman"/>
                <w:b w:val="0"/>
              </w:rPr>
            </w:pPr>
            <w:r w:rsidRPr="004C10A5">
              <w:rPr>
                <w:rFonts w:ascii="Times New Roman" w:hAnsi="Times New Roman"/>
                <w:b w:val="0"/>
              </w:rPr>
              <w:t>о</w:t>
            </w:r>
            <w:r w:rsidR="00212A19" w:rsidRPr="004C10A5">
              <w:rPr>
                <w:rFonts w:ascii="Times New Roman" w:hAnsi="Times New Roman"/>
                <w:b w:val="0"/>
              </w:rPr>
              <w:t>т 19.04.2013</w:t>
            </w:r>
          </w:p>
          <w:p w:rsidR="00212A19" w:rsidRPr="004C10A5" w:rsidRDefault="00212A19" w:rsidP="00956E8D">
            <w:pPr>
              <w:pStyle w:val="aff4"/>
              <w:jc w:val="center"/>
              <w:rPr>
                <w:rFonts w:ascii="Times New Roman" w:hAnsi="Times New Roman"/>
                <w:b w:val="0"/>
              </w:rPr>
            </w:pPr>
          </w:p>
        </w:tc>
      </w:tr>
      <w:tr w:rsidR="00212A19" w:rsidRPr="00623B21" w:rsidTr="00D90E52">
        <w:tc>
          <w:tcPr>
            <w:tcW w:w="513" w:type="dxa"/>
          </w:tcPr>
          <w:p w:rsidR="00212A19" w:rsidRPr="004C10A5" w:rsidRDefault="00212A19" w:rsidP="00956E8D">
            <w:pPr>
              <w:pStyle w:val="aff4"/>
              <w:rPr>
                <w:rFonts w:ascii="Times New Roman" w:hAnsi="Times New Roman"/>
                <w:b w:val="0"/>
              </w:rPr>
            </w:pPr>
            <w:r w:rsidRPr="004C10A5">
              <w:rPr>
                <w:rFonts w:ascii="Times New Roman" w:hAnsi="Times New Roman"/>
                <w:b w:val="0"/>
              </w:rPr>
              <w:lastRenderedPageBreak/>
              <w:t>13</w:t>
            </w:r>
          </w:p>
        </w:tc>
        <w:tc>
          <w:tcPr>
            <w:tcW w:w="2039" w:type="dxa"/>
          </w:tcPr>
          <w:p w:rsidR="00212A19" w:rsidRPr="004C10A5" w:rsidRDefault="00212A19" w:rsidP="00956E8D">
            <w:pPr>
              <w:pStyle w:val="aff4"/>
              <w:rPr>
                <w:rFonts w:ascii="Times New Roman" w:hAnsi="Times New Roman"/>
                <w:b w:val="0"/>
              </w:rPr>
            </w:pPr>
            <w:r w:rsidRPr="004C10A5">
              <w:rPr>
                <w:rFonts w:ascii="Times New Roman" w:hAnsi="Times New Roman"/>
                <w:b w:val="0"/>
                <w:color w:val="000000"/>
              </w:rPr>
              <w:t>Соглашение о погашении задолженности по Договору №2.5.8/643 от 01.07.2006 г. между ОАО «Центральный телеграф» и ЗАО «Центел» (далее – Договор)».</w:t>
            </w:r>
          </w:p>
        </w:tc>
        <w:tc>
          <w:tcPr>
            <w:tcW w:w="2409" w:type="dxa"/>
          </w:tcPr>
          <w:p w:rsidR="00212A19" w:rsidRPr="004C10A5" w:rsidRDefault="00212A19" w:rsidP="00956E8D">
            <w:pPr>
              <w:pStyle w:val="aff4"/>
              <w:rPr>
                <w:rFonts w:ascii="Times New Roman" w:hAnsi="Times New Roman"/>
                <w:b w:val="0"/>
              </w:rPr>
            </w:pPr>
            <w:r w:rsidRPr="004C10A5">
              <w:rPr>
                <w:rFonts w:ascii="Times New Roman" w:hAnsi="Times New Roman"/>
                <w:b w:val="0"/>
              </w:rPr>
              <w:t>Имеется заинтересованность акционера ОАО «Центральный телеграф», имеющего совместно с его аффилированными лицами более 20 % голосующих акций ОАО «Центральный телеграф», а именно: ОАО «Связьинвест». Основание заинтересованности следующее: сторона по сделке, ЗАО «Центел», является аффилированным лицом (входит в группу лиц) акционера ОАО «Связьинвест».</w:t>
            </w:r>
          </w:p>
          <w:p w:rsidR="00212A19" w:rsidRPr="004C10A5" w:rsidRDefault="00212A19" w:rsidP="00956E8D">
            <w:pPr>
              <w:pStyle w:val="aff4"/>
              <w:rPr>
                <w:rFonts w:ascii="Times New Roman" w:hAnsi="Times New Roman"/>
                <w:b w:val="0"/>
              </w:rPr>
            </w:pPr>
          </w:p>
        </w:tc>
        <w:tc>
          <w:tcPr>
            <w:tcW w:w="4254" w:type="dxa"/>
          </w:tcPr>
          <w:p w:rsidR="00212A19" w:rsidRPr="004C10A5" w:rsidRDefault="00212A19" w:rsidP="00956E8D">
            <w:pPr>
              <w:pStyle w:val="aff4"/>
              <w:rPr>
                <w:rFonts w:ascii="Times New Roman" w:hAnsi="Times New Roman"/>
                <w:b w:val="0"/>
                <w:color w:val="000000"/>
              </w:rPr>
            </w:pPr>
            <w:proofErr w:type="gramStart"/>
            <w:r w:rsidRPr="004C10A5">
              <w:rPr>
                <w:rFonts w:ascii="Times New Roman" w:hAnsi="Times New Roman"/>
                <w:b w:val="0"/>
                <w:color w:val="000000"/>
              </w:rPr>
              <w:t>По состоянию на дату подписания Соглашения общая сумма задолженности ЗАО «Центел» перед ОАО «Центральный телеграф» по Договору составляет 171 380 407 (Сто семьдесят один миллион триста восемьдесят тысяч четыреста семь) рублей 23 копейки, в том числе НДС (18%) – 26 142 773 (Двадцать шесть миллионов сто сорок две тысячи семьсот семьдесят три) рубля 98 копеек.</w:t>
            </w:r>
            <w:proofErr w:type="gramEnd"/>
          </w:p>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Предусмотренная Соглашением сумма задолженности включает в себя денежные средства, причитающиеся ОАО «Центральный телеграф» от абонентов за оказанные услуги связи в соответствии с пунктами 3.3.5. и 4.1.1. Договора, с учетом перечисленных (зачтенных) ЗАО «Центел» стоимости услуг и размера вознаграждения, предусмотренных пунктом 4.1.3. Договора и Приложением № 1 к Договору.</w:t>
            </w:r>
          </w:p>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Стороны пришли к соглашению о частичном погашении суммы задолженности ЗАО «Центел» перед ОАО «Центральный телеграф» за счет стоимости принадлежащих ЗАО «Центел» основных средств</w:t>
            </w:r>
            <w:proofErr w:type="gramStart"/>
            <w:r w:rsidRPr="004C10A5">
              <w:rPr>
                <w:rFonts w:ascii="Times New Roman" w:hAnsi="Times New Roman"/>
                <w:b w:val="0"/>
                <w:color w:val="000000"/>
              </w:rPr>
              <w:t xml:space="preserve"> ,</w:t>
            </w:r>
            <w:proofErr w:type="gramEnd"/>
            <w:r w:rsidRPr="004C10A5">
              <w:rPr>
                <w:rFonts w:ascii="Times New Roman" w:hAnsi="Times New Roman"/>
                <w:b w:val="0"/>
                <w:color w:val="000000"/>
              </w:rPr>
              <w:t xml:space="preserve"> объектов незавершенного строительства, а также материально-производственных запасов, передаваемых ОАО «Центральный телеграф» в счет погашения указанной задолженности. </w:t>
            </w:r>
          </w:p>
          <w:p w:rsidR="00212A19" w:rsidRPr="002C7F16" w:rsidRDefault="00212A19" w:rsidP="00956E8D">
            <w:pPr>
              <w:pStyle w:val="aff4"/>
              <w:rPr>
                <w:rFonts w:ascii="Times New Roman" w:hAnsi="Times New Roman"/>
                <w:b w:val="0"/>
                <w:bCs/>
                <w:color w:val="FF421E"/>
                <w:u w:val="single"/>
              </w:rPr>
            </w:pPr>
            <w:r w:rsidRPr="004C10A5">
              <w:rPr>
                <w:rFonts w:ascii="Times New Roman" w:hAnsi="Times New Roman"/>
                <w:b w:val="0"/>
                <w:color w:val="000000"/>
              </w:rPr>
              <w:t xml:space="preserve">Общая сумма частичного погашения задолженности по Соглашению составляет 14 881 509 (Четырнадцать миллионов восемьсот восемьдесят одна тысяча пятьсот девять) рублей 20 копеек, в том числе НДС (18%) – 2 270 060 (Два миллиона двести семьдесят тысяч шестьдесят) рублей </w:t>
            </w:r>
            <w:r w:rsidRPr="004C10A5">
              <w:rPr>
                <w:rFonts w:ascii="Times New Roman" w:hAnsi="Times New Roman"/>
                <w:b w:val="0"/>
              </w:rPr>
              <w:t>7</w:t>
            </w:r>
            <w:r w:rsidRPr="004C10A5">
              <w:rPr>
                <w:rFonts w:ascii="Times New Roman" w:hAnsi="Times New Roman"/>
                <w:b w:val="0"/>
                <w:bCs/>
              </w:rPr>
              <w:t>3 копейки.</w:t>
            </w:r>
          </w:p>
        </w:tc>
        <w:tc>
          <w:tcPr>
            <w:tcW w:w="1559" w:type="dxa"/>
          </w:tcPr>
          <w:p w:rsidR="00E84ACD" w:rsidRPr="004C10A5" w:rsidRDefault="00212A19" w:rsidP="00956E8D">
            <w:pPr>
              <w:pStyle w:val="aff4"/>
              <w:jc w:val="center"/>
              <w:rPr>
                <w:rFonts w:ascii="Times New Roman" w:hAnsi="Times New Roman"/>
                <w:b w:val="0"/>
              </w:rPr>
            </w:pPr>
            <w:r w:rsidRPr="004C10A5">
              <w:rPr>
                <w:rFonts w:ascii="Times New Roman" w:hAnsi="Times New Roman"/>
                <w:b w:val="0"/>
              </w:rPr>
              <w:t xml:space="preserve">Совет директоров. Протокол </w:t>
            </w:r>
          </w:p>
          <w:p w:rsidR="00212A19" w:rsidRPr="004C10A5" w:rsidRDefault="00212A19" w:rsidP="00956E8D">
            <w:pPr>
              <w:pStyle w:val="aff4"/>
              <w:jc w:val="center"/>
              <w:rPr>
                <w:rFonts w:ascii="Times New Roman" w:hAnsi="Times New Roman"/>
                <w:b w:val="0"/>
              </w:rPr>
            </w:pPr>
            <w:r w:rsidRPr="004C10A5">
              <w:rPr>
                <w:rFonts w:ascii="Times New Roman" w:hAnsi="Times New Roman"/>
                <w:b w:val="0"/>
              </w:rPr>
              <w:t>№ 25</w:t>
            </w:r>
          </w:p>
          <w:p w:rsidR="00212A19" w:rsidRPr="004C10A5" w:rsidRDefault="00E84ACD" w:rsidP="00956E8D">
            <w:pPr>
              <w:pStyle w:val="aff4"/>
              <w:jc w:val="center"/>
              <w:rPr>
                <w:rFonts w:ascii="Times New Roman" w:hAnsi="Times New Roman"/>
                <w:b w:val="0"/>
              </w:rPr>
            </w:pPr>
            <w:r w:rsidRPr="004C10A5">
              <w:rPr>
                <w:rFonts w:ascii="Times New Roman" w:hAnsi="Times New Roman"/>
                <w:b w:val="0"/>
              </w:rPr>
              <w:t>о</w:t>
            </w:r>
            <w:r w:rsidR="00212A19" w:rsidRPr="004C10A5">
              <w:rPr>
                <w:rFonts w:ascii="Times New Roman" w:hAnsi="Times New Roman"/>
                <w:b w:val="0"/>
              </w:rPr>
              <w:t>т 25.05.2013</w:t>
            </w:r>
          </w:p>
          <w:p w:rsidR="00212A19" w:rsidRPr="004C10A5" w:rsidRDefault="00212A19" w:rsidP="00E84ACD">
            <w:pPr>
              <w:pStyle w:val="aff4"/>
              <w:jc w:val="center"/>
              <w:rPr>
                <w:rFonts w:ascii="Times New Roman" w:hAnsi="Times New Roman"/>
                <w:b w:val="0"/>
              </w:rPr>
            </w:pPr>
          </w:p>
        </w:tc>
      </w:tr>
      <w:tr w:rsidR="00212A19" w:rsidRPr="00623B21" w:rsidTr="00D90E52">
        <w:tc>
          <w:tcPr>
            <w:tcW w:w="513" w:type="dxa"/>
          </w:tcPr>
          <w:p w:rsidR="00212A19" w:rsidRPr="004C10A5" w:rsidRDefault="00212A19" w:rsidP="00956E8D">
            <w:pPr>
              <w:pStyle w:val="aff4"/>
              <w:rPr>
                <w:rFonts w:ascii="Times New Roman" w:hAnsi="Times New Roman"/>
                <w:b w:val="0"/>
              </w:rPr>
            </w:pPr>
            <w:r w:rsidRPr="004C10A5">
              <w:rPr>
                <w:rFonts w:ascii="Times New Roman" w:hAnsi="Times New Roman"/>
                <w:b w:val="0"/>
              </w:rPr>
              <w:t>14</w:t>
            </w:r>
          </w:p>
        </w:tc>
        <w:tc>
          <w:tcPr>
            <w:tcW w:w="2039" w:type="dxa"/>
          </w:tcPr>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Договор на оказание услуг связи по предоставлению каналов связи между ОАО «Центральный телеграф» и ЗАО «Глобус-Телеком».</w:t>
            </w:r>
          </w:p>
          <w:p w:rsidR="00212A19" w:rsidRPr="004C10A5" w:rsidRDefault="00212A19" w:rsidP="00956E8D">
            <w:pPr>
              <w:pStyle w:val="aff4"/>
              <w:rPr>
                <w:rFonts w:ascii="Times New Roman" w:hAnsi="Times New Roman"/>
                <w:b w:val="0"/>
              </w:rPr>
            </w:pPr>
          </w:p>
        </w:tc>
        <w:tc>
          <w:tcPr>
            <w:tcW w:w="2409" w:type="dxa"/>
          </w:tcPr>
          <w:p w:rsidR="00212A19" w:rsidRPr="004C10A5" w:rsidRDefault="00212A19" w:rsidP="00956E8D">
            <w:pPr>
              <w:pStyle w:val="aff4"/>
              <w:rPr>
                <w:rFonts w:ascii="Times New Roman" w:hAnsi="Times New Roman"/>
                <w:b w:val="0"/>
              </w:rPr>
            </w:pPr>
            <w:r w:rsidRPr="004C10A5">
              <w:rPr>
                <w:rFonts w:ascii="Times New Roman" w:hAnsi="Times New Roman"/>
                <w:b w:val="0"/>
                <w:lang w:eastAsia="ru-RU"/>
              </w:rPr>
              <w:t>Имеется заинтересованность акционера Телеграфа, а именно, сторона по сделке - ЗАО «Глобус-Телеком», является аффилированным лицом (входит в группу лиц) акционера ОАО «Связьинвест», владеющего более 20 % голосующих акций Телеграфа.</w:t>
            </w:r>
          </w:p>
        </w:tc>
        <w:tc>
          <w:tcPr>
            <w:tcW w:w="4254" w:type="dxa"/>
          </w:tcPr>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Предметом Договора является предоставление ОАО «Центральный телеграф» ЗАО «Глобус-Телеком» услуг связи по предоставлению каналов связи, образованных линиями передачи сети связи ОАО «Центральный телеграф».</w:t>
            </w:r>
          </w:p>
          <w:p w:rsidR="00212A19" w:rsidRPr="004C10A5" w:rsidRDefault="00212A19" w:rsidP="00956E8D">
            <w:pPr>
              <w:pStyle w:val="aff4"/>
              <w:rPr>
                <w:rFonts w:ascii="Times New Roman" w:hAnsi="Times New Roman"/>
                <w:b w:val="0"/>
              </w:rPr>
            </w:pPr>
          </w:p>
        </w:tc>
        <w:tc>
          <w:tcPr>
            <w:tcW w:w="1559" w:type="dxa"/>
          </w:tcPr>
          <w:p w:rsidR="00212A19" w:rsidRPr="004C10A5" w:rsidRDefault="00212A19" w:rsidP="00956E8D">
            <w:pPr>
              <w:pStyle w:val="aff4"/>
              <w:jc w:val="center"/>
              <w:rPr>
                <w:rFonts w:ascii="Times New Roman" w:hAnsi="Times New Roman"/>
                <w:b w:val="0"/>
              </w:rPr>
            </w:pPr>
            <w:r w:rsidRPr="004C10A5">
              <w:rPr>
                <w:rFonts w:ascii="Times New Roman" w:hAnsi="Times New Roman"/>
                <w:b w:val="0"/>
              </w:rPr>
              <w:t>Совет директоров.</w:t>
            </w:r>
          </w:p>
          <w:p w:rsidR="00212A19" w:rsidRPr="004C10A5" w:rsidRDefault="00212A19" w:rsidP="00956E8D">
            <w:pPr>
              <w:pStyle w:val="aff4"/>
              <w:jc w:val="center"/>
              <w:rPr>
                <w:rFonts w:ascii="Times New Roman" w:hAnsi="Times New Roman"/>
                <w:b w:val="0"/>
              </w:rPr>
            </w:pPr>
            <w:r w:rsidRPr="004C10A5">
              <w:rPr>
                <w:rFonts w:ascii="Times New Roman" w:hAnsi="Times New Roman"/>
                <w:b w:val="0"/>
              </w:rPr>
              <w:t>Протокол №5</w:t>
            </w:r>
          </w:p>
          <w:p w:rsidR="00E84ACD" w:rsidRPr="004C10A5" w:rsidRDefault="00E84ACD" w:rsidP="00956E8D">
            <w:pPr>
              <w:pStyle w:val="aff4"/>
              <w:jc w:val="center"/>
              <w:rPr>
                <w:rFonts w:ascii="Times New Roman" w:hAnsi="Times New Roman"/>
                <w:b w:val="0"/>
              </w:rPr>
            </w:pPr>
            <w:r w:rsidRPr="004C10A5">
              <w:rPr>
                <w:rFonts w:ascii="Times New Roman" w:hAnsi="Times New Roman"/>
                <w:b w:val="0"/>
              </w:rPr>
              <w:t>о</w:t>
            </w:r>
            <w:r w:rsidR="00212A19" w:rsidRPr="004C10A5">
              <w:rPr>
                <w:rFonts w:ascii="Times New Roman" w:hAnsi="Times New Roman"/>
                <w:b w:val="0"/>
              </w:rPr>
              <w:t xml:space="preserve">т </w:t>
            </w:r>
          </w:p>
          <w:p w:rsidR="00212A19" w:rsidRPr="004C10A5" w:rsidRDefault="00212A19" w:rsidP="00956E8D">
            <w:pPr>
              <w:pStyle w:val="aff4"/>
              <w:jc w:val="center"/>
              <w:rPr>
                <w:rFonts w:ascii="Times New Roman" w:hAnsi="Times New Roman"/>
                <w:b w:val="0"/>
              </w:rPr>
            </w:pPr>
            <w:r w:rsidRPr="004C10A5">
              <w:rPr>
                <w:rFonts w:ascii="Times New Roman" w:hAnsi="Times New Roman"/>
                <w:b w:val="0"/>
              </w:rPr>
              <w:t>20.08 2013</w:t>
            </w:r>
          </w:p>
          <w:p w:rsidR="00212A19" w:rsidRPr="004C10A5" w:rsidRDefault="00212A19" w:rsidP="00956E8D">
            <w:pPr>
              <w:pStyle w:val="aff4"/>
              <w:jc w:val="center"/>
              <w:rPr>
                <w:rFonts w:ascii="Times New Roman" w:hAnsi="Times New Roman"/>
                <w:b w:val="0"/>
              </w:rPr>
            </w:pPr>
          </w:p>
        </w:tc>
      </w:tr>
      <w:tr w:rsidR="00212A19" w:rsidRPr="00623B21" w:rsidTr="00D90E52">
        <w:tc>
          <w:tcPr>
            <w:tcW w:w="513" w:type="dxa"/>
          </w:tcPr>
          <w:p w:rsidR="00212A19" w:rsidRPr="004C10A5" w:rsidRDefault="00212A19" w:rsidP="00956E8D">
            <w:pPr>
              <w:pStyle w:val="aff4"/>
              <w:rPr>
                <w:rFonts w:ascii="Times New Roman" w:hAnsi="Times New Roman"/>
                <w:b w:val="0"/>
              </w:rPr>
            </w:pPr>
            <w:r w:rsidRPr="004C10A5">
              <w:rPr>
                <w:rFonts w:ascii="Times New Roman" w:hAnsi="Times New Roman"/>
                <w:b w:val="0"/>
              </w:rPr>
              <w:lastRenderedPageBreak/>
              <w:t>15</w:t>
            </w:r>
          </w:p>
        </w:tc>
        <w:tc>
          <w:tcPr>
            <w:tcW w:w="2039" w:type="dxa"/>
          </w:tcPr>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Дополнительное соглашение №5 к Договору на оказание услуг связи №1.1-12060 от 08 июля 2009 г. между ОАО «Центральный телеграф» и ОАО «Ростелеком».</w:t>
            </w:r>
          </w:p>
        </w:tc>
        <w:tc>
          <w:tcPr>
            <w:tcW w:w="2409" w:type="dxa"/>
          </w:tcPr>
          <w:p w:rsidR="00212A19" w:rsidRPr="004C10A5" w:rsidRDefault="00212A19" w:rsidP="00956E8D">
            <w:pPr>
              <w:pStyle w:val="aff4"/>
              <w:rPr>
                <w:rFonts w:ascii="Times New Roman" w:hAnsi="Times New Roman"/>
                <w:b w:val="0"/>
              </w:rPr>
            </w:pPr>
            <w:r w:rsidRPr="004C10A5">
              <w:rPr>
                <w:rFonts w:ascii="Times New Roman" w:hAnsi="Times New Roman"/>
                <w:b w:val="0"/>
              </w:rPr>
              <w:t>Имеется заинтересованность акционера ОАО «Центральный телеграф», имеющего совместно с его аффилированными лицами более 20 % голосующих акций ОАО «Центральный телеграф», а именно: ОАО «Связьинвест». Основание заинтересованности следующее: ОАО «Связьинвест», владеющее более 20 % голосующих акций ОАО «Центральный телеграф», одновременно владеет более 20 % голосующих акций ОАО «Ростелеком», являющегося стороной в сделке.</w:t>
            </w:r>
          </w:p>
          <w:p w:rsidR="00212A19" w:rsidRPr="004C10A5" w:rsidRDefault="00212A19" w:rsidP="00956E8D">
            <w:pPr>
              <w:pStyle w:val="aff4"/>
              <w:rPr>
                <w:rFonts w:ascii="Times New Roman" w:hAnsi="Times New Roman"/>
                <w:b w:val="0"/>
              </w:rPr>
            </w:pPr>
            <w:r w:rsidRPr="004C10A5">
              <w:rPr>
                <w:rFonts w:ascii="Times New Roman" w:hAnsi="Times New Roman"/>
                <w:b w:val="0"/>
              </w:rPr>
              <w:t xml:space="preserve">Также имеется заинтересованность членов Совета директоров ОАО </w:t>
            </w:r>
            <w:r w:rsidRPr="004C10A5">
              <w:rPr>
                <w:rFonts w:ascii="Times New Roman" w:hAnsi="Times New Roman"/>
                <w:b w:val="0"/>
                <w:color w:val="000000"/>
              </w:rPr>
              <w:t>«Центральный телеграф»</w:t>
            </w:r>
            <w:r w:rsidRPr="004C10A5">
              <w:rPr>
                <w:rFonts w:ascii="Times New Roman" w:hAnsi="Times New Roman"/>
                <w:b w:val="0"/>
              </w:rPr>
              <w:t>: А.Ю. Провоторова и В.В. Семенова, которые занимают должности в органах управления юридического лица, являющегося стороной в сделке, а именно являются членами Совета директоров ОАО «Ростелеком».</w:t>
            </w:r>
          </w:p>
        </w:tc>
        <w:tc>
          <w:tcPr>
            <w:tcW w:w="4254" w:type="dxa"/>
          </w:tcPr>
          <w:p w:rsidR="00212A19" w:rsidRPr="004C10A5" w:rsidRDefault="00212A19" w:rsidP="00956E8D">
            <w:pPr>
              <w:pStyle w:val="aff4"/>
              <w:rPr>
                <w:rFonts w:ascii="Times New Roman" w:hAnsi="Times New Roman"/>
                <w:b w:val="0"/>
                <w:color w:val="000000"/>
              </w:rPr>
            </w:pPr>
            <w:proofErr w:type="gramStart"/>
            <w:r w:rsidRPr="004C10A5">
              <w:rPr>
                <w:rFonts w:ascii="Times New Roman" w:hAnsi="Times New Roman"/>
                <w:b w:val="0"/>
                <w:color w:val="000000"/>
              </w:rPr>
              <w:t xml:space="preserve">ОАО «Центральный телеграф» оказывает ОАО «Ростелеком» услуги связи по предоставлению в пользование каналов связи транспортной сети в г. Москве и Московской области между помещениями, в которых расположено оборудование ОАО «Ростелеком», в соответствии с Приложением к Дополнительному соглашению, для выделенных сетей связи, не имеющих выхода на сеть связи общего пользования, а ОАО «Ростелеком» принимает и оплачивает указанные услуги. </w:t>
            </w:r>
            <w:proofErr w:type="gramEnd"/>
          </w:p>
          <w:p w:rsidR="00212A19" w:rsidRPr="004C10A5" w:rsidRDefault="00212A19" w:rsidP="00956E8D">
            <w:pPr>
              <w:pStyle w:val="aff4"/>
              <w:rPr>
                <w:rFonts w:ascii="Times New Roman" w:hAnsi="Times New Roman"/>
                <w:b w:val="0"/>
              </w:rPr>
            </w:pPr>
          </w:p>
        </w:tc>
        <w:tc>
          <w:tcPr>
            <w:tcW w:w="1559" w:type="dxa"/>
          </w:tcPr>
          <w:p w:rsidR="00212A19" w:rsidRPr="004C10A5" w:rsidRDefault="00212A19" w:rsidP="00956E8D">
            <w:pPr>
              <w:pStyle w:val="aff4"/>
              <w:jc w:val="center"/>
              <w:rPr>
                <w:rFonts w:ascii="Times New Roman" w:hAnsi="Times New Roman"/>
                <w:b w:val="0"/>
              </w:rPr>
            </w:pPr>
            <w:r w:rsidRPr="004C10A5">
              <w:rPr>
                <w:rFonts w:ascii="Times New Roman" w:hAnsi="Times New Roman"/>
                <w:b w:val="0"/>
              </w:rPr>
              <w:t>Совет директоров.</w:t>
            </w:r>
          </w:p>
          <w:p w:rsidR="00212A19" w:rsidRPr="004C10A5" w:rsidRDefault="00212A19" w:rsidP="00956E8D">
            <w:pPr>
              <w:pStyle w:val="aff4"/>
              <w:jc w:val="center"/>
              <w:rPr>
                <w:rFonts w:ascii="Times New Roman" w:hAnsi="Times New Roman"/>
                <w:b w:val="0"/>
              </w:rPr>
            </w:pPr>
            <w:r w:rsidRPr="004C10A5">
              <w:rPr>
                <w:rFonts w:ascii="Times New Roman" w:hAnsi="Times New Roman"/>
                <w:b w:val="0"/>
              </w:rPr>
              <w:t>Протокол №5</w:t>
            </w:r>
          </w:p>
          <w:p w:rsidR="00E84ACD" w:rsidRPr="004C10A5" w:rsidRDefault="00E84ACD" w:rsidP="00956E8D">
            <w:pPr>
              <w:pStyle w:val="aff4"/>
              <w:jc w:val="center"/>
              <w:rPr>
                <w:rFonts w:ascii="Times New Roman" w:hAnsi="Times New Roman"/>
                <w:b w:val="0"/>
              </w:rPr>
            </w:pPr>
            <w:r w:rsidRPr="004C10A5">
              <w:rPr>
                <w:rFonts w:ascii="Times New Roman" w:hAnsi="Times New Roman"/>
                <w:b w:val="0"/>
              </w:rPr>
              <w:t>о</w:t>
            </w:r>
            <w:r w:rsidR="00212A19" w:rsidRPr="004C10A5">
              <w:rPr>
                <w:rFonts w:ascii="Times New Roman" w:hAnsi="Times New Roman"/>
                <w:b w:val="0"/>
              </w:rPr>
              <w:t xml:space="preserve">т </w:t>
            </w:r>
          </w:p>
          <w:p w:rsidR="00212A19" w:rsidRPr="004C10A5" w:rsidRDefault="00212A19" w:rsidP="00956E8D">
            <w:pPr>
              <w:pStyle w:val="aff4"/>
              <w:jc w:val="center"/>
              <w:rPr>
                <w:rFonts w:ascii="Times New Roman" w:hAnsi="Times New Roman"/>
                <w:b w:val="0"/>
              </w:rPr>
            </w:pPr>
            <w:r w:rsidRPr="004C10A5">
              <w:rPr>
                <w:rFonts w:ascii="Times New Roman" w:hAnsi="Times New Roman"/>
                <w:b w:val="0"/>
              </w:rPr>
              <w:t>20.08 2013</w:t>
            </w:r>
          </w:p>
          <w:p w:rsidR="00212A19" w:rsidRPr="004C10A5" w:rsidRDefault="00212A19" w:rsidP="00956E8D">
            <w:pPr>
              <w:pStyle w:val="aff4"/>
              <w:jc w:val="center"/>
              <w:rPr>
                <w:rFonts w:ascii="Times New Roman" w:hAnsi="Times New Roman"/>
                <w:b w:val="0"/>
              </w:rPr>
            </w:pPr>
          </w:p>
        </w:tc>
      </w:tr>
      <w:tr w:rsidR="00212A19" w:rsidRPr="00623B21" w:rsidTr="00D90E52">
        <w:tc>
          <w:tcPr>
            <w:tcW w:w="513" w:type="dxa"/>
          </w:tcPr>
          <w:p w:rsidR="00212A19" w:rsidRPr="004C10A5" w:rsidRDefault="00212A19" w:rsidP="00956E8D">
            <w:pPr>
              <w:pStyle w:val="aff4"/>
              <w:rPr>
                <w:rFonts w:ascii="Times New Roman" w:hAnsi="Times New Roman"/>
                <w:b w:val="0"/>
              </w:rPr>
            </w:pPr>
            <w:r w:rsidRPr="004C10A5">
              <w:rPr>
                <w:rFonts w:ascii="Times New Roman" w:hAnsi="Times New Roman"/>
                <w:b w:val="0"/>
              </w:rPr>
              <w:t>16</w:t>
            </w:r>
          </w:p>
        </w:tc>
        <w:tc>
          <w:tcPr>
            <w:tcW w:w="2039" w:type="dxa"/>
          </w:tcPr>
          <w:p w:rsidR="00212A19" w:rsidRPr="004C10A5" w:rsidRDefault="00212A19" w:rsidP="00956E8D">
            <w:pPr>
              <w:pStyle w:val="aff4"/>
              <w:rPr>
                <w:rFonts w:ascii="Times New Roman" w:hAnsi="Times New Roman"/>
                <w:b w:val="0"/>
              </w:rPr>
            </w:pPr>
            <w:r w:rsidRPr="004C10A5">
              <w:rPr>
                <w:rFonts w:ascii="Times New Roman" w:hAnsi="Times New Roman"/>
                <w:b w:val="0"/>
                <w:color w:val="000000"/>
              </w:rPr>
              <w:t>Дополнительное соглашение №1 к Договору предоставления услуг № 1.СМС-106 от 01 февраля 2007 г. между ОАО «Центральный телеграф» и ЗАО «Открытые коммуникации».</w:t>
            </w:r>
          </w:p>
          <w:p w:rsidR="00212A19" w:rsidRPr="004C10A5" w:rsidRDefault="00212A19" w:rsidP="00956E8D">
            <w:pPr>
              <w:pStyle w:val="aff4"/>
              <w:rPr>
                <w:rFonts w:ascii="Times New Roman" w:hAnsi="Times New Roman"/>
                <w:b w:val="0"/>
              </w:rPr>
            </w:pPr>
          </w:p>
        </w:tc>
        <w:tc>
          <w:tcPr>
            <w:tcW w:w="2409" w:type="dxa"/>
          </w:tcPr>
          <w:p w:rsidR="00212A19" w:rsidRPr="004C10A5" w:rsidRDefault="00212A19" w:rsidP="00956E8D">
            <w:pPr>
              <w:pStyle w:val="aff4"/>
              <w:rPr>
                <w:rFonts w:ascii="Times New Roman" w:hAnsi="Times New Roman"/>
                <w:b w:val="0"/>
              </w:rPr>
            </w:pPr>
            <w:proofErr w:type="gramStart"/>
            <w:r w:rsidRPr="004C10A5">
              <w:rPr>
                <w:rFonts w:ascii="Times New Roman" w:hAnsi="Times New Roman"/>
                <w:b w:val="0"/>
              </w:rPr>
              <w:t>Имеется заинтересованность генерального директора и членов коллегиального исполнительного органа ОАО «Центральный телеграф», а именно Лёвочки Р.С. (генеральный директор, член Правления), Борисова А.М.</w:t>
            </w:r>
            <w:r w:rsidRPr="004C10A5">
              <w:rPr>
                <w:rFonts w:ascii="Times New Roman" w:hAnsi="Times New Roman"/>
                <w:b w:val="0"/>
                <w:bCs/>
              </w:rPr>
              <w:t xml:space="preserve"> (заместитель генерального </w:t>
            </w:r>
            <w:r w:rsidRPr="004C10A5">
              <w:rPr>
                <w:rFonts w:ascii="Times New Roman" w:hAnsi="Times New Roman"/>
                <w:b w:val="0"/>
                <w:bCs/>
              </w:rPr>
              <w:lastRenderedPageBreak/>
              <w:t>директора – директор по развитию и эксплуатации сети, член Правления), Корухова А.Ю. (первый заместитель генерального директора, член Правления), Мельник М.А. (заместитель генерального директора – директор по экономике и финансам, член Правления)</w:t>
            </w:r>
            <w:r w:rsidRPr="004C10A5">
              <w:rPr>
                <w:rFonts w:ascii="Times New Roman" w:hAnsi="Times New Roman"/>
                <w:b w:val="0"/>
              </w:rPr>
              <w:t>.</w:t>
            </w:r>
            <w:proofErr w:type="gramEnd"/>
            <w:r w:rsidRPr="004C10A5">
              <w:rPr>
                <w:rFonts w:ascii="Times New Roman" w:hAnsi="Times New Roman"/>
                <w:b w:val="0"/>
              </w:rPr>
              <w:t xml:space="preserve"> Основание заинтересованности следующее: генеральный директор, член Правления ОАО «Центральный телеграф» - Лёвочка Р.С., члены Правления ОАО «Центральный телеграф» Борисов А.М., Корухов А.Ю., Мельник М.А.</w:t>
            </w:r>
            <w:r w:rsidRPr="004C10A5">
              <w:rPr>
                <w:rFonts w:ascii="Times New Roman" w:hAnsi="Times New Roman"/>
                <w:b w:val="0"/>
                <w:bCs/>
              </w:rPr>
              <w:t xml:space="preserve"> </w:t>
            </w:r>
            <w:r w:rsidRPr="004C10A5">
              <w:rPr>
                <w:rFonts w:ascii="Times New Roman" w:hAnsi="Times New Roman"/>
                <w:b w:val="0"/>
              </w:rPr>
              <w:t>являются членами Совета директоров ЗАО «Открытые коммуникации». Кроме того, ЗАО «Открытые Коммуникации» является аффилированным лицом (входит в группу лиц) акционера ОАО «Связьинвест», владеющего более 20% голосующих акций «Центральный телеграф».</w:t>
            </w:r>
          </w:p>
        </w:tc>
        <w:tc>
          <w:tcPr>
            <w:tcW w:w="4254" w:type="dxa"/>
          </w:tcPr>
          <w:p w:rsidR="00212A19" w:rsidRPr="004C10A5" w:rsidRDefault="00212A19" w:rsidP="00956E8D">
            <w:pPr>
              <w:pStyle w:val="aff4"/>
              <w:rPr>
                <w:rFonts w:ascii="Times New Roman" w:hAnsi="Times New Roman"/>
                <w:b w:val="0"/>
                <w:color w:val="000000"/>
              </w:rPr>
            </w:pPr>
            <w:r w:rsidRPr="004C10A5">
              <w:rPr>
                <w:rFonts w:ascii="Times New Roman" w:hAnsi="Times New Roman"/>
                <w:b w:val="0"/>
              </w:rPr>
              <w:lastRenderedPageBreak/>
              <w:t xml:space="preserve">Предмет сделки – внесение изменений в Договор путем подписания Дополнительного соглашения №1 </w:t>
            </w:r>
            <w:r w:rsidRPr="004C10A5">
              <w:rPr>
                <w:rFonts w:ascii="Times New Roman" w:hAnsi="Times New Roman"/>
                <w:b w:val="0"/>
                <w:color w:val="000000"/>
              </w:rPr>
              <w:t>на следующих условиях:</w:t>
            </w:r>
          </w:p>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 xml:space="preserve">1.Изменить Приложение № 1 к Договору «Тарифы» и изложить его в редакции Приложения № 1 к Соглашению. </w:t>
            </w:r>
          </w:p>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 xml:space="preserve">2. Дополнить раздел 4 Договора пунктом 4.11 в следующей редакции: </w:t>
            </w:r>
          </w:p>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«4.11. Общая стоимость Услуг по настоящему Договору не превышает 100 000 (Сто тысяч) рублей в год».</w:t>
            </w:r>
          </w:p>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 xml:space="preserve">3.Соглашение вступает в силу с момента подписания обеими Сторонами и действует в течение срока действия </w:t>
            </w:r>
            <w:r w:rsidRPr="004C10A5">
              <w:rPr>
                <w:rFonts w:ascii="Times New Roman" w:hAnsi="Times New Roman"/>
                <w:b w:val="0"/>
                <w:color w:val="000000"/>
              </w:rPr>
              <w:lastRenderedPageBreak/>
              <w:t>Договора.</w:t>
            </w:r>
          </w:p>
          <w:p w:rsidR="00212A19" w:rsidRPr="004C10A5" w:rsidRDefault="00212A19" w:rsidP="00956E8D">
            <w:pPr>
              <w:pStyle w:val="aff4"/>
              <w:rPr>
                <w:rFonts w:ascii="Times New Roman" w:hAnsi="Times New Roman"/>
                <w:b w:val="0"/>
              </w:rPr>
            </w:pPr>
          </w:p>
        </w:tc>
        <w:tc>
          <w:tcPr>
            <w:tcW w:w="1559" w:type="dxa"/>
          </w:tcPr>
          <w:p w:rsidR="00212A19" w:rsidRPr="004C10A5" w:rsidRDefault="00212A19" w:rsidP="00956E8D">
            <w:pPr>
              <w:pStyle w:val="aff4"/>
              <w:jc w:val="center"/>
              <w:rPr>
                <w:rFonts w:ascii="Times New Roman" w:hAnsi="Times New Roman"/>
                <w:b w:val="0"/>
              </w:rPr>
            </w:pPr>
            <w:r w:rsidRPr="004C10A5">
              <w:rPr>
                <w:rFonts w:ascii="Times New Roman" w:hAnsi="Times New Roman"/>
                <w:b w:val="0"/>
              </w:rPr>
              <w:lastRenderedPageBreak/>
              <w:t>Совет директоров</w:t>
            </w:r>
          </w:p>
          <w:p w:rsidR="00212A19" w:rsidRPr="004C10A5" w:rsidRDefault="00212A19" w:rsidP="00956E8D">
            <w:pPr>
              <w:pStyle w:val="aff4"/>
              <w:jc w:val="center"/>
              <w:rPr>
                <w:rFonts w:ascii="Times New Roman" w:hAnsi="Times New Roman"/>
                <w:b w:val="0"/>
              </w:rPr>
            </w:pPr>
            <w:r w:rsidRPr="004C10A5">
              <w:rPr>
                <w:rFonts w:ascii="Times New Roman" w:hAnsi="Times New Roman"/>
                <w:b w:val="0"/>
              </w:rPr>
              <w:t>Протокол №46</w:t>
            </w:r>
          </w:p>
          <w:p w:rsidR="00212A19" w:rsidRPr="004C10A5" w:rsidRDefault="00E84ACD" w:rsidP="00956E8D">
            <w:pPr>
              <w:pStyle w:val="aff4"/>
              <w:jc w:val="center"/>
              <w:rPr>
                <w:rFonts w:ascii="Times New Roman" w:hAnsi="Times New Roman"/>
                <w:b w:val="0"/>
              </w:rPr>
            </w:pPr>
            <w:r w:rsidRPr="004C10A5">
              <w:rPr>
                <w:rFonts w:ascii="Times New Roman" w:hAnsi="Times New Roman"/>
                <w:b w:val="0"/>
              </w:rPr>
              <w:t>о</w:t>
            </w:r>
            <w:r w:rsidR="00212A19" w:rsidRPr="004C10A5">
              <w:rPr>
                <w:rFonts w:ascii="Times New Roman" w:hAnsi="Times New Roman"/>
                <w:b w:val="0"/>
              </w:rPr>
              <w:t>т 29.07.2013</w:t>
            </w:r>
          </w:p>
        </w:tc>
      </w:tr>
      <w:tr w:rsidR="00212A19" w:rsidRPr="00623B21" w:rsidTr="00D90E52">
        <w:tc>
          <w:tcPr>
            <w:tcW w:w="513" w:type="dxa"/>
          </w:tcPr>
          <w:p w:rsidR="00212A19" w:rsidRPr="004C10A5" w:rsidRDefault="00212A19" w:rsidP="00956E8D">
            <w:pPr>
              <w:pStyle w:val="aff4"/>
              <w:rPr>
                <w:rFonts w:ascii="Times New Roman" w:hAnsi="Times New Roman"/>
                <w:b w:val="0"/>
              </w:rPr>
            </w:pPr>
            <w:r w:rsidRPr="004C10A5">
              <w:rPr>
                <w:rFonts w:ascii="Times New Roman" w:hAnsi="Times New Roman"/>
                <w:b w:val="0"/>
              </w:rPr>
              <w:lastRenderedPageBreak/>
              <w:t>17</w:t>
            </w:r>
          </w:p>
        </w:tc>
        <w:tc>
          <w:tcPr>
            <w:tcW w:w="2039" w:type="dxa"/>
          </w:tcPr>
          <w:p w:rsidR="00212A19" w:rsidRPr="004C10A5" w:rsidRDefault="00212A19" w:rsidP="00956E8D">
            <w:pPr>
              <w:pStyle w:val="aff4"/>
              <w:rPr>
                <w:rFonts w:ascii="Times New Roman" w:hAnsi="Times New Roman"/>
                <w:b w:val="0"/>
              </w:rPr>
            </w:pPr>
            <w:r w:rsidRPr="004C10A5">
              <w:rPr>
                <w:rFonts w:ascii="Times New Roman" w:hAnsi="Times New Roman"/>
                <w:b w:val="0"/>
              </w:rPr>
              <w:t>Договор на оказание услуг связи по предоставлению каналов связи, заключаемого между ОАО «Центральный телеграф» и ЗАО «Глобус-Телеком»».</w:t>
            </w:r>
          </w:p>
        </w:tc>
        <w:tc>
          <w:tcPr>
            <w:tcW w:w="2409" w:type="dxa"/>
          </w:tcPr>
          <w:p w:rsidR="00212A19" w:rsidRPr="004C10A5" w:rsidRDefault="00212A19" w:rsidP="00956E8D">
            <w:pPr>
              <w:pStyle w:val="aff4"/>
              <w:rPr>
                <w:rFonts w:ascii="Times New Roman" w:hAnsi="Times New Roman"/>
                <w:b w:val="0"/>
              </w:rPr>
            </w:pPr>
            <w:r w:rsidRPr="004C10A5">
              <w:rPr>
                <w:rFonts w:ascii="Times New Roman" w:hAnsi="Times New Roman"/>
                <w:b w:val="0"/>
                <w:lang w:eastAsia="ru-RU"/>
              </w:rPr>
              <w:t>Имеется заинтересованность акционера Телеграфа, а именно, сторона по сделке - ЗАО «Глобус-Телеком», является аффилированным лицом (входит в группу лиц) акционера ОАО «Связьинвест», владеющего более 20 % голосующих акций Телеграфа.</w:t>
            </w:r>
          </w:p>
        </w:tc>
        <w:tc>
          <w:tcPr>
            <w:tcW w:w="4254" w:type="dxa"/>
          </w:tcPr>
          <w:p w:rsidR="00212A19" w:rsidRPr="004C10A5" w:rsidRDefault="00212A19" w:rsidP="00956E8D">
            <w:pPr>
              <w:pStyle w:val="aff4"/>
              <w:rPr>
                <w:rFonts w:ascii="Times New Roman" w:hAnsi="Times New Roman"/>
                <w:b w:val="0"/>
                <w:color w:val="000000"/>
              </w:rPr>
            </w:pPr>
            <w:r w:rsidRPr="004C10A5">
              <w:rPr>
                <w:rFonts w:ascii="Times New Roman" w:hAnsi="Times New Roman"/>
                <w:b w:val="0"/>
                <w:color w:val="000000"/>
              </w:rPr>
              <w:t>Предметом Договора является оказание ЗАО «ГЛОБУС-ТЕЛЕКОМ» ОАО «Центральный телеграф» услуг связи по предоставлению каналов связи, в том числе дополнительных и иных услуг, технологически неразрывно связанных с услугами связи, предусмотренных бланками заказа, являющимися неотъемлемой частью Договора.</w:t>
            </w:r>
          </w:p>
          <w:p w:rsidR="00212A19" w:rsidRPr="004C10A5" w:rsidRDefault="00212A19" w:rsidP="00956E8D">
            <w:pPr>
              <w:pStyle w:val="aff4"/>
              <w:rPr>
                <w:rFonts w:ascii="Times New Roman" w:hAnsi="Times New Roman"/>
                <w:b w:val="0"/>
              </w:rPr>
            </w:pPr>
          </w:p>
        </w:tc>
        <w:tc>
          <w:tcPr>
            <w:tcW w:w="1559" w:type="dxa"/>
          </w:tcPr>
          <w:p w:rsidR="00212A19" w:rsidRPr="004C10A5" w:rsidRDefault="00212A19" w:rsidP="00956E8D">
            <w:pPr>
              <w:pStyle w:val="aff4"/>
              <w:jc w:val="center"/>
              <w:rPr>
                <w:rFonts w:ascii="Times New Roman" w:hAnsi="Times New Roman"/>
                <w:b w:val="0"/>
              </w:rPr>
            </w:pPr>
            <w:r w:rsidRPr="004C10A5">
              <w:rPr>
                <w:rFonts w:ascii="Times New Roman" w:hAnsi="Times New Roman"/>
                <w:b w:val="0"/>
              </w:rPr>
              <w:t>Совет директоров. Протокол №№11</w:t>
            </w:r>
          </w:p>
          <w:p w:rsidR="00212A19" w:rsidRPr="004C10A5" w:rsidRDefault="00212A19" w:rsidP="00E84ACD">
            <w:pPr>
              <w:pStyle w:val="aff4"/>
              <w:jc w:val="center"/>
              <w:rPr>
                <w:rFonts w:ascii="Times New Roman" w:hAnsi="Times New Roman"/>
                <w:b w:val="0"/>
              </w:rPr>
            </w:pPr>
            <w:r w:rsidRPr="004C10A5">
              <w:rPr>
                <w:rFonts w:ascii="Times New Roman" w:hAnsi="Times New Roman"/>
                <w:b w:val="0"/>
              </w:rPr>
              <w:t xml:space="preserve">от 20.12.2013  </w:t>
            </w:r>
          </w:p>
        </w:tc>
      </w:tr>
    </w:tbl>
    <w:p w:rsidR="00700485" w:rsidRDefault="0007309A" w:rsidP="00B53E50">
      <w:pPr>
        <w:spacing w:line="360" w:lineRule="auto"/>
        <w:jc w:val="both"/>
      </w:pPr>
      <w:r w:rsidRPr="0007309A">
        <w:t xml:space="preserve"> </w:t>
      </w:r>
    </w:p>
    <w:p w:rsidR="00B53E50" w:rsidRDefault="008B53D7" w:rsidP="00057291">
      <w:pPr>
        <w:numPr>
          <w:ilvl w:val="1"/>
          <w:numId w:val="31"/>
        </w:numPr>
        <w:spacing w:line="360" w:lineRule="auto"/>
        <w:ind w:left="1080" w:hanging="720"/>
        <w:jc w:val="both"/>
        <w:rPr>
          <w:b/>
        </w:rPr>
      </w:pPr>
      <w:r w:rsidRPr="008B53D7">
        <w:rPr>
          <w:b/>
        </w:rPr>
        <w:lastRenderedPageBreak/>
        <w:t xml:space="preserve">Информация об иных сделках, подлежащих одобрению Советом директоров Общества в соответствии с Уставом и внутренних положений. </w:t>
      </w:r>
    </w:p>
    <w:p w:rsidR="00E11BEC" w:rsidRPr="000B3C62" w:rsidRDefault="00E11BEC" w:rsidP="00E11BEC">
      <w:pPr>
        <w:spacing w:line="360" w:lineRule="auto"/>
        <w:ind w:left="1080"/>
        <w:jc w:val="both"/>
        <w:rPr>
          <w:b/>
        </w:rPr>
      </w:pPr>
    </w:p>
    <w:tbl>
      <w:tblPr>
        <w:tblW w:w="1077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3"/>
        <w:gridCol w:w="2039"/>
        <w:gridCol w:w="2409"/>
        <w:gridCol w:w="4254"/>
        <w:gridCol w:w="1559"/>
      </w:tblGrid>
      <w:tr w:rsidR="000B3C62" w:rsidRPr="003169E1" w:rsidTr="008C5ADC">
        <w:tc>
          <w:tcPr>
            <w:tcW w:w="513" w:type="dxa"/>
          </w:tcPr>
          <w:p w:rsidR="000B3C62" w:rsidRPr="003169E1" w:rsidRDefault="000B3C62" w:rsidP="00956E8D">
            <w:pPr>
              <w:pStyle w:val="aff4"/>
              <w:rPr>
                <w:rFonts w:ascii="Times New Roman" w:hAnsi="Times New Roman"/>
                <w:b w:val="0"/>
              </w:rPr>
            </w:pPr>
            <w:r w:rsidRPr="003169E1">
              <w:rPr>
                <w:rFonts w:ascii="Times New Roman" w:hAnsi="Times New Roman"/>
                <w:b w:val="0"/>
              </w:rPr>
              <w:t>1</w:t>
            </w:r>
          </w:p>
        </w:tc>
        <w:tc>
          <w:tcPr>
            <w:tcW w:w="2039" w:type="dxa"/>
          </w:tcPr>
          <w:p w:rsidR="000B3C62" w:rsidRPr="003169E1" w:rsidRDefault="000B3C62" w:rsidP="00956E8D">
            <w:pPr>
              <w:pStyle w:val="aff4"/>
              <w:rPr>
                <w:rFonts w:ascii="Times New Roman" w:hAnsi="Times New Roman"/>
                <w:b w:val="0"/>
                <w:color w:val="000000"/>
              </w:rPr>
            </w:pPr>
            <w:r w:rsidRPr="003169E1">
              <w:rPr>
                <w:rFonts w:ascii="Times New Roman" w:hAnsi="Times New Roman"/>
                <w:b w:val="0"/>
                <w:color w:val="000000"/>
              </w:rPr>
              <w:t xml:space="preserve">Дополнительное соглашение № 10 к Договору на оказание услуг по ведению реестра владельцев именных ценных бумаг №2.25/240/8 от 17 июня </w:t>
            </w:r>
            <w:smartTag w:uri="urn:schemas-microsoft-com:office:smarttags" w:element="metricconverter">
              <w:smartTagPr>
                <w:attr w:name="ProductID" w:val="1999 г"/>
              </w:smartTagPr>
              <w:r w:rsidRPr="003169E1">
                <w:rPr>
                  <w:rFonts w:ascii="Times New Roman" w:hAnsi="Times New Roman"/>
                  <w:b w:val="0"/>
                  <w:color w:val="000000"/>
                </w:rPr>
                <w:t>1999 г</w:t>
              </w:r>
            </w:smartTag>
            <w:r w:rsidRPr="003169E1">
              <w:rPr>
                <w:rFonts w:ascii="Times New Roman" w:hAnsi="Times New Roman"/>
                <w:b w:val="0"/>
                <w:color w:val="000000"/>
              </w:rPr>
              <w:t>. между ОАО «Центральный телеграф» и ОАО «Объединённая регистрационная компания».</w:t>
            </w:r>
          </w:p>
          <w:p w:rsidR="000B3C62" w:rsidRPr="003169E1" w:rsidRDefault="000B3C62" w:rsidP="00956E8D">
            <w:pPr>
              <w:pStyle w:val="aff4"/>
              <w:rPr>
                <w:rFonts w:ascii="Times New Roman" w:hAnsi="Times New Roman"/>
                <w:b w:val="0"/>
              </w:rPr>
            </w:pPr>
          </w:p>
        </w:tc>
        <w:tc>
          <w:tcPr>
            <w:tcW w:w="2409" w:type="dxa"/>
          </w:tcPr>
          <w:p w:rsidR="000B3C62" w:rsidRPr="003169E1" w:rsidRDefault="000B3C62" w:rsidP="00956E8D">
            <w:pPr>
              <w:pStyle w:val="aff4"/>
              <w:rPr>
                <w:rFonts w:ascii="Times New Roman" w:hAnsi="Times New Roman"/>
                <w:b w:val="0"/>
              </w:rPr>
            </w:pPr>
            <w:proofErr w:type="gramStart"/>
            <w:r w:rsidRPr="003169E1">
              <w:rPr>
                <w:rFonts w:ascii="Times New Roman" w:hAnsi="Times New Roman"/>
                <w:b w:val="0"/>
              </w:rPr>
              <w:t xml:space="preserve">В соответствии с подп.17 п.1 ст.65 Федерального закона от 26 декабря </w:t>
            </w:r>
            <w:smartTag w:uri="urn:schemas-microsoft-com:office:smarttags" w:element="metricconverter">
              <w:smartTagPr>
                <w:attr w:name="ProductID" w:val="1995 г"/>
              </w:smartTagPr>
              <w:r w:rsidRPr="003169E1">
                <w:rPr>
                  <w:rFonts w:ascii="Times New Roman" w:hAnsi="Times New Roman"/>
                  <w:b w:val="0"/>
                </w:rPr>
                <w:t>1995 г</w:t>
              </w:r>
            </w:smartTag>
            <w:r w:rsidRPr="003169E1">
              <w:rPr>
                <w:rFonts w:ascii="Times New Roman" w:hAnsi="Times New Roman"/>
                <w:b w:val="0"/>
              </w:rPr>
              <w:t xml:space="preserve">. №208-ФЗ «Об акционерных обществах», а также п.11.2 ст.11, п.15 ст.13.4 Устава ОАО «Центральный телеграф» к компетенции Совета директоров ОАО «Центральный телеграф» относится утверждение регистратора Общества и условий договора с ним, а также принятие решения о расторжении договора с ним. </w:t>
            </w:r>
            <w:proofErr w:type="gramEnd"/>
          </w:p>
          <w:p w:rsidR="000B3C62" w:rsidRPr="003169E1" w:rsidRDefault="000B3C62" w:rsidP="00956E8D">
            <w:pPr>
              <w:pStyle w:val="aff4"/>
              <w:rPr>
                <w:rFonts w:ascii="Times New Roman" w:hAnsi="Times New Roman"/>
                <w:b w:val="0"/>
              </w:rPr>
            </w:pPr>
            <w:r w:rsidRPr="003169E1">
              <w:rPr>
                <w:rFonts w:ascii="Times New Roman" w:hAnsi="Times New Roman"/>
                <w:b w:val="0"/>
              </w:rPr>
              <w:t>Кроме того, имеется заинтересованность Члена Совета директоров ОАО «Центральный телеграф» Веремьяниной В.Ф. Основание заинтересованности следующее: Член Совета директоров ОАО «Центральный телеграф» Веремьянина В.Ф. является Членом Совета директоров ОАО «Объединённая регистрационная компания».</w:t>
            </w:r>
          </w:p>
        </w:tc>
        <w:tc>
          <w:tcPr>
            <w:tcW w:w="4254" w:type="dxa"/>
          </w:tcPr>
          <w:p w:rsidR="000B3C62" w:rsidRPr="003169E1" w:rsidRDefault="000B3C62" w:rsidP="00956E8D">
            <w:pPr>
              <w:pStyle w:val="aff4"/>
              <w:rPr>
                <w:rFonts w:ascii="Times New Roman" w:hAnsi="Times New Roman"/>
                <w:b w:val="0"/>
                <w:color w:val="000000"/>
              </w:rPr>
            </w:pPr>
            <w:r w:rsidRPr="003169E1">
              <w:rPr>
                <w:rFonts w:ascii="Times New Roman" w:hAnsi="Times New Roman"/>
                <w:b w:val="0"/>
                <w:color w:val="000000"/>
              </w:rPr>
              <w:t>«ОАО «Центральный телеграф» поручает, а ОАО «ОРК» на себя обязательства по ведению и хранению Реестра Эмитента по всем именным эмиссионным ценным бумагам.</w:t>
            </w:r>
          </w:p>
          <w:p w:rsidR="000B3C62" w:rsidRPr="003169E1" w:rsidRDefault="000B3C62" w:rsidP="00956E8D">
            <w:pPr>
              <w:pStyle w:val="aff4"/>
              <w:rPr>
                <w:rFonts w:ascii="Times New Roman" w:hAnsi="Times New Roman"/>
                <w:b w:val="0"/>
                <w:color w:val="000000"/>
              </w:rPr>
            </w:pPr>
            <w:proofErr w:type="gramStart"/>
            <w:r w:rsidRPr="003169E1">
              <w:rPr>
                <w:rFonts w:ascii="Times New Roman" w:hAnsi="Times New Roman"/>
                <w:b w:val="0"/>
                <w:color w:val="000000"/>
              </w:rPr>
              <w:t>Регистратор осуществляет деятельность по ведению и хранению Реестра Эмитента в соответствии с действующим законодательством Российской Федерации, нормативными правовыми актами федерального органа исполнительной власти по рынку ценных бумаг России, регулирующими деятельность по ведению реестров владельцев ценных бумаг, Правилами ведения реестра владельцев ценных бумаг, действующими у Регистратора, условиями Договора, положениями Устава и условиями выпуска ценных бумаг Эмитента.</w:t>
            </w:r>
            <w:proofErr w:type="gramEnd"/>
          </w:p>
          <w:p w:rsidR="000B3C62" w:rsidRPr="003169E1" w:rsidRDefault="000B3C62" w:rsidP="00956E8D">
            <w:pPr>
              <w:pStyle w:val="aff4"/>
              <w:rPr>
                <w:rFonts w:ascii="Times New Roman" w:hAnsi="Times New Roman"/>
                <w:b w:val="0"/>
                <w:color w:val="000000"/>
              </w:rPr>
            </w:pPr>
            <w:r w:rsidRPr="003169E1">
              <w:rPr>
                <w:rFonts w:ascii="Times New Roman" w:hAnsi="Times New Roman"/>
                <w:b w:val="0"/>
                <w:color w:val="000000"/>
              </w:rPr>
              <w:t>Эмитент поручает, а Регистратор за вознаграждение обязуется оказывать Эмитенту услуги по выполнению функций счетной комиссии на общих собраниях акционеров Эмитента, в отношении которых Регистратором получено письменное распоряжение Эмитента о выполнении таких функций, в том числе проводимых в форме собрания либо в форме заочного голосования.</w:t>
            </w:r>
          </w:p>
          <w:p w:rsidR="000B3C62" w:rsidRPr="003169E1" w:rsidRDefault="000B3C62" w:rsidP="00956E8D">
            <w:pPr>
              <w:pStyle w:val="aff4"/>
              <w:rPr>
                <w:rFonts w:ascii="Times New Roman" w:hAnsi="Times New Roman"/>
                <w:b w:val="0"/>
              </w:rPr>
            </w:pPr>
            <w:r w:rsidRPr="003169E1">
              <w:rPr>
                <w:rFonts w:ascii="Times New Roman" w:hAnsi="Times New Roman"/>
                <w:b w:val="0"/>
                <w:color w:val="000000"/>
              </w:rPr>
              <w:t>Эмитент принимает на себя обязательства оплачивать услуги Регистратора по ведению и хранению Реестра, а также услуги по выполнению функций счетной комиссии на общих собраниях Эмитента в соответствии с Договором</w:t>
            </w:r>
          </w:p>
        </w:tc>
        <w:tc>
          <w:tcPr>
            <w:tcW w:w="1559" w:type="dxa"/>
          </w:tcPr>
          <w:p w:rsidR="000B3C62" w:rsidRPr="003169E1" w:rsidRDefault="000B3C62" w:rsidP="00956E8D">
            <w:pPr>
              <w:pStyle w:val="aff4"/>
              <w:jc w:val="center"/>
              <w:rPr>
                <w:rFonts w:ascii="Times New Roman" w:hAnsi="Times New Roman"/>
                <w:b w:val="0"/>
              </w:rPr>
            </w:pPr>
            <w:r w:rsidRPr="003169E1">
              <w:rPr>
                <w:rFonts w:ascii="Times New Roman" w:hAnsi="Times New Roman"/>
                <w:b w:val="0"/>
              </w:rPr>
              <w:t>Совет директоров Протокол №17</w:t>
            </w:r>
          </w:p>
          <w:p w:rsidR="000B3C62" w:rsidRPr="003169E1" w:rsidRDefault="00E84ACD" w:rsidP="00956E8D">
            <w:pPr>
              <w:pStyle w:val="aff4"/>
              <w:jc w:val="center"/>
              <w:rPr>
                <w:rFonts w:ascii="Times New Roman" w:hAnsi="Times New Roman"/>
                <w:b w:val="0"/>
              </w:rPr>
            </w:pPr>
            <w:r w:rsidRPr="003169E1">
              <w:rPr>
                <w:rFonts w:ascii="Times New Roman" w:hAnsi="Times New Roman"/>
                <w:b w:val="0"/>
              </w:rPr>
              <w:t>о</w:t>
            </w:r>
            <w:r w:rsidR="000B3C62" w:rsidRPr="003169E1">
              <w:rPr>
                <w:rFonts w:ascii="Times New Roman" w:hAnsi="Times New Roman"/>
                <w:b w:val="0"/>
              </w:rPr>
              <w:t>т 12.02.2013</w:t>
            </w:r>
          </w:p>
          <w:p w:rsidR="000B3C62" w:rsidRPr="003169E1" w:rsidRDefault="000B3C62" w:rsidP="00956E8D">
            <w:pPr>
              <w:pStyle w:val="aff4"/>
              <w:rPr>
                <w:rFonts w:ascii="Times New Roman" w:hAnsi="Times New Roman"/>
                <w:b w:val="0"/>
                <w:highlight w:val="yellow"/>
              </w:rPr>
            </w:pPr>
          </w:p>
        </w:tc>
      </w:tr>
    </w:tbl>
    <w:p w:rsidR="004C10A5" w:rsidRDefault="004C10A5" w:rsidP="004C10A5">
      <w:pPr>
        <w:spacing w:line="360" w:lineRule="auto"/>
        <w:ind w:left="1080"/>
        <w:jc w:val="both"/>
        <w:rPr>
          <w:b/>
        </w:rPr>
      </w:pPr>
    </w:p>
    <w:p w:rsidR="004C10A5" w:rsidRDefault="004C10A5" w:rsidP="004C10A5">
      <w:pPr>
        <w:spacing w:line="360" w:lineRule="auto"/>
        <w:ind w:left="1080"/>
        <w:jc w:val="both"/>
        <w:rPr>
          <w:b/>
        </w:rPr>
      </w:pPr>
    </w:p>
    <w:p w:rsidR="00B53E50" w:rsidRDefault="008B53D7" w:rsidP="00057291">
      <w:pPr>
        <w:numPr>
          <w:ilvl w:val="1"/>
          <w:numId w:val="31"/>
        </w:numPr>
        <w:spacing w:line="360" w:lineRule="auto"/>
        <w:ind w:left="1080" w:hanging="720"/>
        <w:jc w:val="both"/>
        <w:rPr>
          <w:b/>
        </w:rPr>
      </w:pPr>
      <w:r w:rsidRPr="008B53D7">
        <w:rPr>
          <w:b/>
        </w:rPr>
        <w:t>Информация об участии Общества в других организациях и эффективности долгосрочных финансовых вложений</w:t>
      </w:r>
    </w:p>
    <w:p w:rsidR="00E11BEC" w:rsidRDefault="00E11BEC" w:rsidP="00E11BEC">
      <w:pPr>
        <w:spacing w:line="360" w:lineRule="auto"/>
        <w:ind w:left="1080"/>
        <w:jc w:val="both"/>
        <w:rPr>
          <w:b/>
        </w:rPr>
      </w:pPr>
    </w:p>
    <w:p w:rsidR="000A3CEF" w:rsidRPr="000A3CEF" w:rsidRDefault="000A3CEF" w:rsidP="002A3DA7">
      <w:pPr>
        <w:ind w:firstLine="709"/>
        <w:jc w:val="both"/>
      </w:pPr>
      <w:r w:rsidRPr="000A3CEF">
        <w:t xml:space="preserve">Информация об участии Общества </w:t>
      </w:r>
      <w:r w:rsidR="002A3DA7">
        <w:t xml:space="preserve">в других организациях </w:t>
      </w:r>
      <w:r>
        <w:t>представлена в приложении 4.</w:t>
      </w:r>
    </w:p>
    <w:p w:rsidR="00B53E50" w:rsidRDefault="008B53D7" w:rsidP="00D400F6">
      <w:pPr>
        <w:numPr>
          <w:ilvl w:val="1"/>
          <w:numId w:val="31"/>
        </w:numPr>
        <w:ind w:left="1080" w:hanging="720"/>
        <w:jc w:val="both"/>
        <w:rPr>
          <w:b/>
        </w:rPr>
      </w:pPr>
      <w:r w:rsidRPr="008B53D7">
        <w:rPr>
          <w:b/>
        </w:rPr>
        <w:lastRenderedPageBreak/>
        <w:t>Принципы. Соблюдение Кодекса корпоративного поведения</w:t>
      </w:r>
    </w:p>
    <w:p w:rsidR="00D400F6" w:rsidRPr="00537B04" w:rsidRDefault="00D400F6" w:rsidP="00D400F6">
      <w:pPr>
        <w:ind w:left="1080"/>
        <w:jc w:val="both"/>
        <w:rPr>
          <w:b/>
        </w:rPr>
      </w:pPr>
    </w:p>
    <w:p w:rsidR="003570C1" w:rsidRPr="00377C96" w:rsidRDefault="003570C1" w:rsidP="00D400F6">
      <w:pPr>
        <w:ind w:firstLine="851"/>
        <w:jc w:val="both"/>
        <w:rPr>
          <w:bCs/>
        </w:rPr>
      </w:pPr>
      <w:r w:rsidRPr="00377C96">
        <w:rPr>
          <w:bCs/>
        </w:rPr>
        <w:t xml:space="preserve">Кодекс корпоративного поведения  Общества утвержден на заседании Совета директоров Общества в октябре </w:t>
      </w:r>
      <w:smartTag w:uri="urn:schemas-microsoft-com:office:smarttags" w:element="metricconverter">
        <w:smartTagPr>
          <w:attr w:name="ProductID" w:val="2005 г"/>
        </w:smartTagPr>
        <w:r w:rsidRPr="00377C96">
          <w:rPr>
            <w:bCs/>
          </w:rPr>
          <w:t>2005 г</w:t>
        </w:r>
      </w:smartTag>
      <w:r w:rsidRPr="00377C96">
        <w:rPr>
          <w:bCs/>
        </w:rPr>
        <w:t>.</w:t>
      </w:r>
    </w:p>
    <w:p w:rsidR="003570C1" w:rsidRPr="00377C96" w:rsidRDefault="003570C1" w:rsidP="00DB6E46">
      <w:pPr>
        <w:ind w:firstLine="851"/>
        <w:jc w:val="both"/>
        <w:rPr>
          <w:bCs/>
        </w:rPr>
      </w:pPr>
      <w:r w:rsidRPr="00377C96">
        <w:rPr>
          <w:bCs/>
        </w:rPr>
        <w:t>Общество соблюдает принципы поведения, изложенные в Кодексе.</w:t>
      </w:r>
    </w:p>
    <w:p w:rsidR="003570C1" w:rsidRPr="00377C96" w:rsidRDefault="003570C1" w:rsidP="00DB6E46">
      <w:pPr>
        <w:ind w:firstLine="851"/>
        <w:jc w:val="both"/>
        <w:rPr>
          <w:bCs/>
        </w:rPr>
      </w:pPr>
      <w:r w:rsidRPr="00377C96">
        <w:rPr>
          <w:bCs/>
        </w:rPr>
        <w:t>Акционеры Общества имеют  возможность осуществлять свои права, связанные с участием в Обществе.</w:t>
      </w:r>
    </w:p>
    <w:p w:rsidR="003570C1" w:rsidRPr="00377C96" w:rsidRDefault="003570C1" w:rsidP="00DB6E46">
      <w:pPr>
        <w:ind w:firstLine="851"/>
        <w:jc w:val="both"/>
        <w:rPr>
          <w:bCs/>
        </w:rPr>
      </w:pPr>
      <w:r w:rsidRPr="00377C96">
        <w:rPr>
          <w:bCs/>
        </w:rPr>
        <w:t>Обществом обеспечено равное отношение к акционерам, владеющим равным числом акций одного типа.</w:t>
      </w:r>
    </w:p>
    <w:p w:rsidR="003570C1" w:rsidRPr="00377C96" w:rsidRDefault="003570C1" w:rsidP="00DB6E46">
      <w:pPr>
        <w:ind w:firstLine="851"/>
        <w:jc w:val="both"/>
        <w:rPr>
          <w:bCs/>
        </w:rPr>
      </w:pPr>
      <w:r w:rsidRPr="00377C96">
        <w:rPr>
          <w:bCs/>
        </w:rPr>
        <w:t>Совет директоров осуществляет общее руководство деятельностью Общества и контроль  над  деятельностью исполнительных органов.</w:t>
      </w:r>
    </w:p>
    <w:p w:rsidR="003570C1" w:rsidRPr="00377C96" w:rsidRDefault="003570C1" w:rsidP="00DB6E46">
      <w:pPr>
        <w:ind w:firstLine="851"/>
        <w:jc w:val="both"/>
        <w:rPr>
          <w:bCs/>
        </w:rPr>
      </w:pPr>
      <w:r w:rsidRPr="00377C96">
        <w:rPr>
          <w:bCs/>
        </w:rPr>
        <w:t>Генеральный директор и Правление Общества осуществляют  руководство текущей деятельностью Общества и  подотчетны Совету директоров.</w:t>
      </w:r>
    </w:p>
    <w:p w:rsidR="003570C1" w:rsidRPr="00377C96" w:rsidRDefault="003570C1" w:rsidP="00DB6E46">
      <w:pPr>
        <w:ind w:firstLine="851"/>
        <w:jc w:val="both"/>
        <w:rPr>
          <w:bCs/>
        </w:rPr>
      </w:pPr>
      <w:r w:rsidRPr="00377C96">
        <w:rPr>
          <w:bCs/>
        </w:rPr>
        <w:t>Общество раскрывает информацию в форме ежеквартального отчета и сообщений о существенных фактах в случаях и порядке, предусмотренном правовыми актами ФСФР России.</w:t>
      </w:r>
    </w:p>
    <w:p w:rsidR="003570C1" w:rsidRPr="00377C96" w:rsidRDefault="003570C1" w:rsidP="00DB6E46">
      <w:pPr>
        <w:ind w:firstLine="851"/>
        <w:jc w:val="both"/>
        <w:rPr>
          <w:bCs/>
        </w:rPr>
      </w:pPr>
      <w:r w:rsidRPr="00377C96">
        <w:rPr>
          <w:bCs/>
        </w:rPr>
        <w:t>Ревизионная комиссия осуществляет контроль финансово-хозяйственной деятельности Общества.</w:t>
      </w:r>
    </w:p>
    <w:p w:rsidR="003570C1" w:rsidRDefault="003570C1" w:rsidP="00DB6E46">
      <w:pPr>
        <w:ind w:firstLine="851"/>
        <w:jc w:val="both"/>
        <w:rPr>
          <w:bCs/>
        </w:rPr>
      </w:pPr>
      <w:r w:rsidRPr="00377C96">
        <w:rPr>
          <w:bCs/>
        </w:rPr>
        <w:t>Проверку финансово-хозяйственной деятельности Общества осуществляет профессиональный аудитор, не связанный имущественными интересами с Обществом или его участниками.</w:t>
      </w:r>
    </w:p>
    <w:p w:rsidR="00956E8D" w:rsidRDefault="00956E8D" w:rsidP="00956E8D">
      <w:pPr>
        <w:widowControl w:val="0"/>
        <w:autoSpaceDE w:val="0"/>
        <w:autoSpaceDN w:val="0"/>
        <w:adjustRightInd w:val="0"/>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640"/>
        <w:gridCol w:w="4224"/>
        <w:gridCol w:w="2082"/>
        <w:gridCol w:w="94"/>
        <w:gridCol w:w="2316"/>
      </w:tblGrid>
      <w:tr w:rsidR="00956E8D" w:rsidRPr="003169E1" w:rsidTr="00D670DE">
        <w:trPr>
          <w:trHeight w:val="400"/>
          <w:tblCellSpacing w:w="5" w:type="nil"/>
        </w:trPr>
        <w:tc>
          <w:tcPr>
            <w:tcW w:w="640" w:type="dxa"/>
            <w:tcBorders>
              <w:top w:val="single" w:sz="8" w:space="0" w:color="auto"/>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b/>
                <w:sz w:val="22"/>
                <w:szCs w:val="22"/>
              </w:rPr>
            </w:pPr>
            <w:r w:rsidRPr="003169E1">
              <w:rPr>
                <w:b/>
                <w:sz w:val="22"/>
                <w:szCs w:val="22"/>
              </w:rPr>
              <w:t xml:space="preserve"> N </w:t>
            </w:r>
          </w:p>
        </w:tc>
        <w:tc>
          <w:tcPr>
            <w:tcW w:w="4224" w:type="dxa"/>
            <w:tcBorders>
              <w:top w:val="single" w:sz="8" w:space="0" w:color="auto"/>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b/>
                <w:sz w:val="22"/>
                <w:szCs w:val="22"/>
              </w:rPr>
            </w:pPr>
            <w:r w:rsidRPr="003169E1">
              <w:rPr>
                <w:b/>
                <w:sz w:val="22"/>
                <w:szCs w:val="22"/>
              </w:rPr>
              <w:t xml:space="preserve">      Положение </w:t>
            </w:r>
            <w:hyperlink r:id="rId25" w:history="1">
              <w:r w:rsidRPr="003169E1">
                <w:rPr>
                  <w:b/>
                  <w:sz w:val="22"/>
                  <w:szCs w:val="22"/>
                </w:rPr>
                <w:t>Кодекса</w:t>
              </w:r>
            </w:hyperlink>
          </w:p>
          <w:p w:rsidR="00956E8D" w:rsidRPr="003169E1" w:rsidRDefault="00956E8D" w:rsidP="00956E8D">
            <w:pPr>
              <w:widowControl w:val="0"/>
              <w:autoSpaceDE w:val="0"/>
              <w:autoSpaceDN w:val="0"/>
              <w:adjustRightInd w:val="0"/>
              <w:rPr>
                <w:b/>
                <w:sz w:val="22"/>
                <w:szCs w:val="22"/>
              </w:rPr>
            </w:pPr>
            <w:r w:rsidRPr="003169E1">
              <w:rPr>
                <w:b/>
                <w:sz w:val="22"/>
                <w:szCs w:val="22"/>
              </w:rPr>
              <w:t xml:space="preserve">  корпоративного поведения     </w:t>
            </w:r>
          </w:p>
        </w:tc>
        <w:tc>
          <w:tcPr>
            <w:tcW w:w="2176" w:type="dxa"/>
            <w:gridSpan w:val="2"/>
            <w:tcBorders>
              <w:top w:val="single" w:sz="8" w:space="0" w:color="auto"/>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b/>
                <w:sz w:val="22"/>
                <w:szCs w:val="22"/>
              </w:rPr>
            </w:pPr>
            <w:r w:rsidRPr="003169E1">
              <w:rPr>
                <w:b/>
                <w:sz w:val="22"/>
                <w:szCs w:val="22"/>
              </w:rPr>
              <w:t>Соблюдается или</w:t>
            </w:r>
          </w:p>
          <w:p w:rsidR="00956E8D" w:rsidRPr="003169E1" w:rsidRDefault="00956E8D" w:rsidP="00956E8D">
            <w:pPr>
              <w:widowControl w:val="0"/>
              <w:autoSpaceDE w:val="0"/>
              <w:autoSpaceDN w:val="0"/>
              <w:adjustRightInd w:val="0"/>
              <w:rPr>
                <w:b/>
                <w:sz w:val="22"/>
                <w:szCs w:val="22"/>
              </w:rPr>
            </w:pPr>
            <w:r w:rsidRPr="003169E1">
              <w:rPr>
                <w:b/>
                <w:sz w:val="22"/>
                <w:szCs w:val="22"/>
              </w:rPr>
              <w:t xml:space="preserve">не соблюдается </w:t>
            </w:r>
          </w:p>
        </w:tc>
        <w:tc>
          <w:tcPr>
            <w:tcW w:w="2316" w:type="dxa"/>
            <w:tcBorders>
              <w:top w:val="single" w:sz="8" w:space="0" w:color="auto"/>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b/>
                <w:sz w:val="22"/>
                <w:szCs w:val="22"/>
              </w:rPr>
            </w:pPr>
            <w:r w:rsidRPr="003169E1">
              <w:rPr>
                <w:b/>
                <w:sz w:val="22"/>
                <w:szCs w:val="22"/>
              </w:rPr>
              <w:t xml:space="preserve"> Примечание </w:t>
            </w:r>
          </w:p>
        </w:tc>
      </w:tr>
      <w:tr w:rsidR="00956E8D" w:rsidRPr="003169E1" w:rsidTr="00D670DE">
        <w:trPr>
          <w:tblCellSpacing w:w="5" w:type="nil"/>
        </w:trPr>
        <w:tc>
          <w:tcPr>
            <w:tcW w:w="9356" w:type="dxa"/>
            <w:gridSpan w:val="5"/>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outlineLvl w:val="2"/>
              <w:rPr>
                <w:sz w:val="22"/>
                <w:szCs w:val="22"/>
              </w:rPr>
            </w:pPr>
            <w:r w:rsidRPr="003169E1">
              <w:rPr>
                <w:sz w:val="22"/>
                <w:szCs w:val="22"/>
              </w:rPr>
              <w:t xml:space="preserve">                   Общее собрание акционеров                    </w:t>
            </w:r>
          </w:p>
        </w:tc>
      </w:tr>
      <w:tr w:rsidR="00956E8D" w:rsidRPr="003169E1" w:rsidTr="00D670DE">
        <w:trPr>
          <w:trHeight w:val="16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 1.</w:t>
            </w:r>
          </w:p>
        </w:tc>
        <w:tc>
          <w:tcPr>
            <w:tcW w:w="4224" w:type="dxa"/>
            <w:tcBorders>
              <w:left w:val="single" w:sz="8" w:space="0" w:color="auto"/>
              <w:bottom w:val="single" w:sz="8" w:space="0" w:color="auto"/>
              <w:right w:val="single" w:sz="8" w:space="0" w:color="auto"/>
            </w:tcBorders>
          </w:tcPr>
          <w:p w:rsidR="00956E8D" w:rsidRPr="003169E1" w:rsidRDefault="00956E8D" w:rsidP="00286FD8">
            <w:pPr>
              <w:widowControl w:val="0"/>
              <w:autoSpaceDE w:val="0"/>
              <w:autoSpaceDN w:val="0"/>
              <w:adjustRightInd w:val="0"/>
              <w:jc w:val="both"/>
              <w:rPr>
                <w:sz w:val="22"/>
                <w:szCs w:val="22"/>
              </w:rPr>
            </w:pPr>
            <w:r w:rsidRPr="003169E1">
              <w:rPr>
                <w:sz w:val="22"/>
                <w:szCs w:val="22"/>
              </w:rPr>
              <w:t>Извещение</w:t>
            </w:r>
            <w:r w:rsidR="00286FD8" w:rsidRPr="00286FD8">
              <w:rPr>
                <w:sz w:val="22"/>
                <w:szCs w:val="22"/>
              </w:rPr>
              <w:t xml:space="preserve"> </w:t>
            </w:r>
            <w:r w:rsidRPr="003169E1">
              <w:rPr>
                <w:sz w:val="22"/>
                <w:szCs w:val="22"/>
              </w:rPr>
              <w:t>акционеров</w:t>
            </w:r>
            <w:r w:rsidR="00286FD8" w:rsidRPr="00286FD8">
              <w:rPr>
                <w:sz w:val="22"/>
                <w:szCs w:val="22"/>
              </w:rPr>
              <w:t xml:space="preserve"> </w:t>
            </w:r>
            <w:r w:rsidRPr="003169E1">
              <w:rPr>
                <w:sz w:val="22"/>
                <w:szCs w:val="22"/>
              </w:rPr>
              <w:t>о</w:t>
            </w:r>
            <w:r w:rsidR="00286FD8" w:rsidRPr="00286FD8">
              <w:rPr>
                <w:sz w:val="22"/>
                <w:szCs w:val="22"/>
              </w:rPr>
              <w:t xml:space="preserve"> </w:t>
            </w:r>
            <w:r w:rsidRPr="003169E1">
              <w:rPr>
                <w:sz w:val="22"/>
                <w:szCs w:val="22"/>
              </w:rPr>
              <w:t>проведении   общего</w:t>
            </w:r>
            <w:r w:rsidR="00286FD8" w:rsidRPr="00286FD8">
              <w:rPr>
                <w:sz w:val="22"/>
                <w:szCs w:val="22"/>
              </w:rPr>
              <w:t xml:space="preserve"> </w:t>
            </w:r>
            <w:r w:rsidRPr="003169E1">
              <w:rPr>
                <w:sz w:val="22"/>
                <w:szCs w:val="22"/>
              </w:rPr>
              <w:t>собрания</w:t>
            </w:r>
            <w:r w:rsidR="00286FD8" w:rsidRPr="00286FD8">
              <w:rPr>
                <w:sz w:val="22"/>
                <w:szCs w:val="22"/>
              </w:rPr>
              <w:t xml:space="preserve"> </w:t>
            </w:r>
            <w:r w:rsidR="00286FD8">
              <w:rPr>
                <w:sz w:val="22"/>
                <w:szCs w:val="22"/>
              </w:rPr>
              <w:t>акционеров</w:t>
            </w:r>
            <w:r w:rsidRPr="003169E1">
              <w:rPr>
                <w:sz w:val="22"/>
                <w:szCs w:val="22"/>
              </w:rPr>
              <w:t xml:space="preserve"> не</w:t>
            </w:r>
            <w:r w:rsidR="00286FD8" w:rsidRPr="00286FD8">
              <w:rPr>
                <w:sz w:val="22"/>
                <w:szCs w:val="22"/>
              </w:rPr>
              <w:t xml:space="preserve"> </w:t>
            </w:r>
            <w:r w:rsidRPr="003169E1">
              <w:rPr>
                <w:sz w:val="22"/>
                <w:szCs w:val="22"/>
              </w:rPr>
              <w:t>менее чем за</w:t>
            </w:r>
            <w:r w:rsidR="00286FD8" w:rsidRPr="00286FD8">
              <w:rPr>
                <w:sz w:val="22"/>
                <w:szCs w:val="22"/>
              </w:rPr>
              <w:t xml:space="preserve"> </w:t>
            </w:r>
            <w:r w:rsidRPr="003169E1">
              <w:rPr>
                <w:sz w:val="22"/>
                <w:szCs w:val="22"/>
              </w:rPr>
              <w:t>30</w:t>
            </w:r>
            <w:r w:rsidR="00286FD8" w:rsidRPr="00286FD8">
              <w:rPr>
                <w:sz w:val="22"/>
                <w:szCs w:val="22"/>
              </w:rPr>
              <w:t xml:space="preserve"> </w:t>
            </w:r>
            <w:r w:rsidRPr="003169E1">
              <w:rPr>
                <w:sz w:val="22"/>
                <w:szCs w:val="22"/>
              </w:rPr>
              <w:t>дней</w:t>
            </w:r>
            <w:r w:rsidR="00286FD8" w:rsidRPr="00286FD8">
              <w:rPr>
                <w:sz w:val="22"/>
                <w:szCs w:val="22"/>
              </w:rPr>
              <w:t xml:space="preserve"> </w:t>
            </w:r>
            <w:r w:rsidRPr="003169E1">
              <w:rPr>
                <w:sz w:val="22"/>
                <w:szCs w:val="22"/>
              </w:rPr>
              <w:t>до</w:t>
            </w:r>
            <w:r w:rsidR="00286FD8" w:rsidRPr="00286FD8">
              <w:rPr>
                <w:sz w:val="22"/>
                <w:szCs w:val="22"/>
              </w:rPr>
              <w:t xml:space="preserve"> </w:t>
            </w:r>
            <w:r w:rsidRPr="003169E1">
              <w:rPr>
                <w:sz w:val="22"/>
                <w:szCs w:val="22"/>
              </w:rPr>
              <w:t>даты</w:t>
            </w:r>
            <w:r w:rsidR="00286FD8" w:rsidRPr="00286FD8">
              <w:rPr>
                <w:sz w:val="22"/>
                <w:szCs w:val="22"/>
              </w:rPr>
              <w:t xml:space="preserve"> </w:t>
            </w:r>
            <w:r w:rsidRPr="003169E1">
              <w:rPr>
                <w:sz w:val="22"/>
                <w:szCs w:val="22"/>
              </w:rPr>
              <w:t>его</w:t>
            </w:r>
            <w:r w:rsidR="00286FD8" w:rsidRPr="00286FD8">
              <w:rPr>
                <w:sz w:val="22"/>
                <w:szCs w:val="22"/>
              </w:rPr>
              <w:t xml:space="preserve"> </w:t>
            </w:r>
            <w:r w:rsidRPr="003169E1">
              <w:rPr>
                <w:sz w:val="22"/>
                <w:szCs w:val="22"/>
              </w:rPr>
              <w:t xml:space="preserve"> проведения</w:t>
            </w:r>
            <w:r w:rsidR="00286FD8" w:rsidRPr="00286FD8">
              <w:rPr>
                <w:sz w:val="22"/>
                <w:szCs w:val="22"/>
              </w:rPr>
              <w:t xml:space="preserve"> </w:t>
            </w:r>
            <w:r w:rsidRPr="003169E1">
              <w:rPr>
                <w:sz w:val="22"/>
                <w:szCs w:val="22"/>
              </w:rPr>
              <w:t>независимо</w:t>
            </w:r>
            <w:r w:rsidR="00286FD8" w:rsidRPr="00286FD8">
              <w:rPr>
                <w:sz w:val="22"/>
                <w:szCs w:val="22"/>
              </w:rPr>
              <w:t xml:space="preserve"> </w:t>
            </w:r>
            <w:r w:rsidRPr="003169E1">
              <w:rPr>
                <w:sz w:val="22"/>
                <w:szCs w:val="22"/>
              </w:rPr>
              <w:t>от</w:t>
            </w:r>
            <w:r w:rsidR="00286FD8" w:rsidRPr="00286FD8">
              <w:rPr>
                <w:sz w:val="22"/>
                <w:szCs w:val="22"/>
              </w:rPr>
              <w:t xml:space="preserve"> </w:t>
            </w:r>
            <w:r w:rsidRPr="003169E1">
              <w:rPr>
                <w:sz w:val="22"/>
                <w:szCs w:val="22"/>
              </w:rPr>
              <w:t>вопросов,</w:t>
            </w:r>
            <w:r w:rsidR="00286FD8" w:rsidRPr="00286FD8">
              <w:rPr>
                <w:sz w:val="22"/>
                <w:szCs w:val="22"/>
              </w:rPr>
              <w:t xml:space="preserve"> </w:t>
            </w:r>
            <w:r w:rsidRPr="003169E1">
              <w:rPr>
                <w:sz w:val="22"/>
                <w:szCs w:val="22"/>
              </w:rPr>
              <w:t>включенных</w:t>
            </w:r>
            <w:r w:rsidR="00286FD8" w:rsidRPr="00286FD8">
              <w:rPr>
                <w:sz w:val="22"/>
                <w:szCs w:val="22"/>
              </w:rPr>
              <w:t xml:space="preserve"> </w:t>
            </w:r>
            <w:r w:rsidRPr="003169E1">
              <w:rPr>
                <w:sz w:val="22"/>
                <w:szCs w:val="22"/>
              </w:rPr>
              <w:t>в</w:t>
            </w:r>
            <w:r w:rsidR="00286FD8" w:rsidRPr="00286FD8">
              <w:rPr>
                <w:sz w:val="22"/>
                <w:szCs w:val="22"/>
              </w:rPr>
              <w:t xml:space="preserve"> </w:t>
            </w:r>
            <w:r w:rsidRPr="003169E1">
              <w:rPr>
                <w:sz w:val="22"/>
                <w:szCs w:val="22"/>
              </w:rPr>
              <w:t>его</w:t>
            </w:r>
            <w:r w:rsidR="00286FD8" w:rsidRPr="00286FD8">
              <w:rPr>
                <w:sz w:val="22"/>
                <w:szCs w:val="22"/>
              </w:rPr>
              <w:t xml:space="preserve"> </w:t>
            </w:r>
            <w:r w:rsidRPr="003169E1">
              <w:rPr>
                <w:sz w:val="22"/>
                <w:szCs w:val="22"/>
              </w:rPr>
              <w:t>повестку</w:t>
            </w:r>
            <w:r w:rsidR="00286FD8" w:rsidRPr="00286FD8">
              <w:rPr>
                <w:sz w:val="22"/>
                <w:szCs w:val="22"/>
              </w:rPr>
              <w:t xml:space="preserve"> </w:t>
            </w:r>
            <w:r w:rsidRPr="003169E1">
              <w:rPr>
                <w:sz w:val="22"/>
                <w:szCs w:val="22"/>
              </w:rPr>
              <w:t>дня,</w:t>
            </w:r>
            <w:r w:rsidR="00286FD8" w:rsidRPr="00286FD8">
              <w:rPr>
                <w:sz w:val="22"/>
                <w:szCs w:val="22"/>
              </w:rPr>
              <w:t xml:space="preserve"> </w:t>
            </w:r>
            <w:r w:rsidRPr="003169E1">
              <w:rPr>
                <w:sz w:val="22"/>
                <w:szCs w:val="22"/>
              </w:rPr>
              <w:t>если</w:t>
            </w:r>
            <w:r w:rsidR="00286FD8" w:rsidRPr="00286FD8">
              <w:rPr>
                <w:sz w:val="22"/>
                <w:szCs w:val="22"/>
              </w:rPr>
              <w:t xml:space="preserve"> </w:t>
            </w:r>
            <w:r w:rsidRPr="003169E1">
              <w:rPr>
                <w:sz w:val="22"/>
                <w:szCs w:val="22"/>
              </w:rPr>
              <w:t>законодательством</w:t>
            </w:r>
            <w:r w:rsidR="00286FD8" w:rsidRPr="00286FD8">
              <w:rPr>
                <w:sz w:val="22"/>
                <w:szCs w:val="22"/>
              </w:rPr>
              <w:t xml:space="preserve"> </w:t>
            </w:r>
            <w:r w:rsidRPr="003169E1">
              <w:rPr>
                <w:sz w:val="22"/>
                <w:szCs w:val="22"/>
              </w:rPr>
              <w:t>не</w:t>
            </w:r>
            <w:r w:rsidR="00286FD8" w:rsidRPr="00286FD8">
              <w:rPr>
                <w:sz w:val="22"/>
                <w:szCs w:val="22"/>
              </w:rPr>
              <w:t xml:space="preserve">  </w:t>
            </w:r>
            <w:r w:rsidRPr="003169E1">
              <w:rPr>
                <w:sz w:val="22"/>
                <w:szCs w:val="22"/>
              </w:rPr>
              <w:t xml:space="preserve">предусмотрен больший срок      </w:t>
            </w:r>
          </w:p>
        </w:tc>
        <w:tc>
          <w:tcPr>
            <w:tcW w:w="2082"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Соблюдается </w:t>
            </w:r>
          </w:p>
        </w:tc>
        <w:tc>
          <w:tcPr>
            <w:tcW w:w="2410"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П. 12.12 Устава ОАО «Центральный телеграф» </w:t>
            </w:r>
          </w:p>
          <w:p w:rsidR="00956E8D" w:rsidRPr="003169E1" w:rsidRDefault="00956E8D" w:rsidP="00956E8D">
            <w:pPr>
              <w:widowControl w:val="0"/>
              <w:autoSpaceDE w:val="0"/>
              <w:autoSpaceDN w:val="0"/>
              <w:adjustRightInd w:val="0"/>
              <w:rPr>
                <w:sz w:val="22"/>
                <w:szCs w:val="22"/>
              </w:rPr>
            </w:pPr>
          </w:p>
        </w:tc>
      </w:tr>
      <w:tr w:rsidR="00956E8D" w:rsidRPr="003169E1" w:rsidTr="00D670DE">
        <w:trPr>
          <w:trHeight w:val="24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 2.</w:t>
            </w:r>
          </w:p>
        </w:tc>
        <w:tc>
          <w:tcPr>
            <w:tcW w:w="4224" w:type="dxa"/>
            <w:tcBorders>
              <w:left w:val="single" w:sz="8" w:space="0" w:color="auto"/>
              <w:bottom w:val="single" w:sz="8" w:space="0" w:color="auto"/>
              <w:right w:val="single" w:sz="8" w:space="0" w:color="auto"/>
            </w:tcBorders>
          </w:tcPr>
          <w:p w:rsidR="00956E8D" w:rsidRPr="003169E1" w:rsidRDefault="00956E8D" w:rsidP="007B5743">
            <w:pPr>
              <w:widowControl w:val="0"/>
              <w:autoSpaceDE w:val="0"/>
              <w:autoSpaceDN w:val="0"/>
              <w:adjustRightInd w:val="0"/>
              <w:outlineLvl w:val="0"/>
              <w:rPr>
                <w:sz w:val="22"/>
                <w:szCs w:val="22"/>
              </w:rPr>
            </w:pPr>
            <w:r w:rsidRPr="003169E1">
              <w:rPr>
                <w:sz w:val="22"/>
                <w:szCs w:val="22"/>
              </w:rPr>
              <w:t>Наличие у</w:t>
            </w:r>
            <w:r w:rsidR="007B5743" w:rsidRPr="007B5743">
              <w:rPr>
                <w:sz w:val="22"/>
                <w:szCs w:val="22"/>
              </w:rPr>
              <w:t xml:space="preserve"> </w:t>
            </w:r>
            <w:r w:rsidRPr="003169E1">
              <w:rPr>
                <w:sz w:val="22"/>
                <w:szCs w:val="22"/>
              </w:rPr>
              <w:t>акционеров</w:t>
            </w:r>
            <w:r w:rsidR="007B5743" w:rsidRPr="007B5743">
              <w:rPr>
                <w:sz w:val="22"/>
                <w:szCs w:val="22"/>
              </w:rPr>
              <w:t xml:space="preserve"> </w:t>
            </w:r>
            <w:r w:rsidRPr="003169E1">
              <w:rPr>
                <w:sz w:val="22"/>
                <w:szCs w:val="22"/>
              </w:rPr>
              <w:t>возможности</w:t>
            </w:r>
            <w:r w:rsidR="007B5743" w:rsidRPr="007B5743">
              <w:rPr>
                <w:sz w:val="22"/>
                <w:szCs w:val="22"/>
              </w:rPr>
              <w:t xml:space="preserve"> </w:t>
            </w:r>
            <w:r w:rsidRPr="003169E1">
              <w:rPr>
                <w:sz w:val="22"/>
                <w:szCs w:val="22"/>
              </w:rPr>
              <w:t>знакомиться</w:t>
            </w:r>
            <w:r w:rsidR="007B5743" w:rsidRPr="007B5743">
              <w:rPr>
                <w:sz w:val="22"/>
                <w:szCs w:val="22"/>
              </w:rPr>
              <w:t xml:space="preserve"> </w:t>
            </w:r>
            <w:r w:rsidRPr="003169E1">
              <w:rPr>
                <w:sz w:val="22"/>
                <w:szCs w:val="22"/>
              </w:rPr>
              <w:t>со</w:t>
            </w:r>
            <w:r w:rsidR="007B5743" w:rsidRPr="007B5743">
              <w:rPr>
                <w:sz w:val="22"/>
                <w:szCs w:val="22"/>
              </w:rPr>
              <w:t xml:space="preserve"> </w:t>
            </w:r>
            <w:r w:rsidRPr="003169E1">
              <w:rPr>
                <w:sz w:val="22"/>
                <w:szCs w:val="22"/>
              </w:rPr>
              <w:t>списком лиц,  имеющих право</w:t>
            </w:r>
            <w:r w:rsidR="007B5743" w:rsidRPr="007B5743">
              <w:rPr>
                <w:sz w:val="22"/>
                <w:szCs w:val="22"/>
              </w:rPr>
              <w:t xml:space="preserve"> </w:t>
            </w:r>
            <w:r w:rsidRPr="003169E1">
              <w:rPr>
                <w:sz w:val="22"/>
                <w:szCs w:val="22"/>
              </w:rPr>
              <w:t>на</w:t>
            </w:r>
            <w:r w:rsidR="007B5743" w:rsidRPr="007B5743">
              <w:rPr>
                <w:sz w:val="22"/>
                <w:szCs w:val="22"/>
              </w:rPr>
              <w:t xml:space="preserve"> </w:t>
            </w:r>
            <w:r w:rsidRPr="003169E1">
              <w:rPr>
                <w:sz w:val="22"/>
                <w:szCs w:val="22"/>
              </w:rPr>
              <w:t>участие</w:t>
            </w:r>
            <w:r w:rsidR="007B5743" w:rsidRPr="007B5743">
              <w:rPr>
                <w:sz w:val="22"/>
                <w:szCs w:val="22"/>
              </w:rPr>
              <w:t xml:space="preserve"> </w:t>
            </w:r>
            <w:r w:rsidRPr="003169E1">
              <w:rPr>
                <w:sz w:val="22"/>
                <w:szCs w:val="22"/>
              </w:rPr>
              <w:t>в</w:t>
            </w:r>
            <w:r w:rsidR="007B5743" w:rsidRPr="007B5743">
              <w:rPr>
                <w:sz w:val="22"/>
                <w:szCs w:val="22"/>
              </w:rPr>
              <w:t xml:space="preserve"> </w:t>
            </w:r>
            <w:r w:rsidRPr="003169E1">
              <w:rPr>
                <w:sz w:val="22"/>
                <w:szCs w:val="22"/>
              </w:rPr>
              <w:t>общем</w:t>
            </w:r>
            <w:r w:rsidR="007B5743" w:rsidRPr="007B5743">
              <w:rPr>
                <w:sz w:val="22"/>
                <w:szCs w:val="22"/>
              </w:rPr>
              <w:t xml:space="preserve"> </w:t>
            </w:r>
            <w:r w:rsidRPr="003169E1">
              <w:rPr>
                <w:sz w:val="22"/>
                <w:szCs w:val="22"/>
              </w:rPr>
              <w:t>собрании</w:t>
            </w:r>
            <w:r w:rsidR="007B5743" w:rsidRPr="007B5743">
              <w:rPr>
                <w:sz w:val="22"/>
                <w:szCs w:val="22"/>
              </w:rPr>
              <w:t xml:space="preserve"> </w:t>
            </w:r>
            <w:r w:rsidRPr="003169E1">
              <w:rPr>
                <w:sz w:val="22"/>
                <w:szCs w:val="22"/>
              </w:rPr>
              <w:t>акционеров,</w:t>
            </w:r>
            <w:r w:rsidR="007B5743" w:rsidRPr="007B5743">
              <w:rPr>
                <w:sz w:val="22"/>
                <w:szCs w:val="22"/>
              </w:rPr>
              <w:t xml:space="preserve"> </w:t>
            </w:r>
            <w:r w:rsidRPr="003169E1">
              <w:rPr>
                <w:sz w:val="22"/>
                <w:szCs w:val="22"/>
              </w:rPr>
              <w:t>начиная</w:t>
            </w:r>
            <w:r w:rsidR="007B5743" w:rsidRPr="007B5743">
              <w:rPr>
                <w:sz w:val="22"/>
                <w:szCs w:val="22"/>
              </w:rPr>
              <w:t xml:space="preserve"> </w:t>
            </w:r>
            <w:r w:rsidRPr="003169E1">
              <w:rPr>
                <w:sz w:val="22"/>
                <w:szCs w:val="22"/>
              </w:rPr>
              <w:t>со</w:t>
            </w:r>
            <w:r w:rsidR="007B5743" w:rsidRPr="007B5743">
              <w:rPr>
                <w:sz w:val="22"/>
                <w:szCs w:val="22"/>
              </w:rPr>
              <w:t xml:space="preserve"> </w:t>
            </w:r>
            <w:r w:rsidRPr="003169E1">
              <w:rPr>
                <w:sz w:val="22"/>
                <w:szCs w:val="22"/>
              </w:rPr>
              <w:t>дня</w:t>
            </w:r>
            <w:r w:rsidR="007B5743" w:rsidRPr="007B5743">
              <w:rPr>
                <w:sz w:val="22"/>
                <w:szCs w:val="22"/>
              </w:rPr>
              <w:t xml:space="preserve"> </w:t>
            </w:r>
            <w:r w:rsidRPr="003169E1">
              <w:rPr>
                <w:sz w:val="22"/>
                <w:szCs w:val="22"/>
              </w:rPr>
              <w:t>сообщения  о  проведении</w:t>
            </w:r>
            <w:r w:rsidR="007B5743" w:rsidRPr="007B5743">
              <w:rPr>
                <w:sz w:val="22"/>
                <w:szCs w:val="22"/>
              </w:rPr>
              <w:t xml:space="preserve"> </w:t>
            </w:r>
            <w:r w:rsidRPr="003169E1">
              <w:rPr>
                <w:sz w:val="22"/>
                <w:szCs w:val="22"/>
              </w:rPr>
              <w:t>общего</w:t>
            </w:r>
            <w:r w:rsidR="007B5743" w:rsidRPr="007B5743">
              <w:rPr>
                <w:sz w:val="22"/>
                <w:szCs w:val="22"/>
              </w:rPr>
              <w:t xml:space="preserve"> </w:t>
            </w:r>
            <w:r w:rsidRPr="003169E1">
              <w:rPr>
                <w:sz w:val="22"/>
                <w:szCs w:val="22"/>
              </w:rPr>
              <w:t>собрания</w:t>
            </w:r>
            <w:r w:rsidR="007B5743" w:rsidRPr="007B5743">
              <w:rPr>
                <w:sz w:val="22"/>
                <w:szCs w:val="22"/>
              </w:rPr>
              <w:t xml:space="preserve"> </w:t>
            </w:r>
            <w:r w:rsidRPr="003169E1">
              <w:rPr>
                <w:sz w:val="22"/>
                <w:szCs w:val="22"/>
              </w:rPr>
              <w:t>акционеров и до</w:t>
            </w:r>
            <w:r w:rsidR="007B5743" w:rsidRPr="007B5743">
              <w:rPr>
                <w:sz w:val="22"/>
                <w:szCs w:val="22"/>
              </w:rPr>
              <w:t xml:space="preserve"> </w:t>
            </w:r>
            <w:r w:rsidRPr="003169E1">
              <w:rPr>
                <w:sz w:val="22"/>
                <w:szCs w:val="22"/>
              </w:rPr>
              <w:t>закрытия очного общего собрания</w:t>
            </w:r>
          </w:p>
          <w:p w:rsidR="00956E8D" w:rsidRPr="003169E1" w:rsidRDefault="00956E8D" w:rsidP="007B5743">
            <w:pPr>
              <w:widowControl w:val="0"/>
              <w:autoSpaceDE w:val="0"/>
              <w:autoSpaceDN w:val="0"/>
              <w:adjustRightInd w:val="0"/>
              <w:outlineLvl w:val="0"/>
              <w:rPr>
                <w:sz w:val="22"/>
                <w:szCs w:val="22"/>
              </w:rPr>
            </w:pPr>
            <w:r w:rsidRPr="003169E1">
              <w:rPr>
                <w:sz w:val="22"/>
                <w:szCs w:val="22"/>
              </w:rPr>
              <w:t>акционеров, а в случае заочного</w:t>
            </w:r>
            <w:r w:rsidR="007B5743" w:rsidRPr="007B5743">
              <w:rPr>
                <w:sz w:val="22"/>
                <w:szCs w:val="22"/>
              </w:rPr>
              <w:t xml:space="preserve"> </w:t>
            </w:r>
            <w:r w:rsidRPr="003169E1">
              <w:rPr>
                <w:sz w:val="22"/>
                <w:szCs w:val="22"/>
              </w:rPr>
              <w:t xml:space="preserve">общего собрания акционеров </w:t>
            </w:r>
            <w:r w:rsidR="007B5743">
              <w:rPr>
                <w:sz w:val="22"/>
                <w:szCs w:val="22"/>
              </w:rPr>
              <w:t>–</w:t>
            </w:r>
            <w:r w:rsidRPr="003169E1">
              <w:rPr>
                <w:sz w:val="22"/>
                <w:szCs w:val="22"/>
              </w:rPr>
              <w:t xml:space="preserve"> до</w:t>
            </w:r>
            <w:r w:rsidR="007B5743" w:rsidRPr="007B5743">
              <w:rPr>
                <w:sz w:val="22"/>
                <w:szCs w:val="22"/>
              </w:rPr>
              <w:t xml:space="preserve"> </w:t>
            </w:r>
            <w:r w:rsidRPr="003169E1">
              <w:rPr>
                <w:sz w:val="22"/>
                <w:szCs w:val="22"/>
              </w:rPr>
              <w:t>даты</w:t>
            </w:r>
            <w:r w:rsidR="007B5743" w:rsidRPr="007B5743">
              <w:rPr>
                <w:sz w:val="22"/>
                <w:szCs w:val="22"/>
              </w:rPr>
              <w:t xml:space="preserve"> </w:t>
            </w:r>
            <w:r w:rsidR="007B5743">
              <w:rPr>
                <w:sz w:val="22"/>
                <w:szCs w:val="22"/>
              </w:rPr>
              <w:t>о</w:t>
            </w:r>
            <w:r w:rsidRPr="003169E1">
              <w:rPr>
                <w:sz w:val="22"/>
                <w:szCs w:val="22"/>
              </w:rPr>
              <w:t>кончания      приема</w:t>
            </w:r>
            <w:r w:rsidR="007B5743">
              <w:rPr>
                <w:sz w:val="22"/>
                <w:szCs w:val="22"/>
              </w:rPr>
              <w:t xml:space="preserve"> </w:t>
            </w:r>
            <w:r w:rsidRPr="003169E1">
              <w:rPr>
                <w:sz w:val="22"/>
                <w:szCs w:val="22"/>
              </w:rPr>
              <w:t xml:space="preserve">бюллетеней для голосования     </w:t>
            </w:r>
          </w:p>
        </w:tc>
        <w:tc>
          <w:tcPr>
            <w:tcW w:w="2082"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Соблюдается </w:t>
            </w:r>
          </w:p>
        </w:tc>
        <w:tc>
          <w:tcPr>
            <w:tcW w:w="2410"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П.3.10  Кодекса корпоративного поведения ОАО «Центральный телеграф» </w:t>
            </w:r>
          </w:p>
          <w:p w:rsidR="00956E8D" w:rsidRPr="003169E1" w:rsidRDefault="00956E8D" w:rsidP="00956E8D">
            <w:pPr>
              <w:widowControl w:val="0"/>
              <w:autoSpaceDE w:val="0"/>
              <w:autoSpaceDN w:val="0"/>
              <w:adjustRightInd w:val="0"/>
              <w:rPr>
                <w:sz w:val="22"/>
                <w:szCs w:val="22"/>
              </w:rPr>
            </w:pPr>
          </w:p>
          <w:p w:rsidR="00956E8D" w:rsidRPr="003169E1" w:rsidRDefault="00956E8D" w:rsidP="00956E8D">
            <w:pPr>
              <w:widowControl w:val="0"/>
              <w:autoSpaceDE w:val="0"/>
              <w:autoSpaceDN w:val="0"/>
              <w:adjustRightInd w:val="0"/>
              <w:rPr>
                <w:sz w:val="22"/>
                <w:szCs w:val="22"/>
              </w:rPr>
            </w:pPr>
          </w:p>
        </w:tc>
      </w:tr>
      <w:tr w:rsidR="00956E8D" w:rsidRPr="003169E1" w:rsidTr="00D670DE">
        <w:trPr>
          <w:trHeight w:val="18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 3.</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Наличие</w:t>
            </w:r>
            <w:r w:rsidR="007B5743">
              <w:rPr>
                <w:sz w:val="22"/>
                <w:szCs w:val="22"/>
              </w:rPr>
              <w:t xml:space="preserve"> </w:t>
            </w:r>
            <w:r w:rsidRPr="003169E1">
              <w:rPr>
                <w:sz w:val="22"/>
                <w:szCs w:val="22"/>
              </w:rPr>
              <w:t>у</w:t>
            </w:r>
            <w:r w:rsidR="007B5743">
              <w:rPr>
                <w:sz w:val="22"/>
                <w:szCs w:val="22"/>
              </w:rPr>
              <w:t xml:space="preserve"> </w:t>
            </w:r>
            <w:r w:rsidRPr="003169E1">
              <w:rPr>
                <w:sz w:val="22"/>
                <w:szCs w:val="22"/>
              </w:rPr>
              <w:t>акционеров</w:t>
            </w:r>
            <w:r w:rsidR="007B5743">
              <w:rPr>
                <w:sz w:val="22"/>
                <w:szCs w:val="22"/>
              </w:rPr>
              <w:t xml:space="preserve"> </w:t>
            </w:r>
            <w:r w:rsidRPr="003169E1">
              <w:rPr>
                <w:sz w:val="22"/>
                <w:szCs w:val="22"/>
              </w:rPr>
              <w:t>возможности</w:t>
            </w:r>
            <w:r w:rsidR="007B5743">
              <w:rPr>
                <w:sz w:val="22"/>
                <w:szCs w:val="22"/>
              </w:rPr>
              <w:t xml:space="preserve"> </w:t>
            </w:r>
            <w:r w:rsidRPr="003169E1">
              <w:rPr>
                <w:sz w:val="22"/>
                <w:szCs w:val="22"/>
              </w:rPr>
              <w:t>знакомиться</w:t>
            </w:r>
            <w:r w:rsidR="007B5743">
              <w:rPr>
                <w:sz w:val="22"/>
                <w:szCs w:val="22"/>
              </w:rPr>
              <w:t xml:space="preserve"> </w:t>
            </w:r>
            <w:r w:rsidRPr="003169E1">
              <w:rPr>
                <w:sz w:val="22"/>
                <w:szCs w:val="22"/>
              </w:rPr>
              <w:t>с</w:t>
            </w:r>
            <w:r w:rsidR="007B5743">
              <w:rPr>
                <w:sz w:val="22"/>
                <w:szCs w:val="22"/>
              </w:rPr>
              <w:t xml:space="preserve"> информацией (</w:t>
            </w:r>
            <w:r w:rsidRPr="003169E1">
              <w:rPr>
                <w:sz w:val="22"/>
                <w:szCs w:val="22"/>
              </w:rPr>
              <w:t>материалами),</w:t>
            </w:r>
            <w:r w:rsidR="007B5743">
              <w:rPr>
                <w:sz w:val="22"/>
                <w:szCs w:val="22"/>
              </w:rPr>
              <w:t xml:space="preserve"> </w:t>
            </w:r>
            <w:r w:rsidRPr="003169E1">
              <w:rPr>
                <w:sz w:val="22"/>
                <w:szCs w:val="22"/>
              </w:rPr>
              <w:t>подлежащей</w:t>
            </w:r>
            <w:r w:rsidR="007B5743">
              <w:rPr>
                <w:sz w:val="22"/>
                <w:szCs w:val="22"/>
              </w:rPr>
              <w:t xml:space="preserve"> </w:t>
            </w:r>
            <w:r w:rsidRPr="003169E1">
              <w:rPr>
                <w:sz w:val="22"/>
                <w:szCs w:val="22"/>
              </w:rPr>
              <w:t>предоставлению при</w:t>
            </w:r>
            <w:r w:rsidR="007B5743">
              <w:rPr>
                <w:sz w:val="22"/>
                <w:szCs w:val="22"/>
              </w:rPr>
              <w:t xml:space="preserve"> </w:t>
            </w:r>
            <w:r w:rsidRPr="003169E1">
              <w:rPr>
                <w:sz w:val="22"/>
                <w:szCs w:val="22"/>
              </w:rPr>
              <w:t>подготовке</w:t>
            </w:r>
            <w:r w:rsidR="007B5743">
              <w:rPr>
                <w:sz w:val="22"/>
                <w:szCs w:val="22"/>
              </w:rPr>
              <w:t xml:space="preserve"> </w:t>
            </w:r>
            <w:r w:rsidRPr="003169E1">
              <w:rPr>
                <w:sz w:val="22"/>
                <w:szCs w:val="22"/>
              </w:rPr>
              <w:t>к</w:t>
            </w:r>
            <w:r w:rsidR="007B5743">
              <w:rPr>
                <w:sz w:val="22"/>
                <w:szCs w:val="22"/>
              </w:rPr>
              <w:t xml:space="preserve"> </w:t>
            </w:r>
            <w:r w:rsidRPr="003169E1">
              <w:rPr>
                <w:sz w:val="22"/>
                <w:szCs w:val="22"/>
              </w:rPr>
              <w:t>проведению</w:t>
            </w:r>
            <w:r w:rsidR="007B5743">
              <w:rPr>
                <w:sz w:val="22"/>
                <w:szCs w:val="22"/>
              </w:rPr>
              <w:t xml:space="preserve"> </w:t>
            </w:r>
            <w:r w:rsidRPr="003169E1">
              <w:rPr>
                <w:sz w:val="22"/>
                <w:szCs w:val="22"/>
              </w:rPr>
              <w:t>общего</w:t>
            </w:r>
            <w:r w:rsidR="007B5743">
              <w:rPr>
                <w:sz w:val="22"/>
                <w:szCs w:val="22"/>
              </w:rPr>
              <w:t xml:space="preserve"> </w:t>
            </w:r>
            <w:r w:rsidRPr="003169E1">
              <w:rPr>
                <w:sz w:val="22"/>
                <w:szCs w:val="22"/>
              </w:rPr>
              <w:t>собрания</w:t>
            </w:r>
            <w:r w:rsidR="007B5743">
              <w:rPr>
                <w:sz w:val="22"/>
                <w:szCs w:val="22"/>
              </w:rPr>
              <w:t xml:space="preserve"> </w:t>
            </w:r>
            <w:r w:rsidRPr="003169E1">
              <w:rPr>
                <w:sz w:val="22"/>
                <w:szCs w:val="22"/>
              </w:rPr>
              <w:t>акционеров,</w:t>
            </w:r>
          </w:p>
          <w:p w:rsidR="00956E8D" w:rsidRPr="003169E1" w:rsidRDefault="007B5743" w:rsidP="007B5743">
            <w:pPr>
              <w:widowControl w:val="0"/>
              <w:autoSpaceDE w:val="0"/>
              <w:autoSpaceDN w:val="0"/>
              <w:adjustRightInd w:val="0"/>
              <w:rPr>
                <w:sz w:val="22"/>
                <w:szCs w:val="22"/>
              </w:rPr>
            </w:pPr>
            <w:r w:rsidRPr="003169E1">
              <w:rPr>
                <w:sz w:val="22"/>
                <w:szCs w:val="22"/>
              </w:rPr>
              <w:t>П</w:t>
            </w:r>
            <w:r w:rsidR="00956E8D" w:rsidRPr="003169E1">
              <w:rPr>
                <w:sz w:val="22"/>
                <w:szCs w:val="22"/>
              </w:rPr>
              <w:t>осредством</w:t>
            </w:r>
            <w:r>
              <w:rPr>
                <w:sz w:val="22"/>
                <w:szCs w:val="22"/>
              </w:rPr>
              <w:t xml:space="preserve"> </w:t>
            </w:r>
            <w:r w:rsidR="00956E8D" w:rsidRPr="003169E1">
              <w:rPr>
                <w:sz w:val="22"/>
                <w:szCs w:val="22"/>
              </w:rPr>
              <w:t>электронных</w:t>
            </w:r>
            <w:r>
              <w:rPr>
                <w:sz w:val="22"/>
                <w:szCs w:val="22"/>
              </w:rPr>
              <w:t xml:space="preserve"> </w:t>
            </w:r>
            <w:r w:rsidR="00956E8D" w:rsidRPr="003169E1">
              <w:rPr>
                <w:sz w:val="22"/>
                <w:szCs w:val="22"/>
              </w:rPr>
              <w:t>сре</w:t>
            </w:r>
            <w:proofErr w:type="gramStart"/>
            <w:r w:rsidR="00956E8D" w:rsidRPr="003169E1">
              <w:rPr>
                <w:sz w:val="22"/>
                <w:szCs w:val="22"/>
              </w:rPr>
              <w:t>дств</w:t>
            </w:r>
            <w:r>
              <w:rPr>
                <w:sz w:val="22"/>
                <w:szCs w:val="22"/>
              </w:rPr>
              <w:t xml:space="preserve"> </w:t>
            </w:r>
            <w:r w:rsidR="00956E8D" w:rsidRPr="003169E1">
              <w:rPr>
                <w:sz w:val="22"/>
                <w:szCs w:val="22"/>
              </w:rPr>
              <w:t>св</w:t>
            </w:r>
            <w:proofErr w:type="gramEnd"/>
            <w:r w:rsidR="00956E8D" w:rsidRPr="003169E1">
              <w:rPr>
                <w:sz w:val="22"/>
                <w:szCs w:val="22"/>
              </w:rPr>
              <w:t>язи,  в том числе посредством</w:t>
            </w:r>
            <w:r>
              <w:rPr>
                <w:sz w:val="22"/>
                <w:szCs w:val="22"/>
              </w:rPr>
              <w:t xml:space="preserve"> </w:t>
            </w:r>
            <w:r w:rsidR="00956E8D" w:rsidRPr="003169E1">
              <w:rPr>
                <w:sz w:val="22"/>
                <w:szCs w:val="22"/>
              </w:rPr>
              <w:t xml:space="preserve">сети Интернет                  </w:t>
            </w:r>
          </w:p>
        </w:tc>
        <w:tc>
          <w:tcPr>
            <w:tcW w:w="2082"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Соблюдается </w:t>
            </w:r>
          </w:p>
        </w:tc>
        <w:tc>
          <w:tcPr>
            <w:tcW w:w="2410"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П.3.5  Кодекса корпоративного  поведения ОАО «Центральный телеграф» </w:t>
            </w:r>
          </w:p>
          <w:p w:rsidR="00956E8D" w:rsidRPr="003169E1" w:rsidRDefault="00956E8D" w:rsidP="00956E8D">
            <w:pPr>
              <w:widowControl w:val="0"/>
              <w:autoSpaceDE w:val="0"/>
              <w:autoSpaceDN w:val="0"/>
              <w:adjustRightInd w:val="0"/>
              <w:rPr>
                <w:sz w:val="22"/>
                <w:szCs w:val="22"/>
              </w:rPr>
            </w:pPr>
          </w:p>
        </w:tc>
      </w:tr>
      <w:tr w:rsidR="00956E8D" w:rsidRPr="003169E1" w:rsidTr="00D670DE">
        <w:trPr>
          <w:trHeight w:val="30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lastRenderedPageBreak/>
              <w:t xml:space="preserve"> 4.</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Наличие у акционера возможности</w:t>
            </w:r>
            <w:r w:rsidR="00F900CD">
              <w:rPr>
                <w:sz w:val="22"/>
                <w:szCs w:val="22"/>
              </w:rPr>
              <w:t xml:space="preserve"> </w:t>
            </w:r>
            <w:r w:rsidRPr="003169E1">
              <w:rPr>
                <w:sz w:val="22"/>
                <w:szCs w:val="22"/>
              </w:rPr>
              <w:t>внести</w:t>
            </w:r>
            <w:r w:rsidR="00F900CD">
              <w:rPr>
                <w:sz w:val="22"/>
                <w:szCs w:val="22"/>
              </w:rPr>
              <w:t xml:space="preserve"> </w:t>
            </w:r>
            <w:r w:rsidRPr="003169E1">
              <w:rPr>
                <w:sz w:val="22"/>
                <w:szCs w:val="22"/>
              </w:rPr>
              <w:t>вопрос</w:t>
            </w:r>
            <w:r w:rsidR="00F900CD">
              <w:rPr>
                <w:sz w:val="22"/>
                <w:szCs w:val="22"/>
              </w:rPr>
              <w:t xml:space="preserve"> </w:t>
            </w:r>
            <w:r w:rsidRPr="003169E1">
              <w:rPr>
                <w:sz w:val="22"/>
                <w:szCs w:val="22"/>
              </w:rPr>
              <w:t>в</w:t>
            </w:r>
            <w:r w:rsidR="00F900CD">
              <w:rPr>
                <w:sz w:val="22"/>
                <w:szCs w:val="22"/>
              </w:rPr>
              <w:t xml:space="preserve"> </w:t>
            </w:r>
            <w:r w:rsidRPr="003169E1">
              <w:rPr>
                <w:sz w:val="22"/>
                <w:szCs w:val="22"/>
              </w:rPr>
              <w:t>повестку</w:t>
            </w:r>
            <w:r w:rsidR="00F900CD">
              <w:rPr>
                <w:sz w:val="22"/>
                <w:szCs w:val="22"/>
              </w:rPr>
              <w:t xml:space="preserve"> </w:t>
            </w:r>
            <w:r w:rsidRPr="003169E1">
              <w:rPr>
                <w:sz w:val="22"/>
                <w:szCs w:val="22"/>
              </w:rPr>
              <w:t>дня</w:t>
            </w:r>
            <w:r w:rsidR="00F900CD">
              <w:rPr>
                <w:sz w:val="22"/>
                <w:szCs w:val="22"/>
              </w:rPr>
              <w:t xml:space="preserve"> </w:t>
            </w:r>
            <w:r w:rsidRPr="003169E1">
              <w:rPr>
                <w:sz w:val="22"/>
                <w:szCs w:val="22"/>
              </w:rPr>
              <w:t>общего</w:t>
            </w:r>
            <w:r w:rsidR="00F900CD">
              <w:rPr>
                <w:sz w:val="22"/>
                <w:szCs w:val="22"/>
              </w:rPr>
              <w:t xml:space="preserve"> </w:t>
            </w:r>
            <w:r w:rsidRPr="003169E1">
              <w:rPr>
                <w:sz w:val="22"/>
                <w:szCs w:val="22"/>
              </w:rPr>
              <w:t>собрания</w:t>
            </w:r>
            <w:r w:rsidR="00F900CD">
              <w:rPr>
                <w:sz w:val="22"/>
                <w:szCs w:val="22"/>
              </w:rPr>
              <w:t xml:space="preserve"> </w:t>
            </w:r>
            <w:r w:rsidRPr="003169E1">
              <w:rPr>
                <w:sz w:val="22"/>
                <w:szCs w:val="22"/>
              </w:rPr>
              <w:t>акционеров</w:t>
            </w:r>
            <w:r w:rsidR="00F900CD">
              <w:rPr>
                <w:sz w:val="22"/>
                <w:szCs w:val="22"/>
              </w:rPr>
              <w:t xml:space="preserve"> </w:t>
            </w:r>
            <w:r w:rsidRPr="003169E1">
              <w:rPr>
                <w:sz w:val="22"/>
                <w:szCs w:val="22"/>
              </w:rPr>
              <w:t>или</w:t>
            </w:r>
            <w:r w:rsidR="00F900CD">
              <w:rPr>
                <w:sz w:val="22"/>
                <w:szCs w:val="22"/>
              </w:rPr>
              <w:t xml:space="preserve"> </w:t>
            </w:r>
            <w:r w:rsidRPr="003169E1">
              <w:rPr>
                <w:sz w:val="22"/>
                <w:szCs w:val="22"/>
              </w:rPr>
              <w:t>потребовать</w:t>
            </w:r>
            <w:r w:rsidR="00F900CD">
              <w:rPr>
                <w:sz w:val="22"/>
                <w:szCs w:val="22"/>
              </w:rPr>
              <w:t xml:space="preserve"> </w:t>
            </w:r>
            <w:r w:rsidRPr="003169E1">
              <w:rPr>
                <w:sz w:val="22"/>
                <w:szCs w:val="22"/>
              </w:rPr>
              <w:t>созыва</w:t>
            </w:r>
            <w:r w:rsidR="00F900CD">
              <w:rPr>
                <w:sz w:val="22"/>
                <w:szCs w:val="22"/>
              </w:rPr>
              <w:t xml:space="preserve"> </w:t>
            </w:r>
            <w:r w:rsidRPr="003169E1">
              <w:rPr>
                <w:sz w:val="22"/>
                <w:szCs w:val="22"/>
              </w:rPr>
              <w:t>общего</w:t>
            </w:r>
            <w:r w:rsidR="00F900CD">
              <w:rPr>
                <w:sz w:val="22"/>
                <w:szCs w:val="22"/>
              </w:rPr>
              <w:t xml:space="preserve"> </w:t>
            </w:r>
            <w:r w:rsidRPr="003169E1">
              <w:rPr>
                <w:sz w:val="22"/>
                <w:szCs w:val="22"/>
              </w:rPr>
              <w:t>собрания</w:t>
            </w:r>
            <w:r w:rsidR="00F900CD">
              <w:rPr>
                <w:sz w:val="22"/>
                <w:szCs w:val="22"/>
              </w:rPr>
              <w:t xml:space="preserve"> </w:t>
            </w:r>
            <w:r w:rsidRPr="003169E1">
              <w:rPr>
                <w:sz w:val="22"/>
                <w:szCs w:val="22"/>
              </w:rPr>
              <w:t>акционеров</w:t>
            </w:r>
            <w:r w:rsidR="00F900CD">
              <w:rPr>
                <w:sz w:val="22"/>
                <w:szCs w:val="22"/>
              </w:rPr>
              <w:t xml:space="preserve"> </w:t>
            </w:r>
            <w:r w:rsidRPr="003169E1">
              <w:rPr>
                <w:sz w:val="22"/>
                <w:szCs w:val="22"/>
              </w:rPr>
              <w:t>без</w:t>
            </w:r>
            <w:r w:rsidR="00F900CD">
              <w:rPr>
                <w:sz w:val="22"/>
                <w:szCs w:val="22"/>
              </w:rPr>
              <w:t xml:space="preserve"> п</w:t>
            </w:r>
            <w:r w:rsidRPr="003169E1">
              <w:rPr>
                <w:sz w:val="22"/>
                <w:szCs w:val="22"/>
              </w:rPr>
              <w:t>редоставления</w:t>
            </w:r>
            <w:r w:rsidR="00F900CD">
              <w:rPr>
                <w:sz w:val="22"/>
                <w:szCs w:val="22"/>
              </w:rPr>
              <w:t xml:space="preserve"> </w:t>
            </w:r>
            <w:r w:rsidRPr="003169E1">
              <w:rPr>
                <w:sz w:val="22"/>
                <w:szCs w:val="22"/>
              </w:rPr>
              <w:t>выписки</w:t>
            </w:r>
            <w:r w:rsidR="00F900CD">
              <w:rPr>
                <w:sz w:val="22"/>
                <w:szCs w:val="22"/>
              </w:rPr>
              <w:t xml:space="preserve"> </w:t>
            </w:r>
            <w:r w:rsidRPr="003169E1">
              <w:rPr>
                <w:sz w:val="22"/>
                <w:szCs w:val="22"/>
              </w:rPr>
              <w:t>из</w:t>
            </w:r>
            <w:r w:rsidR="00F900CD">
              <w:rPr>
                <w:sz w:val="22"/>
                <w:szCs w:val="22"/>
              </w:rPr>
              <w:t xml:space="preserve"> </w:t>
            </w:r>
            <w:r w:rsidRPr="003169E1">
              <w:rPr>
                <w:sz w:val="22"/>
                <w:szCs w:val="22"/>
              </w:rPr>
              <w:t>реестра</w:t>
            </w:r>
            <w:r w:rsidR="00F900CD">
              <w:rPr>
                <w:sz w:val="22"/>
                <w:szCs w:val="22"/>
              </w:rPr>
              <w:t xml:space="preserve"> </w:t>
            </w:r>
            <w:r w:rsidRPr="003169E1">
              <w:rPr>
                <w:sz w:val="22"/>
                <w:szCs w:val="22"/>
              </w:rPr>
              <w:t>акционеров,</w:t>
            </w:r>
            <w:r w:rsidR="00F900CD">
              <w:rPr>
                <w:sz w:val="22"/>
                <w:szCs w:val="22"/>
              </w:rPr>
              <w:t xml:space="preserve"> </w:t>
            </w:r>
            <w:r w:rsidRPr="003169E1">
              <w:rPr>
                <w:sz w:val="22"/>
                <w:szCs w:val="22"/>
              </w:rPr>
              <w:t>если</w:t>
            </w:r>
            <w:r w:rsidR="00F900CD">
              <w:rPr>
                <w:sz w:val="22"/>
                <w:szCs w:val="22"/>
              </w:rPr>
              <w:t xml:space="preserve"> </w:t>
            </w:r>
            <w:r w:rsidRPr="003169E1">
              <w:rPr>
                <w:sz w:val="22"/>
                <w:szCs w:val="22"/>
              </w:rPr>
              <w:t>учет</w:t>
            </w:r>
            <w:r w:rsidR="00F900CD">
              <w:rPr>
                <w:sz w:val="22"/>
                <w:szCs w:val="22"/>
              </w:rPr>
              <w:t xml:space="preserve"> </w:t>
            </w:r>
            <w:r w:rsidRPr="003169E1">
              <w:rPr>
                <w:sz w:val="22"/>
                <w:szCs w:val="22"/>
              </w:rPr>
              <w:t>его</w:t>
            </w:r>
            <w:r w:rsidR="00F900CD">
              <w:rPr>
                <w:sz w:val="22"/>
                <w:szCs w:val="22"/>
              </w:rPr>
              <w:t xml:space="preserve"> </w:t>
            </w:r>
            <w:r w:rsidRPr="003169E1">
              <w:rPr>
                <w:sz w:val="22"/>
                <w:szCs w:val="22"/>
              </w:rPr>
              <w:t>прав</w:t>
            </w:r>
            <w:r w:rsidR="00F900CD">
              <w:rPr>
                <w:sz w:val="22"/>
                <w:szCs w:val="22"/>
              </w:rPr>
              <w:t xml:space="preserve"> </w:t>
            </w:r>
            <w:r w:rsidRPr="003169E1">
              <w:rPr>
                <w:sz w:val="22"/>
                <w:szCs w:val="22"/>
              </w:rPr>
              <w:t>на</w:t>
            </w:r>
            <w:r w:rsidR="00F900CD">
              <w:rPr>
                <w:sz w:val="22"/>
                <w:szCs w:val="22"/>
              </w:rPr>
              <w:t xml:space="preserve"> </w:t>
            </w:r>
            <w:r w:rsidRPr="003169E1">
              <w:rPr>
                <w:sz w:val="22"/>
                <w:szCs w:val="22"/>
              </w:rPr>
              <w:t>акции</w:t>
            </w:r>
            <w:r w:rsidR="00F900CD">
              <w:rPr>
                <w:sz w:val="22"/>
                <w:szCs w:val="22"/>
              </w:rPr>
              <w:t xml:space="preserve"> </w:t>
            </w:r>
            <w:r w:rsidRPr="003169E1">
              <w:rPr>
                <w:sz w:val="22"/>
                <w:szCs w:val="22"/>
              </w:rPr>
              <w:t>осуществляется</w:t>
            </w:r>
            <w:r w:rsidR="00F900CD">
              <w:rPr>
                <w:sz w:val="22"/>
                <w:szCs w:val="22"/>
              </w:rPr>
              <w:t xml:space="preserve"> </w:t>
            </w:r>
            <w:r w:rsidRPr="003169E1">
              <w:rPr>
                <w:sz w:val="22"/>
                <w:szCs w:val="22"/>
              </w:rPr>
              <w:t>в</w:t>
            </w:r>
            <w:r w:rsidR="00F900CD">
              <w:rPr>
                <w:sz w:val="22"/>
                <w:szCs w:val="22"/>
              </w:rPr>
              <w:t xml:space="preserve"> </w:t>
            </w:r>
            <w:r w:rsidRPr="003169E1">
              <w:rPr>
                <w:sz w:val="22"/>
                <w:szCs w:val="22"/>
              </w:rPr>
              <w:t>системе</w:t>
            </w:r>
            <w:r w:rsidR="00F900CD">
              <w:rPr>
                <w:sz w:val="22"/>
                <w:szCs w:val="22"/>
              </w:rPr>
              <w:t xml:space="preserve"> </w:t>
            </w:r>
            <w:r w:rsidRPr="003169E1">
              <w:rPr>
                <w:sz w:val="22"/>
                <w:szCs w:val="22"/>
              </w:rPr>
              <w:t>ведения реестра</w:t>
            </w:r>
            <w:r w:rsidR="00F900CD">
              <w:rPr>
                <w:sz w:val="22"/>
                <w:szCs w:val="22"/>
              </w:rPr>
              <w:t xml:space="preserve"> </w:t>
            </w:r>
            <w:r w:rsidRPr="003169E1">
              <w:rPr>
                <w:sz w:val="22"/>
                <w:szCs w:val="22"/>
              </w:rPr>
              <w:t>акционеров, а в</w:t>
            </w:r>
            <w:r w:rsidR="00F900CD">
              <w:rPr>
                <w:sz w:val="22"/>
                <w:szCs w:val="22"/>
              </w:rPr>
              <w:t xml:space="preserve"> </w:t>
            </w:r>
            <w:r w:rsidRPr="003169E1">
              <w:rPr>
                <w:sz w:val="22"/>
                <w:szCs w:val="22"/>
              </w:rPr>
              <w:t>случае, если его права на акции</w:t>
            </w:r>
            <w:r w:rsidR="00F900CD">
              <w:rPr>
                <w:sz w:val="22"/>
                <w:szCs w:val="22"/>
              </w:rPr>
              <w:t xml:space="preserve"> </w:t>
            </w:r>
            <w:r w:rsidRPr="003169E1">
              <w:rPr>
                <w:sz w:val="22"/>
                <w:szCs w:val="22"/>
              </w:rPr>
              <w:t>учитываются на  счете  депо,  -</w:t>
            </w:r>
          </w:p>
          <w:p w:rsidR="00956E8D" w:rsidRPr="003169E1" w:rsidRDefault="00956E8D" w:rsidP="00F900CD">
            <w:pPr>
              <w:widowControl w:val="0"/>
              <w:autoSpaceDE w:val="0"/>
              <w:autoSpaceDN w:val="0"/>
              <w:adjustRightInd w:val="0"/>
              <w:rPr>
                <w:sz w:val="22"/>
                <w:szCs w:val="22"/>
              </w:rPr>
            </w:pPr>
            <w:r w:rsidRPr="003169E1">
              <w:rPr>
                <w:sz w:val="22"/>
                <w:szCs w:val="22"/>
              </w:rPr>
              <w:t>достаточность  выписки со счета</w:t>
            </w:r>
            <w:r w:rsidR="00F900CD">
              <w:rPr>
                <w:sz w:val="22"/>
                <w:szCs w:val="22"/>
              </w:rPr>
              <w:t xml:space="preserve"> </w:t>
            </w:r>
            <w:r w:rsidRPr="003169E1">
              <w:rPr>
                <w:sz w:val="22"/>
                <w:szCs w:val="22"/>
              </w:rPr>
              <w:t>депо     для</w:t>
            </w:r>
            <w:r w:rsidR="00F900CD">
              <w:rPr>
                <w:sz w:val="22"/>
                <w:szCs w:val="22"/>
              </w:rPr>
              <w:t xml:space="preserve"> о</w:t>
            </w:r>
            <w:r w:rsidRPr="003169E1">
              <w:rPr>
                <w:sz w:val="22"/>
                <w:szCs w:val="22"/>
              </w:rPr>
              <w:t>существления</w:t>
            </w:r>
            <w:r w:rsidR="00F900CD">
              <w:rPr>
                <w:sz w:val="22"/>
                <w:szCs w:val="22"/>
              </w:rPr>
              <w:t xml:space="preserve"> </w:t>
            </w:r>
            <w:r w:rsidRPr="003169E1">
              <w:rPr>
                <w:sz w:val="22"/>
                <w:szCs w:val="22"/>
              </w:rPr>
              <w:t>вышеуказанных прав</w:t>
            </w:r>
          </w:p>
        </w:tc>
        <w:tc>
          <w:tcPr>
            <w:tcW w:w="2082"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Соблюдается </w:t>
            </w:r>
          </w:p>
        </w:tc>
        <w:tc>
          <w:tcPr>
            <w:tcW w:w="2410" w:type="dxa"/>
            <w:gridSpan w:val="2"/>
            <w:tcBorders>
              <w:left w:val="single" w:sz="8" w:space="0" w:color="auto"/>
              <w:bottom w:val="single" w:sz="8" w:space="0" w:color="auto"/>
              <w:right w:val="single" w:sz="8" w:space="0" w:color="auto"/>
            </w:tcBorders>
          </w:tcPr>
          <w:p w:rsidR="00956E8D" w:rsidRPr="003169E1" w:rsidRDefault="00956E8D" w:rsidP="00F900CD">
            <w:pPr>
              <w:widowControl w:val="0"/>
              <w:autoSpaceDE w:val="0"/>
              <w:autoSpaceDN w:val="0"/>
              <w:adjustRightInd w:val="0"/>
              <w:rPr>
                <w:sz w:val="22"/>
                <w:szCs w:val="22"/>
              </w:rPr>
            </w:pPr>
            <w:r w:rsidRPr="003169E1">
              <w:rPr>
                <w:sz w:val="22"/>
                <w:szCs w:val="22"/>
              </w:rPr>
              <w:t xml:space="preserve">П.3.9  Кодекса корпоративного поведения ОАО «Центральный телеграф» </w:t>
            </w:r>
          </w:p>
        </w:tc>
      </w:tr>
      <w:tr w:rsidR="00956E8D" w:rsidRPr="003169E1" w:rsidTr="00D670DE">
        <w:trPr>
          <w:trHeight w:val="831"/>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 5.</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Наличие в уставе или внутренних</w:t>
            </w:r>
            <w:r w:rsidR="00F900CD">
              <w:rPr>
                <w:sz w:val="22"/>
                <w:szCs w:val="22"/>
              </w:rPr>
              <w:t xml:space="preserve"> </w:t>
            </w:r>
            <w:r w:rsidRPr="003169E1">
              <w:rPr>
                <w:sz w:val="22"/>
                <w:szCs w:val="22"/>
              </w:rPr>
              <w:t xml:space="preserve">документах </w:t>
            </w:r>
            <w:r w:rsidR="00F900CD">
              <w:rPr>
                <w:sz w:val="22"/>
                <w:szCs w:val="22"/>
              </w:rPr>
              <w:t xml:space="preserve"> </w:t>
            </w:r>
            <w:r w:rsidRPr="003169E1">
              <w:rPr>
                <w:sz w:val="22"/>
                <w:szCs w:val="22"/>
              </w:rPr>
              <w:t>акционерного</w:t>
            </w:r>
            <w:r w:rsidR="00F900CD">
              <w:rPr>
                <w:sz w:val="22"/>
                <w:szCs w:val="22"/>
              </w:rPr>
              <w:t xml:space="preserve"> </w:t>
            </w:r>
            <w:r w:rsidRPr="003169E1">
              <w:rPr>
                <w:sz w:val="22"/>
                <w:szCs w:val="22"/>
              </w:rPr>
              <w:t>общества</w:t>
            </w:r>
            <w:r w:rsidR="00F900CD">
              <w:rPr>
                <w:sz w:val="22"/>
                <w:szCs w:val="22"/>
              </w:rPr>
              <w:t xml:space="preserve"> </w:t>
            </w:r>
            <w:r w:rsidRPr="003169E1">
              <w:rPr>
                <w:sz w:val="22"/>
                <w:szCs w:val="22"/>
              </w:rPr>
              <w:t xml:space="preserve"> </w:t>
            </w:r>
            <w:r w:rsidR="00F900CD">
              <w:rPr>
                <w:sz w:val="22"/>
                <w:szCs w:val="22"/>
              </w:rPr>
              <w:t>т</w:t>
            </w:r>
            <w:r w:rsidRPr="003169E1">
              <w:rPr>
                <w:sz w:val="22"/>
                <w:szCs w:val="22"/>
              </w:rPr>
              <w:t>ребования</w:t>
            </w:r>
            <w:r w:rsidR="00F900CD">
              <w:rPr>
                <w:sz w:val="22"/>
                <w:szCs w:val="22"/>
              </w:rPr>
              <w:t xml:space="preserve"> </w:t>
            </w:r>
            <w:r w:rsidRPr="003169E1">
              <w:rPr>
                <w:sz w:val="22"/>
                <w:szCs w:val="22"/>
              </w:rPr>
              <w:t>об</w:t>
            </w:r>
            <w:r w:rsidR="00F900CD">
              <w:rPr>
                <w:sz w:val="22"/>
                <w:szCs w:val="22"/>
              </w:rPr>
              <w:t xml:space="preserve"> обязательном </w:t>
            </w:r>
            <w:r w:rsidRPr="003169E1">
              <w:rPr>
                <w:sz w:val="22"/>
                <w:szCs w:val="22"/>
              </w:rPr>
              <w:t>присутствии   на</w:t>
            </w:r>
            <w:r w:rsidR="00F900CD">
              <w:rPr>
                <w:sz w:val="22"/>
                <w:szCs w:val="22"/>
              </w:rPr>
              <w:t xml:space="preserve"> </w:t>
            </w:r>
            <w:r w:rsidRPr="003169E1">
              <w:rPr>
                <w:sz w:val="22"/>
                <w:szCs w:val="22"/>
              </w:rPr>
              <w:t>общем</w:t>
            </w:r>
            <w:r w:rsidR="00F900CD">
              <w:rPr>
                <w:sz w:val="22"/>
                <w:szCs w:val="22"/>
              </w:rPr>
              <w:t xml:space="preserve"> </w:t>
            </w:r>
            <w:r w:rsidRPr="003169E1">
              <w:rPr>
                <w:sz w:val="22"/>
                <w:szCs w:val="22"/>
              </w:rPr>
              <w:t>собрании</w:t>
            </w:r>
            <w:r w:rsidR="00F900CD">
              <w:rPr>
                <w:sz w:val="22"/>
                <w:szCs w:val="22"/>
              </w:rPr>
              <w:t xml:space="preserve"> </w:t>
            </w:r>
            <w:r w:rsidRPr="003169E1">
              <w:rPr>
                <w:sz w:val="22"/>
                <w:szCs w:val="22"/>
              </w:rPr>
              <w:t>акционеров</w:t>
            </w:r>
            <w:r w:rsidR="00F900CD">
              <w:rPr>
                <w:sz w:val="22"/>
                <w:szCs w:val="22"/>
              </w:rPr>
              <w:t xml:space="preserve"> </w:t>
            </w:r>
            <w:r w:rsidRPr="003169E1">
              <w:rPr>
                <w:sz w:val="22"/>
                <w:szCs w:val="22"/>
              </w:rPr>
              <w:t>генерального директора,</w:t>
            </w:r>
            <w:r w:rsidR="00F900CD">
              <w:rPr>
                <w:sz w:val="22"/>
                <w:szCs w:val="22"/>
              </w:rPr>
              <w:t xml:space="preserve"> </w:t>
            </w:r>
            <w:r w:rsidRPr="003169E1">
              <w:rPr>
                <w:sz w:val="22"/>
                <w:szCs w:val="22"/>
              </w:rPr>
              <w:t>членов</w:t>
            </w:r>
            <w:r w:rsidR="00F900CD">
              <w:rPr>
                <w:sz w:val="22"/>
                <w:szCs w:val="22"/>
              </w:rPr>
              <w:t xml:space="preserve"> п</w:t>
            </w:r>
            <w:r w:rsidRPr="003169E1">
              <w:rPr>
                <w:sz w:val="22"/>
                <w:szCs w:val="22"/>
              </w:rPr>
              <w:t>равления,</w:t>
            </w:r>
            <w:r w:rsidR="00F900CD">
              <w:rPr>
                <w:sz w:val="22"/>
                <w:szCs w:val="22"/>
              </w:rPr>
              <w:t xml:space="preserve"> </w:t>
            </w:r>
            <w:r w:rsidRPr="003169E1">
              <w:rPr>
                <w:sz w:val="22"/>
                <w:szCs w:val="22"/>
              </w:rPr>
              <w:t>членов</w:t>
            </w:r>
            <w:r w:rsidR="00F900CD">
              <w:rPr>
                <w:sz w:val="22"/>
                <w:szCs w:val="22"/>
              </w:rPr>
              <w:t xml:space="preserve"> </w:t>
            </w:r>
            <w:r w:rsidRPr="003169E1">
              <w:rPr>
                <w:sz w:val="22"/>
                <w:szCs w:val="22"/>
              </w:rPr>
              <w:t>совета</w:t>
            </w:r>
            <w:r w:rsidR="00F900CD">
              <w:rPr>
                <w:sz w:val="22"/>
                <w:szCs w:val="22"/>
              </w:rPr>
              <w:t xml:space="preserve"> </w:t>
            </w:r>
            <w:r w:rsidRPr="003169E1">
              <w:rPr>
                <w:sz w:val="22"/>
                <w:szCs w:val="22"/>
              </w:rPr>
              <w:t>директоров,</w:t>
            </w:r>
            <w:r w:rsidR="00F900CD">
              <w:rPr>
                <w:sz w:val="22"/>
                <w:szCs w:val="22"/>
              </w:rPr>
              <w:t xml:space="preserve"> </w:t>
            </w:r>
            <w:r w:rsidRPr="003169E1">
              <w:rPr>
                <w:sz w:val="22"/>
                <w:szCs w:val="22"/>
              </w:rPr>
              <w:t>членов ревизионной</w:t>
            </w:r>
            <w:r w:rsidR="00F900CD">
              <w:rPr>
                <w:sz w:val="22"/>
                <w:szCs w:val="22"/>
              </w:rPr>
              <w:t xml:space="preserve"> </w:t>
            </w:r>
            <w:r w:rsidRPr="003169E1">
              <w:rPr>
                <w:sz w:val="22"/>
                <w:szCs w:val="22"/>
              </w:rPr>
              <w:t>комисс</w:t>
            </w:r>
            <w:proofErr w:type="gramStart"/>
            <w:r w:rsidRPr="003169E1">
              <w:rPr>
                <w:sz w:val="22"/>
                <w:szCs w:val="22"/>
              </w:rPr>
              <w:t>ии и</w:t>
            </w:r>
            <w:r w:rsidR="00BD6058">
              <w:rPr>
                <w:sz w:val="22"/>
                <w:szCs w:val="22"/>
              </w:rPr>
              <w:t xml:space="preserve"> </w:t>
            </w:r>
            <w:r w:rsidRPr="003169E1">
              <w:rPr>
                <w:sz w:val="22"/>
                <w:szCs w:val="22"/>
              </w:rPr>
              <w:t>ау</w:t>
            </w:r>
            <w:proofErr w:type="gramEnd"/>
            <w:r w:rsidRPr="003169E1">
              <w:rPr>
                <w:sz w:val="22"/>
                <w:szCs w:val="22"/>
              </w:rPr>
              <w:t>дитора</w:t>
            </w:r>
          </w:p>
          <w:p w:rsidR="00956E8D" w:rsidRPr="003169E1" w:rsidRDefault="00956E8D" w:rsidP="00956E8D">
            <w:pPr>
              <w:widowControl w:val="0"/>
              <w:autoSpaceDE w:val="0"/>
              <w:autoSpaceDN w:val="0"/>
              <w:adjustRightInd w:val="0"/>
              <w:rPr>
                <w:sz w:val="22"/>
                <w:szCs w:val="22"/>
              </w:rPr>
            </w:pPr>
            <w:r w:rsidRPr="003169E1">
              <w:rPr>
                <w:sz w:val="22"/>
                <w:szCs w:val="22"/>
              </w:rPr>
              <w:t xml:space="preserve">акционерного общества          </w:t>
            </w:r>
          </w:p>
        </w:tc>
        <w:tc>
          <w:tcPr>
            <w:tcW w:w="2082"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Соблюдается частично</w:t>
            </w:r>
          </w:p>
        </w:tc>
        <w:tc>
          <w:tcPr>
            <w:tcW w:w="2410" w:type="dxa"/>
            <w:gridSpan w:val="2"/>
            <w:tcBorders>
              <w:left w:val="single" w:sz="8" w:space="0" w:color="auto"/>
              <w:bottom w:val="single" w:sz="8" w:space="0" w:color="auto"/>
              <w:right w:val="single" w:sz="8" w:space="0" w:color="auto"/>
            </w:tcBorders>
          </w:tcPr>
          <w:p w:rsidR="00956E8D" w:rsidRDefault="00956E8D" w:rsidP="00956E8D">
            <w:pPr>
              <w:widowControl w:val="0"/>
              <w:autoSpaceDE w:val="0"/>
              <w:autoSpaceDN w:val="0"/>
              <w:adjustRightInd w:val="0"/>
              <w:rPr>
                <w:sz w:val="22"/>
                <w:szCs w:val="22"/>
              </w:rPr>
            </w:pPr>
            <w:r w:rsidRPr="003169E1">
              <w:rPr>
                <w:sz w:val="22"/>
                <w:szCs w:val="22"/>
              </w:rPr>
              <w:t xml:space="preserve">В соответствии с пунктом 13.13 Кодекса корпоративного  поведения ОАО «Центральный телеграф»  с целью предоставления акционерам возможности получения ответов на поставленные ими вопросы Общество </w:t>
            </w:r>
            <w:r w:rsidRPr="003169E1">
              <w:rPr>
                <w:sz w:val="22"/>
                <w:szCs w:val="22"/>
                <w:u w:val="single"/>
              </w:rPr>
              <w:t xml:space="preserve">стремится </w:t>
            </w:r>
            <w:r w:rsidRPr="003169E1">
              <w:rPr>
                <w:sz w:val="22"/>
                <w:szCs w:val="22"/>
              </w:rPr>
              <w:t xml:space="preserve">обеспечить присутствие на общем собрании акционеров членов Совета директоров, представителей исполнительных органов и Ревизионной комиссии Общества. </w:t>
            </w:r>
          </w:p>
          <w:p w:rsidR="00BD6058" w:rsidRPr="003169E1" w:rsidRDefault="00BD6058" w:rsidP="00956E8D">
            <w:pPr>
              <w:widowControl w:val="0"/>
              <w:autoSpaceDE w:val="0"/>
              <w:autoSpaceDN w:val="0"/>
              <w:adjustRightInd w:val="0"/>
              <w:rPr>
                <w:sz w:val="22"/>
                <w:szCs w:val="22"/>
              </w:rPr>
            </w:pPr>
          </w:p>
        </w:tc>
      </w:tr>
      <w:tr w:rsidR="00956E8D" w:rsidRPr="003169E1" w:rsidTr="00D670DE">
        <w:trPr>
          <w:trHeight w:val="18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 6.</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Обязательное        присутствие</w:t>
            </w:r>
            <w:r w:rsidR="00BD6058">
              <w:rPr>
                <w:sz w:val="22"/>
                <w:szCs w:val="22"/>
              </w:rPr>
              <w:t xml:space="preserve"> </w:t>
            </w:r>
            <w:r w:rsidRPr="003169E1">
              <w:rPr>
                <w:sz w:val="22"/>
                <w:szCs w:val="22"/>
              </w:rPr>
              <w:t>кандидатов  при рассмотрении на</w:t>
            </w:r>
            <w:r w:rsidR="00BD6058">
              <w:rPr>
                <w:sz w:val="22"/>
                <w:szCs w:val="22"/>
              </w:rPr>
              <w:t xml:space="preserve"> </w:t>
            </w:r>
            <w:r w:rsidRPr="003169E1">
              <w:rPr>
                <w:sz w:val="22"/>
                <w:szCs w:val="22"/>
              </w:rPr>
              <w:t>общем    собрании    акционеров</w:t>
            </w:r>
            <w:r w:rsidR="00BD6058">
              <w:rPr>
                <w:sz w:val="22"/>
                <w:szCs w:val="22"/>
              </w:rPr>
              <w:t xml:space="preserve"> </w:t>
            </w:r>
            <w:r w:rsidRPr="003169E1">
              <w:rPr>
                <w:sz w:val="22"/>
                <w:szCs w:val="22"/>
              </w:rPr>
              <w:t>вопросов   об  избрании  членов</w:t>
            </w:r>
            <w:r w:rsidR="00BD6058">
              <w:rPr>
                <w:sz w:val="22"/>
                <w:szCs w:val="22"/>
              </w:rPr>
              <w:t xml:space="preserve"> </w:t>
            </w:r>
            <w:r w:rsidRPr="003169E1">
              <w:rPr>
                <w:sz w:val="22"/>
                <w:szCs w:val="22"/>
              </w:rPr>
              <w:t>совета директоров, генерального</w:t>
            </w:r>
          </w:p>
          <w:p w:rsidR="00956E8D" w:rsidRPr="003169E1" w:rsidRDefault="00956E8D" w:rsidP="00956E8D">
            <w:pPr>
              <w:widowControl w:val="0"/>
              <w:autoSpaceDE w:val="0"/>
              <w:autoSpaceDN w:val="0"/>
              <w:adjustRightInd w:val="0"/>
              <w:rPr>
                <w:sz w:val="22"/>
                <w:szCs w:val="22"/>
              </w:rPr>
            </w:pPr>
            <w:r w:rsidRPr="003169E1">
              <w:rPr>
                <w:sz w:val="22"/>
                <w:szCs w:val="22"/>
              </w:rPr>
              <w:t>директора,   членов  правления,</w:t>
            </w:r>
          </w:p>
          <w:p w:rsidR="00956E8D" w:rsidRPr="003169E1" w:rsidRDefault="00956E8D" w:rsidP="00956E8D">
            <w:pPr>
              <w:widowControl w:val="0"/>
              <w:autoSpaceDE w:val="0"/>
              <w:autoSpaceDN w:val="0"/>
              <w:adjustRightInd w:val="0"/>
              <w:rPr>
                <w:sz w:val="22"/>
                <w:szCs w:val="22"/>
              </w:rPr>
            </w:pPr>
            <w:r w:rsidRPr="003169E1">
              <w:rPr>
                <w:sz w:val="22"/>
                <w:szCs w:val="22"/>
              </w:rPr>
              <w:t>членов ревизионной комиссии,  а</w:t>
            </w:r>
          </w:p>
          <w:p w:rsidR="00956E8D" w:rsidRPr="003169E1" w:rsidRDefault="00956E8D" w:rsidP="00956E8D">
            <w:pPr>
              <w:widowControl w:val="0"/>
              <w:autoSpaceDE w:val="0"/>
              <w:autoSpaceDN w:val="0"/>
              <w:adjustRightInd w:val="0"/>
              <w:rPr>
                <w:sz w:val="22"/>
                <w:szCs w:val="22"/>
              </w:rPr>
            </w:pPr>
            <w:r w:rsidRPr="003169E1">
              <w:rPr>
                <w:sz w:val="22"/>
                <w:szCs w:val="22"/>
              </w:rPr>
              <w:t>также  вопроса  об  утверждении</w:t>
            </w:r>
          </w:p>
          <w:p w:rsidR="00956E8D" w:rsidRPr="003169E1" w:rsidRDefault="00956E8D" w:rsidP="00956E8D">
            <w:pPr>
              <w:widowControl w:val="0"/>
              <w:autoSpaceDE w:val="0"/>
              <w:autoSpaceDN w:val="0"/>
              <w:adjustRightInd w:val="0"/>
              <w:rPr>
                <w:sz w:val="22"/>
                <w:szCs w:val="22"/>
              </w:rPr>
            </w:pPr>
            <w:r w:rsidRPr="003169E1">
              <w:rPr>
                <w:sz w:val="22"/>
                <w:szCs w:val="22"/>
              </w:rPr>
              <w:t xml:space="preserve">аудитора акционерного общества </w:t>
            </w:r>
          </w:p>
        </w:tc>
        <w:tc>
          <w:tcPr>
            <w:tcW w:w="2082"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Соблюдается частично </w:t>
            </w:r>
          </w:p>
        </w:tc>
        <w:tc>
          <w:tcPr>
            <w:tcW w:w="2410" w:type="dxa"/>
            <w:gridSpan w:val="2"/>
            <w:tcBorders>
              <w:left w:val="single" w:sz="8" w:space="0" w:color="auto"/>
              <w:bottom w:val="single" w:sz="8" w:space="0" w:color="auto"/>
              <w:right w:val="single" w:sz="8" w:space="0" w:color="auto"/>
            </w:tcBorders>
          </w:tcPr>
          <w:p w:rsidR="00956E8D" w:rsidRDefault="00956E8D" w:rsidP="00956E8D">
            <w:pPr>
              <w:widowControl w:val="0"/>
              <w:autoSpaceDE w:val="0"/>
              <w:autoSpaceDN w:val="0"/>
              <w:adjustRightInd w:val="0"/>
              <w:rPr>
                <w:sz w:val="22"/>
                <w:szCs w:val="22"/>
              </w:rPr>
            </w:pPr>
            <w:r w:rsidRPr="003169E1">
              <w:rPr>
                <w:sz w:val="22"/>
                <w:szCs w:val="22"/>
              </w:rPr>
              <w:t xml:space="preserve">В соответствии с пунктом 13.14 Кодекса корпоративного  поведения ОАО «Центральный телеграф» Общество </w:t>
            </w:r>
            <w:r w:rsidRPr="003169E1">
              <w:rPr>
                <w:sz w:val="22"/>
                <w:szCs w:val="22"/>
                <w:u w:val="single"/>
              </w:rPr>
              <w:t xml:space="preserve">стремится </w:t>
            </w:r>
            <w:r w:rsidRPr="003169E1">
              <w:rPr>
                <w:sz w:val="22"/>
                <w:szCs w:val="22"/>
              </w:rPr>
              <w:t>обеспечить присутствие на общем собрании акционеров кандидатов в новый состав Совета директоров, Ревизионной комиссии и представителей аудитора Общества.</w:t>
            </w:r>
          </w:p>
          <w:p w:rsidR="00BD6058" w:rsidRPr="003169E1" w:rsidRDefault="00BD6058" w:rsidP="00956E8D">
            <w:pPr>
              <w:widowControl w:val="0"/>
              <w:autoSpaceDE w:val="0"/>
              <w:autoSpaceDN w:val="0"/>
              <w:adjustRightInd w:val="0"/>
              <w:rPr>
                <w:sz w:val="22"/>
                <w:szCs w:val="22"/>
              </w:rPr>
            </w:pPr>
          </w:p>
        </w:tc>
      </w:tr>
      <w:tr w:rsidR="00956E8D" w:rsidRPr="003169E1" w:rsidTr="00D670DE">
        <w:trPr>
          <w:trHeight w:val="10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 7.</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во           </w:t>
            </w:r>
            <w:proofErr w:type="gramStart"/>
            <w:r w:rsidRPr="003169E1">
              <w:rPr>
                <w:sz w:val="22"/>
                <w:szCs w:val="22"/>
              </w:rPr>
              <w:t>внутренних</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документах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общества процедуры  регистрации</w:t>
            </w:r>
          </w:p>
          <w:p w:rsidR="00956E8D" w:rsidRPr="003169E1" w:rsidRDefault="00956E8D" w:rsidP="00956E8D">
            <w:pPr>
              <w:widowControl w:val="0"/>
              <w:autoSpaceDE w:val="0"/>
              <w:autoSpaceDN w:val="0"/>
              <w:adjustRightInd w:val="0"/>
              <w:rPr>
                <w:sz w:val="22"/>
                <w:szCs w:val="22"/>
              </w:rPr>
            </w:pPr>
            <w:r w:rsidRPr="003169E1">
              <w:rPr>
                <w:sz w:val="22"/>
                <w:szCs w:val="22"/>
              </w:rPr>
              <w:t>участников    общего   собрания</w:t>
            </w:r>
          </w:p>
          <w:p w:rsidR="00956E8D" w:rsidRPr="003169E1" w:rsidRDefault="00956E8D" w:rsidP="00956E8D">
            <w:pPr>
              <w:widowControl w:val="0"/>
              <w:autoSpaceDE w:val="0"/>
              <w:autoSpaceDN w:val="0"/>
              <w:adjustRightInd w:val="0"/>
              <w:rPr>
                <w:sz w:val="22"/>
                <w:szCs w:val="22"/>
              </w:rPr>
            </w:pPr>
            <w:r w:rsidRPr="003169E1">
              <w:rPr>
                <w:sz w:val="22"/>
                <w:szCs w:val="22"/>
              </w:rPr>
              <w:t xml:space="preserve">акционеров                     </w:t>
            </w:r>
          </w:p>
        </w:tc>
        <w:tc>
          <w:tcPr>
            <w:tcW w:w="2082"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Соблюдается </w:t>
            </w:r>
          </w:p>
        </w:tc>
        <w:tc>
          <w:tcPr>
            <w:tcW w:w="2410" w:type="dxa"/>
            <w:gridSpan w:val="2"/>
            <w:tcBorders>
              <w:left w:val="single" w:sz="8" w:space="0" w:color="auto"/>
              <w:bottom w:val="single" w:sz="8" w:space="0" w:color="auto"/>
              <w:right w:val="single" w:sz="8" w:space="0" w:color="auto"/>
            </w:tcBorders>
          </w:tcPr>
          <w:p w:rsidR="00956E8D" w:rsidRDefault="00956E8D" w:rsidP="00D670DE">
            <w:pPr>
              <w:widowControl w:val="0"/>
              <w:autoSpaceDE w:val="0"/>
              <w:autoSpaceDN w:val="0"/>
              <w:adjustRightInd w:val="0"/>
              <w:rPr>
                <w:sz w:val="22"/>
                <w:szCs w:val="22"/>
              </w:rPr>
            </w:pPr>
            <w:r w:rsidRPr="003169E1">
              <w:rPr>
                <w:sz w:val="22"/>
                <w:szCs w:val="22"/>
              </w:rPr>
              <w:t xml:space="preserve">П. 8.1   Положения о порядке проведения общего собрания акционеров ОАО «Центральный телеграф» </w:t>
            </w:r>
          </w:p>
          <w:p w:rsidR="00BD6058" w:rsidRPr="003169E1" w:rsidRDefault="00BD6058" w:rsidP="00D670DE">
            <w:pPr>
              <w:widowControl w:val="0"/>
              <w:autoSpaceDE w:val="0"/>
              <w:autoSpaceDN w:val="0"/>
              <w:adjustRightInd w:val="0"/>
              <w:rPr>
                <w:sz w:val="22"/>
                <w:szCs w:val="22"/>
              </w:rPr>
            </w:pPr>
          </w:p>
        </w:tc>
      </w:tr>
      <w:tr w:rsidR="00956E8D" w:rsidRPr="003169E1" w:rsidTr="00D670DE">
        <w:trPr>
          <w:tblCellSpacing w:w="5" w:type="nil"/>
        </w:trPr>
        <w:tc>
          <w:tcPr>
            <w:tcW w:w="9356" w:type="dxa"/>
            <w:gridSpan w:val="5"/>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outlineLvl w:val="2"/>
              <w:rPr>
                <w:sz w:val="22"/>
                <w:szCs w:val="22"/>
              </w:rPr>
            </w:pPr>
            <w:r w:rsidRPr="003169E1">
              <w:rPr>
                <w:sz w:val="22"/>
                <w:szCs w:val="22"/>
              </w:rPr>
              <w:lastRenderedPageBreak/>
              <w:t xml:space="preserve">                        Совет директоров                        </w:t>
            </w:r>
          </w:p>
        </w:tc>
      </w:tr>
      <w:tr w:rsidR="00956E8D" w:rsidRPr="003169E1" w:rsidTr="00D670DE">
        <w:trPr>
          <w:trHeight w:val="12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 8.</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в  уставе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общества    полномочия   совета</w:t>
            </w:r>
          </w:p>
          <w:p w:rsidR="00956E8D" w:rsidRPr="003169E1" w:rsidRDefault="00956E8D" w:rsidP="00956E8D">
            <w:pPr>
              <w:widowControl w:val="0"/>
              <w:autoSpaceDE w:val="0"/>
              <w:autoSpaceDN w:val="0"/>
              <w:adjustRightInd w:val="0"/>
              <w:rPr>
                <w:sz w:val="22"/>
                <w:szCs w:val="22"/>
              </w:rPr>
            </w:pPr>
            <w:r w:rsidRPr="003169E1">
              <w:rPr>
                <w:sz w:val="22"/>
                <w:szCs w:val="22"/>
              </w:rPr>
              <w:t xml:space="preserve">директоров    по     </w:t>
            </w:r>
            <w:proofErr w:type="gramStart"/>
            <w:r w:rsidRPr="003169E1">
              <w:rPr>
                <w:sz w:val="22"/>
                <w:szCs w:val="22"/>
              </w:rPr>
              <w:t>ежегодному</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утверждению                    </w:t>
            </w:r>
          </w:p>
          <w:p w:rsidR="00956E8D" w:rsidRPr="003169E1" w:rsidRDefault="00956E8D" w:rsidP="00956E8D">
            <w:pPr>
              <w:widowControl w:val="0"/>
              <w:autoSpaceDE w:val="0"/>
              <w:autoSpaceDN w:val="0"/>
              <w:adjustRightInd w:val="0"/>
              <w:rPr>
                <w:sz w:val="22"/>
                <w:szCs w:val="22"/>
              </w:rPr>
            </w:pPr>
            <w:r w:rsidRPr="003169E1">
              <w:rPr>
                <w:sz w:val="22"/>
                <w:szCs w:val="22"/>
              </w:rPr>
              <w:t>финансово-хозяйственного  плана</w:t>
            </w:r>
          </w:p>
          <w:p w:rsidR="00956E8D" w:rsidRPr="003169E1" w:rsidRDefault="00956E8D" w:rsidP="00956E8D">
            <w:pPr>
              <w:widowControl w:val="0"/>
              <w:autoSpaceDE w:val="0"/>
              <w:autoSpaceDN w:val="0"/>
              <w:adjustRightInd w:val="0"/>
              <w:rPr>
                <w:sz w:val="22"/>
                <w:szCs w:val="22"/>
              </w:rPr>
            </w:pPr>
            <w:r w:rsidRPr="003169E1">
              <w:rPr>
                <w:sz w:val="22"/>
                <w:szCs w:val="22"/>
              </w:rPr>
              <w:t xml:space="preserve">акционерного общества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Соблюдается </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П. 13.4 </w:t>
            </w:r>
            <w:proofErr w:type="gramStart"/>
            <w:r w:rsidRPr="003169E1">
              <w:rPr>
                <w:sz w:val="22"/>
                <w:szCs w:val="22"/>
              </w:rPr>
              <w:t>п</w:t>
            </w:r>
            <w:proofErr w:type="gramEnd"/>
            <w:r w:rsidRPr="003169E1">
              <w:rPr>
                <w:sz w:val="22"/>
                <w:szCs w:val="22"/>
              </w:rPr>
              <w:t>/п 1 Устава ОАО «Центральный телеграф»</w:t>
            </w:r>
          </w:p>
        </w:tc>
      </w:tr>
      <w:tr w:rsidR="00956E8D" w:rsidRPr="003169E1" w:rsidTr="00D670DE">
        <w:trPr>
          <w:trHeight w:val="6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 9.</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w:t>
            </w:r>
            <w:proofErr w:type="gramStart"/>
            <w:r w:rsidRPr="003169E1">
              <w:rPr>
                <w:sz w:val="22"/>
                <w:szCs w:val="22"/>
              </w:rPr>
              <w:t>утвержденной</w:t>
            </w:r>
            <w:proofErr w:type="gramEnd"/>
            <w:r w:rsidRPr="003169E1">
              <w:rPr>
                <w:sz w:val="22"/>
                <w:szCs w:val="22"/>
              </w:rPr>
              <w:t xml:space="preserve">    советом</w:t>
            </w:r>
          </w:p>
          <w:p w:rsidR="00956E8D" w:rsidRPr="003169E1" w:rsidRDefault="00956E8D" w:rsidP="00956E8D">
            <w:pPr>
              <w:widowControl w:val="0"/>
              <w:autoSpaceDE w:val="0"/>
              <w:autoSpaceDN w:val="0"/>
              <w:adjustRightInd w:val="0"/>
              <w:rPr>
                <w:sz w:val="22"/>
                <w:szCs w:val="22"/>
              </w:rPr>
            </w:pPr>
            <w:r w:rsidRPr="003169E1">
              <w:rPr>
                <w:sz w:val="22"/>
                <w:szCs w:val="22"/>
              </w:rPr>
              <w:t>директоров процедуры управления</w:t>
            </w:r>
          </w:p>
          <w:p w:rsidR="00956E8D" w:rsidRPr="003169E1" w:rsidRDefault="00956E8D" w:rsidP="00956E8D">
            <w:pPr>
              <w:widowControl w:val="0"/>
              <w:autoSpaceDE w:val="0"/>
              <w:autoSpaceDN w:val="0"/>
              <w:adjustRightInd w:val="0"/>
              <w:rPr>
                <w:sz w:val="22"/>
                <w:szCs w:val="22"/>
              </w:rPr>
            </w:pPr>
            <w:r w:rsidRPr="003169E1">
              <w:rPr>
                <w:sz w:val="22"/>
                <w:szCs w:val="22"/>
              </w:rPr>
              <w:t xml:space="preserve">рисками в акционерном обществе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Соблюдается </w:t>
            </w:r>
          </w:p>
        </w:tc>
        <w:tc>
          <w:tcPr>
            <w:tcW w:w="2316" w:type="dxa"/>
            <w:tcBorders>
              <w:left w:val="single" w:sz="8" w:space="0" w:color="auto"/>
              <w:bottom w:val="single" w:sz="8" w:space="0" w:color="auto"/>
              <w:right w:val="single" w:sz="8" w:space="0" w:color="auto"/>
            </w:tcBorders>
          </w:tcPr>
          <w:p w:rsidR="00956E8D" w:rsidRPr="003169E1" w:rsidRDefault="00956E8D" w:rsidP="00956E8D">
            <w:pPr>
              <w:ind w:left="-27"/>
              <w:rPr>
                <w:sz w:val="22"/>
                <w:szCs w:val="22"/>
              </w:rPr>
            </w:pPr>
            <w:r w:rsidRPr="003169E1">
              <w:rPr>
                <w:sz w:val="22"/>
                <w:szCs w:val="22"/>
              </w:rPr>
              <w:t>Программа по управлению рисками на 2013 год  утверждена Советом директоров 29.12.2012 (протокол №16 от 29.12.2012)</w:t>
            </w:r>
          </w:p>
        </w:tc>
      </w:tr>
      <w:tr w:rsidR="00956E8D" w:rsidRPr="003169E1" w:rsidTr="00D670DE">
        <w:trPr>
          <w:trHeight w:val="14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10.</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в  уставе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общества      права      совета</w:t>
            </w:r>
          </w:p>
          <w:p w:rsidR="00956E8D" w:rsidRPr="003169E1" w:rsidRDefault="00956E8D" w:rsidP="00956E8D">
            <w:pPr>
              <w:widowControl w:val="0"/>
              <w:autoSpaceDE w:val="0"/>
              <w:autoSpaceDN w:val="0"/>
              <w:adjustRightInd w:val="0"/>
              <w:rPr>
                <w:sz w:val="22"/>
                <w:szCs w:val="22"/>
              </w:rPr>
            </w:pPr>
            <w:r w:rsidRPr="003169E1">
              <w:rPr>
                <w:sz w:val="22"/>
                <w:szCs w:val="22"/>
              </w:rPr>
              <w:t>директоров  принять  решение  о</w:t>
            </w:r>
          </w:p>
          <w:p w:rsidR="00956E8D" w:rsidRPr="003169E1" w:rsidRDefault="00956E8D" w:rsidP="00956E8D">
            <w:pPr>
              <w:widowControl w:val="0"/>
              <w:autoSpaceDE w:val="0"/>
              <w:autoSpaceDN w:val="0"/>
              <w:adjustRightInd w:val="0"/>
              <w:rPr>
                <w:sz w:val="22"/>
                <w:szCs w:val="22"/>
              </w:rPr>
            </w:pPr>
            <w:proofErr w:type="gramStart"/>
            <w:r w:rsidRPr="003169E1">
              <w:rPr>
                <w:sz w:val="22"/>
                <w:szCs w:val="22"/>
              </w:rPr>
              <w:t>приостановлении</w:t>
            </w:r>
            <w:proofErr w:type="gramEnd"/>
            <w:r w:rsidRPr="003169E1">
              <w:rPr>
                <w:sz w:val="22"/>
                <w:szCs w:val="22"/>
              </w:rPr>
              <w:t xml:space="preserve">      полномочий</w:t>
            </w:r>
          </w:p>
          <w:p w:rsidR="00956E8D" w:rsidRPr="003169E1" w:rsidRDefault="00956E8D" w:rsidP="00956E8D">
            <w:pPr>
              <w:widowControl w:val="0"/>
              <w:autoSpaceDE w:val="0"/>
              <w:autoSpaceDN w:val="0"/>
              <w:adjustRightInd w:val="0"/>
              <w:rPr>
                <w:sz w:val="22"/>
                <w:szCs w:val="22"/>
              </w:rPr>
            </w:pPr>
            <w:r w:rsidRPr="003169E1">
              <w:rPr>
                <w:sz w:val="22"/>
                <w:szCs w:val="22"/>
              </w:rPr>
              <w:t>генерального         директора,</w:t>
            </w:r>
          </w:p>
          <w:p w:rsidR="00956E8D" w:rsidRPr="003169E1" w:rsidRDefault="00956E8D" w:rsidP="00956E8D">
            <w:pPr>
              <w:widowControl w:val="0"/>
              <w:autoSpaceDE w:val="0"/>
              <w:autoSpaceDN w:val="0"/>
              <w:adjustRightInd w:val="0"/>
              <w:rPr>
                <w:sz w:val="22"/>
                <w:szCs w:val="22"/>
              </w:rPr>
            </w:pPr>
            <w:proofErr w:type="gramStart"/>
            <w:r w:rsidRPr="003169E1">
              <w:rPr>
                <w:sz w:val="22"/>
                <w:szCs w:val="22"/>
              </w:rPr>
              <w:t>назначаемого</w:t>
            </w:r>
            <w:proofErr w:type="gramEnd"/>
            <w:r w:rsidRPr="003169E1">
              <w:rPr>
                <w:sz w:val="22"/>
                <w:szCs w:val="22"/>
              </w:rPr>
              <w:t xml:space="preserve">  общим   собранием</w:t>
            </w:r>
          </w:p>
          <w:p w:rsidR="00956E8D" w:rsidRPr="003169E1" w:rsidRDefault="00956E8D" w:rsidP="00956E8D">
            <w:pPr>
              <w:widowControl w:val="0"/>
              <w:autoSpaceDE w:val="0"/>
              <w:autoSpaceDN w:val="0"/>
              <w:adjustRightInd w:val="0"/>
              <w:rPr>
                <w:sz w:val="22"/>
                <w:szCs w:val="22"/>
              </w:rPr>
            </w:pPr>
            <w:r w:rsidRPr="003169E1">
              <w:rPr>
                <w:sz w:val="22"/>
                <w:szCs w:val="22"/>
              </w:rPr>
              <w:t xml:space="preserve">акционеров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Соблюдается </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proofErr w:type="gramStart"/>
            <w:r w:rsidRPr="003169E1">
              <w:rPr>
                <w:sz w:val="22"/>
                <w:szCs w:val="22"/>
              </w:rPr>
              <w:t>Согласно  статьи</w:t>
            </w:r>
            <w:proofErr w:type="gramEnd"/>
            <w:r w:rsidRPr="003169E1">
              <w:rPr>
                <w:sz w:val="22"/>
                <w:szCs w:val="22"/>
              </w:rPr>
              <w:t xml:space="preserve"> 15 Устава ОАО «Центральный телеграф» Генеральный директор назначается Советом директоров Общества.</w:t>
            </w:r>
          </w:p>
          <w:p w:rsidR="00956E8D" w:rsidRPr="003169E1" w:rsidRDefault="00956E8D" w:rsidP="00956E8D">
            <w:pPr>
              <w:jc w:val="both"/>
              <w:rPr>
                <w:sz w:val="22"/>
                <w:szCs w:val="22"/>
              </w:rPr>
            </w:pPr>
            <w:r w:rsidRPr="003169E1">
              <w:rPr>
                <w:sz w:val="22"/>
                <w:szCs w:val="22"/>
              </w:rPr>
              <w:t xml:space="preserve">Совет директоров вправе в любое время принять решение о досрочном прекращении полномочий Генерального директора Общества и о расторжении договора с ним. </w:t>
            </w:r>
          </w:p>
          <w:p w:rsidR="00956E8D" w:rsidRPr="003169E1" w:rsidRDefault="00956E8D" w:rsidP="00956E8D">
            <w:pPr>
              <w:widowControl w:val="0"/>
              <w:autoSpaceDE w:val="0"/>
              <w:autoSpaceDN w:val="0"/>
              <w:adjustRightInd w:val="0"/>
              <w:rPr>
                <w:sz w:val="22"/>
                <w:szCs w:val="22"/>
              </w:rPr>
            </w:pPr>
          </w:p>
        </w:tc>
      </w:tr>
      <w:tr w:rsidR="00956E8D" w:rsidRPr="003169E1" w:rsidTr="00D670DE">
        <w:trPr>
          <w:trHeight w:val="20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11.</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в  уставе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общества      права      совета</w:t>
            </w:r>
          </w:p>
          <w:p w:rsidR="00956E8D" w:rsidRPr="003169E1" w:rsidRDefault="00956E8D" w:rsidP="00956E8D">
            <w:pPr>
              <w:widowControl w:val="0"/>
              <w:autoSpaceDE w:val="0"/>
              <w:autoSpaceDN w:val="0"/>
              <w:adjustRightInd w:val="0"/>
              <w:rPr>
                <w:sz w:val="22"/>
                <w:szCs w:val="22"/>
              </w:rPr>
            </w:pPr>
            <w:r w:rsidRPr="003169E1">
              <w:rPr>
                <w:sz w:val="22"/>
                <w:szCs w:val="22"/>
              </w:rPr>
              <w:t>директоров        устанавливать</w:t>
            </w:r>
          </w:p>
          <w:p w:rsidR="00956E8D" w:rsidRPr="003169E1" w:rsidRDefault="00956E8D" w:rsidP="00956E8D">
            <w:pPr>
              <w:widowControl w:val="0"/>
              <w:autoSpaceDE w:val="0"/>
              <w:autoSpaceDN w:val="0"/>
              <w:adjustRightInd w:val="0"/>
              <w:rPr>
                <w:sz w:val="22"/>
                <w:szCs w:val="22"/>
              </w:rPr>
            </w:pPr>
            <w:r w:rsidRPr="003169E1">
              <w:rPr>
                <w:sz w:val="22"/>
                <w:szCs w:val="22"/>
              </w:rPr>
              <w:t>требования  к  квалификации   и</w:t>
            </w:r>
          </w:p>
          <w:p w:rsidR="00956E8D" w:rsidRPr="003169E1" w:rsidRDefault="00956E8D" w:rsidP="00956E8D">
            <w:pPr>
              <w:widowControl w:val="0"/>
              <w:autoSpaceDE w:val="0"/>
              <w:autoSpaceDN w:val="0"/>
              <w:adjustRightInd w:val="0"/>
              <w:rPr>
                <w:sz w:val="22"/>
                <w:szCs w:val="22"/>
              </w:rPr>
            </w:pPr>
            <w:r w:rsidRPr="003169E1">
              <w:rPr>
                <w:sz w:val="22"/>
                <w:szCs w:val="22"/>
              </w:rPr>
              <w:t>размеру          вознаграждения</w:t>
            </w:r>
          </w:p>
          <w:p w:rsidR="00956E8D" w:rsidRPr="003169E1" w:rsidRDefault="00956E8D" w:rsidP="00956E8D">
            <w:pPr>
              <w:widowControl w:val="0"/>
              <w:autoSpaceDE w:val="0"/>
              <w:autoSpaceDN w:val="0"/>
              <w:adjustRightInd w:val="0"/>
              <w:rPr>
                <w:sz w:val="22"/>
                <w:szCs w:val="22"/>
              </w:rPr>
            </w:pPr>
            <w:r w:rsidRPr="003169E1">
              <w:rPr>
                <w:sz w:val="22"/>
                <w:szCs w:val="22"/>
              </w:rPr>
              <w:t>генерального директора,  членов</w:t>
            </w:r>
          </w:p>
          <w:p w:rsidR="00956E8D" w:rsidRPr="003169E1" w:rsidRDefault="00956E8D" w:rsidP="00956E8D">
            <w:pPr>
              <w:widowControl w:val="0"/>
              <w:autoSpaceDE w:val="0"/>
              <w:autoSpaceDN w:val="0"/>
              <w:adjustRightInd w:val="0"/>
              <w:rPr>
                <w:sz w:val="22"/>
                <w:szCs w:val="22"/>
              </w:rPr>
            </w:pPr>
            <w:r w:rsidRPr="003169E1">
              <w:rPr>
                <w:sz w:val="22"/>
                <w:szCs w:val="22"/>
              </w:rPr>
              <w:t>правления,        руководителей</w:t>
            </w:r>
          </w:p>
          <w:p w:rsidR="00956E8D" w:rsidRPr="003169E1" w:rsidRDefault="00956E8D" w:rsidP="00956E8D">
            <w:pPr>
              <w:widowControl w:val="0"/>
              <w:autoSpaceDE w:val="0"/>
              <w:autoSpaceDN w:val="0"/>
              <w:adjustRightInd w:val="0"/>
              <w:rPr>
                <w:sz w:val="22"/>
                <w:szCs w:val="22"/>
              </w:rPr>
            </w:pPr>
            <w:r w:rsidRPr="003169E1">
              <w:rPr>
                <w:sz w:val="22"/>
                <w:szCs w:val="22"/>
              </w:rPr>
              <w:t>основных            структурных</w:t>
            </w:r>
          </w:p>
          <w:p w:rsidR="00956E8D" w:rsidRPr="003169E1" w:rsidRDefault="00956E8D" w:rsidP="00956E8D">
            <w:pPr>
              <w:widowControl w:val="0"/>
              <w:autoSpaceDE w:val="0"/>
              <w:autoSpaceDN w:val="0"/>
              <w:adjustRightInd w:val="0"/>
              <w:rPr>
                <w:sz w:val="22"/>
                <w:szCs w:val="22"/>
              </w:rPr>
            </w:pPr>
            <w:r w:rsidRPr="003169E1">
              <w:rPr>
                <w:sz w:val="22"/>
                <w:szCs w:val="22"/>
              </w:rPr>
              <w:t xml:space="preserve">подразделений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общества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П.13.4 </w:t>
            </w:r>
            <w:proofErr w:type="gramStart"/>
            <w:r w:rsidRPr="003169E1">
              <w:rPr>
                <w:sz w:val="22"/>
                <w:szCs w:val="22"/>
              </w:rPr>
              <w:t>п</w:t>
            </w:r>
            <w:proofErr w:type="gramEnd"/>
            <w:r w:rsidRPr="003169E1">
              <w:rPr>
                <w:sz w:val="22"/>
                <w:szCs w:val="22"/>
              </w:rPr>
              <w:t>/п32 Устава ОАО «Центрального телеграфа», а также нормы, которые содержатся в Положении о премировании членов Правления ОАО «Центральный телеграф»</w:t>
            </w:r>
          </w:p>
          <w:p w:rsidR="00956E8D" w:rsidRPr="003169E1" w:rsidRDefault="00956E8D" w:rsidP="00956E8D">
            <w:pPr>
              <w:widowControl w:val="0"/>
              <w:autoSpaceDE w:val="0"/>
              <w:autoSpaceDN w:val="0"/>
              <w:adjustRightInd w:val="0"/>
              <w:rPr>
                <w:sz w:val="22"/>
                <w:szCs w:val="22"/>
              </w:rPr>
            </w:pPr>
          </w:p>
          <w:p w:rsidR="00956E8D" w:rsidRPr="003169E1" w:rsidRDefault="00956E8D" w:rsidP="00956E8D">
            <w:pPr>
              <w:widowControl w:val="0"/>
              <w:autoSpaceDE w:val="0"/>
              <w:autoSpaceDN w:val="0"/>
              <w:adjustRightInd w:val="0"/>
              <w:rPr>
                <w:sz w:val="22"/>
                <w:szCs w:val="22"/>
              </w:rPr>
            </w:pPr>
          </w:p>
        </w:tc>
      </w:tr>
      <w:tr w:rsidR="00956E8D" w:rsidRPr="003169E1" w:rsidTr="00D670DE">
        <w:trPr>
          <w:trHeight w:val="10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12.</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в  уставе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общества      права      совета</w:t>
            </w:r>
          </w:p>
          <w:p w:rsidR="00956E8D" w:rsidRPr="003169E1" w:rsidRDefault="00956E8D" w:rsidP="00956E8D">
            <w:pPr>
              <w:widowControl w:val="0"/>
              <w:autoSpaceDE w:val="0"/>
              <w:autoSpaceDN w:val="0"/>
              <w:adjustRightInd w:val="0"/>
              <w:rPr>
                <w:sz w:val="22"/>
                <w:szCs w:val="22"/>
              </w:rPr>
            </w:pPr>
            <w:r w:rsidRPr="003169E1">
              <w:rPr>
                <w:sz w:val="22"/>
                <w:szCs w:val="22"/>
              </w:rPr>
              <w:t>директоров  утверждать  условия</w:t>
            </w:r>
          </w:p>
          <w:p w:rsidR="00956E8D" w:rsidRPr="003169E1" w:rsidRDefault="00956E8D" w:rsidP="00956E8D">
            <w:pPr>
              <w:widowControl w:val="0"/>
              <w:autoSpaceDE w:val="0"/>
              <w:autoSpaceDN w:val="0"/>
              <w:adjustRightInd w:val="0"/>
              <w:rPr>
                <w:sz w:val="22"/>
                <w:szCs w:val="22"/>
              </w:rPr>
            </w:pPr>
            <w:r w:rsidRPr="003169E1">
              <w:rPr>
                <w:sz w:val="22"/>
                <w:szCs w:val="22"/>
              </w:rPr>
              <w:t xml:space="preserve">договоров     с     </w:t>
            </w:r>
            <w:proofErr w:type="gramStart"/>
            <w:r w:rsidRPr="003169E1">
              <w:rPr>
                <w:sz w:val="22"/>
                <w:szCs w:val="22"/>
              </w:rPr>
              <w:t>генеральным</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директором и членами правления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Соблюдается </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П.13.4 </w:t>
            </w:r>
            <w:proofErr w:type="gramStart"/>
            <w:r w:rsidRPr="003169E1">
              <w:rPr>
                <w:sz w:val="22"/>
                <w:szCs w:val="22"/>
              </w:rPr>
              <w:t>п</w:t>
            </w:r>
            <w:proofErr w:type="gramEnd"/>
            <w:r w:rsidRPr="003169E1">
              <w:rPr>
                <w:sz w:val="22"/>
                <w:szCs w:val="22"/>
              </w:rPr>
              <w:t>/п 32 Устава ОАО «Центральный телеграф»</w:t>
            </w:r>
          </w:p>
        </w:tc>
      </w:tr>
      <w:tr w:rsidR="00956E8D" w:rsidRPr="003169E1" w:rsidTr="00D670DE">
        <w:trPr>
          <w:trHeight w:val="24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lastRenderedPageBreak/>
              <w:t>13.</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в уставе или </w:t>
            </w:r>
            <w:proofErr w:type="gramStart"/>
            <w:r w:rsidRPr="003169E1">
              <w:rPr>
                <w:sz w:val="22"/>
                <w:szCs w:val="22"/>
              </w:rPr>
              <w:t>внутренних</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документах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общества требования о том,  что</w:t>
            </w:r>
          </w:p>
          <w:p w:rsidR="00956E8D" w:rsidRPr="003169E1" w:rsidRDefault="00956E8D" w:rsidP="00956E8D">
            <w:pPr>
              <w:widowControl w:val="0"/>
              <w:autoSpaceDE w:val="0"/>
              <w:autoSpaceDN w:val="0"/>
              <w:adjustRightInd w:val="0"/>
              <w:rPr>
                <w:sz w:val="22"/>
                <w:szCs w:val="22"/>
              </w:rPr>
            </w:pPr>
            <w:r w:rsidRPr="003169E1">
              <w:rPr>
                <w:sz w:val="22"/>
                <w:szCs w:val="22"/>
              </w:rPr>
              <w:t>при     утверждении     условий</w:t>
            </w:r>
          </w:p>
          <w:p w:rsidR="00956E8D" w:rsidRPr="003169E1" w:rsidRDefault="00956E8D" w:rsidP="00956E8D">
            <w:pPr>
              <w:widowControl w:val="0"/>
              <w:autoSpaceDE w:val="0"/>
              <w:autoSpaceDN w:val="0"/>
              <w:adjustRightInd w:val="0"/>
              <w:rPr>
                <w:sz w:val="22"/>
                <w:szCs w:val="22"/>
              </w:rPr>
            </w:pPr>
            <w:r w:rsidRPr="003169E1">
              <w:rPr>
                <w:sz w:val="22"/>
                <w:szCs w:val="22"/>
              </w:rPr>
              <w:t xml:space="preserve">договоров     с     </w:t>
            </w:r>
            <w:proofErr w:type="gramStart"/>
            <w:r w:rsidRPr="003169E1">
              <w:rPr>
                <w:sz w:val="22"/>
                <w:szCs w:val="22"/>
              </w:rPr>
              <w:t>генеральным</w:t>
            </w:r>
            <w:proofErr w:type="gramEnd"/>
          </w:p>
          <w:p w:rsidR="00956E8D" w:rsidRPr="003169E1" w:rsidRDefault="00956E8D" w:rsidP="00956E8D">
            <w:pPr>
              <w:widowControl w:val="0"/>
              <w:autoSpaceDE w:val="0"/>
              <w:autoSpaceDN w:val="0"/>
              <w:adjustRightInd w:val="0"/>
              <w:rPr>
                <w:sz w:val="22"/>
                <w:szCs w:val="22"/>
              </w:rPr>
            </w:pPr>
            <w:proofErr w:type="gramStart"/>
            <w:r w:rsidRPr="003169E1">
              <w:rPr>
                <w:sz w:val="22"/>
                <w:szCs w:val="22"/>
              </w:rPr>
              <w:t>директором         (управляющей</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организацией,  управляющим)   и</w:t>
            </w:r>
          </w:p>
          <w:p w:rsidR="00956E8D" w:rsidRPr="003169E1" w:rsidRDefault="00956E8D" w:rsidP="00956E8D">
            <w:pPr>
              <w:widowControl w:val="0"/>
              <w:autoSpaceDE w:val="0"/>
              <w:autoSpaceDN w:val="0"/>
              <w:adjustRightInd w:val="0"/>
              <w:rPr>
                <w:sz w:val="22"/>
                <w:szCs w:val="22"/>
              </w:rPr>
            </w:pPr>
            <w:r w:rsidRPr="003169E1">
              <w:rPr>
                <w:sz w:val="22"/>
                <w:szCs w:val="22"/>
              </w:rPr>
              <w:t>членами правления голоса членов</w:t>
            </w:r>
          </w:p>
          <w:p w:rsidR="00956E8D" w:rsidRPr="003169E1" w:rsidRDefault="00956E8D" w:rsidP="00956E8D">
            <w:pPr>
              <w:widowControl w:val="0"/>
              <w:autoSpaceDE w:val="0"/>
              <w:autoSpaceDN w:val="0"/>
              <w:adjustRightInd w:val="0"/>
              <w:rPr>
                <w:sz w:val="22"/>
                <w:szCs w:val="22"/>
              </w:rPr>
            </w:pPr>
            <w:r w:rsidRPr="003169E1">
              <w:rPr>
                <w:sz w:val="22"/>
                <w:szCs w:val="22"/>
              </w:rPr>
              <w:t>совета  директоров,  являющихся</w:t>
            </w:r>
          </w:p>
          <w:p w:rsidR="00956E8D" w:rsidRPr="003169E1" w:rsidRDefault="00956E8D" w:rsidP="00956E8D">
            <w:pPr>
              <w:widowControl w:val="0"/>
              <w:autoSpaceDE w:val="0"/>
              <w:autoSpaceDN w:val="0"/>
              <w:adjustRightInd w:val="0"/>
              <w:rPr>
                <w:sz w:val="22"/>
                <w:szCs w:val="22"/>
              </w:rPr>
            </w:pPr>
            <w:r w:rsidRPr="003169E1">
              <w:rPr>
                <w:sz w:val="22"/>
                <w:szCs w:val="22"/>
              </w:rPr>
              <w:t>генеральным     директором    и</w:t>
            </w:r>
          </w:p>
          <w:p w:rsidR="00956E8D" w:rsidRPr="003169E1" w:rsidRDefault="00956E8D" w:rsidP="00956E8D">
            <w:pPr>
              <w:widowControl w:val="0"/>
              <w:autoSpaceDE w:val="0"/>
              <w:autoSpaceDN w:val="0"/>
              <w:adjustRightInd w:val="0"/>
              <w:rPr>
                <w:sz w:val="22"/>
                <w:szCs w:val="22"/>
              </w:rPr>
            </w:pPr>
            <w:r w:rsidRPr="003169E1">
              <w:rPr>
                <w:sz w:val="22"/>
                <w:szCs w:val="22"/>
              </w:rPr>
              <w:t>членами правления, при подсчете</w:t>
            </w:r>
          </w:p>
          <w:p w:rsidR="00956E8D" w:rsidRPr="003169E1" w:rsidRDefault="00956E8D" w:rsidP="00956E8D">
            <w:pPr>
              <w:widowControl w:val="0"/>
              <w:autoSpaceDE w:val="0"/>
              <w:autoSpaceDN w:val="0"/>
              <w:adjustRightInd w:val="0"/>
              <w:rPr>
                <w:sz w:val="22"/>
                <w:szCs w:val="22"/>
              </w:rPr>
            </w:pPr>
            <w:r w:rsidRPr="003169E1">
              <w:rPr>
                <w:sz w:val="22"/>
                <w:szCs w:val="22"/>
              </w:rPr>
              <w:t xml:space="preserve">голосов не учитываются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Не 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p>
        </w:tc>
      </w:tr>
      <w:tr w:rsidR="00956E8D" w:rsidRPr="003169E1" w:rsidTr="00D670DE">
        <w:trPr>
          <w:trHeight w:val="12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14.</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Наличие в     составе    совета</w:t>
            </w:r>
          </w:p>
          <w:p w:rsidR="00956E8D" w:rsidRPr="003169E1" w:rsidRDefault="00956E8D" w:rsidP="00956E8D">
            <w:pPr>
              <w:widowControl w:val="0"/>
              <w:autoSpaceDE w:val="0"/>
              <w:autoSpaceDN w:val="0"/>
              <w:adjustRightInd w:val="0"/>
              <w:rPr>
                <w:sz w:val="22"/>
                <w:szCs w:val="22"/>
              </w:rPr>
            </w:pPr>
            <w:r w:rsidRPr="003169E1">
              <w:rPr>
                <w:sz w:val="22"/>
                <w:szCs w:val="22"/>
              </w:rPr>
              <w:t xml:space="preserve">директоров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общества не менее 3 </w:t>
            </w:r>
            <w:proofErr w:type="gramStart"/>
            <w:r w:rsidRPr="003169E1">
              <w:rPr>
                <w:sz w:val="22"/>
                <w:szCs w:val="22"/>
              </w:rPr>
              <w:t>независимых</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директоров,          отвечающих</w:t>
            </w:r>
          </w:p>
          <w:p w:rsidR="00956E8D" w:rsidRPr="003169E1" w:rsidRDefault="00956E8D" w:rsidP="00956E8D">
            <w:pPr>
              <w:widowControl w:val="0"/>
              <w:autoSpaceDE w:val="0"/>
              <w:autoSpaceDN w:val="0"/>
              <w:adjustRightInd w:val="0"/>
              <w:rPr>
                <w:sz w:val="22"/>
                <w:szCs w:val="22"/>
              </w:rPr>
            </w:pPr>
            <w:r w:rsidRPr="003169E1">
              <w:rPr>
                <w:sz w:val="22"/>
                <w:szCs w:val="22"/>
              </w:rPr>
              <w:t xml:space="preserve">требованиям             </w:t>
            </w:r>
            <w:hyperlink r:id="rId26" w:history="1">
              <w:r w:rsidRPr="003169E1">
                <w:rPr>
                  <w:sz w:val="22"/>
                  <w:szCs w:val="22"/>
                </w:rPr>
                <w:t>Кодекса</w:t>
              </w:r>
            </w:hyperlink>
          </w:p>
          <w:p w:rsidR="00956E8D" w:rsidRPr="003169E1" w:rsidRDefault="00956E8D" w:rsidP="00956E8D">
            <w:pPr>
              <w:widowControl w:val="0"/>
              <w:autoSpaceDE w:val="0"/>
              <w:autoSpaceDN w:val="0"/>
              <w:adjustRightInd w:val="0"/>
              <w:rPr>
                <w:sz w:val="22"/>
                <w:szCs w:val="22"/>
              </w:rPr>
            </w:pPr>
            <w:r w:rsidRPr="003169E1">
              <w:rPr>
                <w:sz w:val="22"/>
                <w:szCs w:val="22"/>
              </w:rPr>
              <w:t xml:space="preserve">корпоративного поведения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Соблюдается </w:t>
            </w:r>
          </w:p>
        </w:tc>
        <w:tc>
          <w:tcPr>
            <w:tcW w:w="2316" w:type="dxa"/>
            <w:tcBorders>
              <w:left w:val="single" w:sz="8" w:space="0" w:color="auto"/>
              <w:bottom w:val="single" w:sz="8" w:space="0" w:color="auto"/>
              <w:right w:val="single" w:sz="8" w:space="0" w:color="auto"/>
            </w:tcBorders>
          </w:tcPr>
          <w:p w:rsidR="00956E8D" w:rsidRPr="003169E1" w:rsidRDefault="00956E8D" w:rsidP="00956E8D">
            <w:pPr>
              <w:pStyle w:val="Default"/>
              <w:rPr>
                <w:rFonts w:ascii="Times New Roman" w:hAnsi="Times New Roman" w:cs="Times New Roman"/>
                <w:sz w:val="22"/>
                <w:szCs w:val="22"/>
              </w:rPr>
            </w:pPr>
            <w:r w:rsidRPr="003169E1">
              <w:rPr>
                <w:rFonts w:ascii="Times New Roman" w:hAnsi="Times New Roman" w:cs="Times New Roman"/>
                <w:sz w:val="22"/>
                <w:szCs w:val="22"/>
              </w:rPr>
              <w:t xml:space="preserve">В течение 2013 года не менее 3 членов Совета директоров ОАО «Центральный телеграф» отвечали требованиям, предъявляемым к независимым директорам Кодексом корпоративного поведения. </w:t>
            </w:r>
          </w:p>
          <w:p w:rsidR="00956E8D" w:rsidRPr="003169E1" w:rsidRDefault="00956E8D" w:rsidP="00956E8D">
            <w:pPr>
              <w:widowControl w:val="0"/>
              <w:autoSpaceDE w:val="0"/>
              <w:autoSpaceDN w:val="0"/>
              <w:adjustRightInd w:val="0"/>
              <w:rPr>
                <w:sz w:val="22"/>
                <w:szCs w:val="22"/>
              </w:rPr>
            </w:pPr>
          </w:p>
        </w:tc>
      </w:tr>
      <w:tr w:rsidR="00956E8D" w:rsidRPr="003169E1" w:rsidTr="00D670DE">
        <w:trPr>
          <w:trHeight w:val="36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15.</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Отсутствие в   составе   совета</w:t>
            </w:r>
          </w:p>
          <w:p w:rsidR="00956E8D" w:rsidRPr="003169E1" w:rsidRDefault="00956E8D" w:rsidP="00956E8D">
            <w:pPr>
              <w:widowControl w:val="0"/>
              <w:autoSpaceDE w:val="0"/>
              <w:autoSpaceDN w:val="0"/>
              <w:adjustRightInd w:val="0"/>
              <w:rPr>
                <w:sz w:val="22"/>
                <w:szCs w:val="22"/>
              </w:rPr>
            </w:pPr>
            <w:r w:rsidRPr="003169E1">
              <w:rPr>
                <w:sz w:val="22"/>
                <w:szCs w:val="22"/>
              </w:rPr>
              <w:t xml:space="preserve">директоров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общества      лиц,      которые</w:t>
            </w:r>
          </w:p>
          <w:p w:rsidR="00956E8D" w:rsidRPr="003169E1" w:rsidRDefault="00956E8D" w:rsidP="00956E8D">
            <w:pPr>
              <w:widowControl w:val="0"/>
              <w:autoSpaceDE w:val="0"/>
              <w:autoSpaceDN w:val="0"/>
              <w:adjustRightInd w:val="0"/>
              <w:rPr>
                <w:sz w:val="22"/>
                <w:szCs w:val="22"/>
              </w:rPr>
            </w:pPr>
            <w:r w:rsidRPr="003169E1">
              <w:rPr>
                <w:sz w:val="22"/>
                <w:szCs w:val="22"/>
              </w:rPr>
              <w:t xml:space="preserve">признавались     виновными    </w:t>
            </w:r>
            <w:proofErr w:type="gramStart"/>
            <w:r w:rsidRPr="003169E1">
              <w:rPr>
                <w:sz w:val="22"/>
                <w:szCs w:val="22"/>
              </w:rPr>
              <w:t>в</w:t>
            </w:r>
            <w:proofErr w:type="gramEnd"/>
          </w:p>
          <w:p w:rsidR="00956E8D" w:rsidRPr="003169E1" w:rsidRDefault="00956E8D" w:rsidP="00956E8D">
            <w:pPr>
              <w:widowControl w:val="0"/>
              <w:autoSpaceDE w:val="0"/>
              <w:autoSpaceDN w:val="0"/>
              <w:adjustRightInd w:val="0"/>
              <w:rPr>
                <w:sz w:val="22"/>
                <w:szCs w:val="22"/>
              </w:rPr>
            </w:pPr>
            <w:proofErr w:type="gramStart"/>
            <w:r w:rsidRPr="003169E1">
              <w:rPr>
                <w:sz w:val="22"/>
                <w:szCs w:val="22"/>
              </w:rPr>
              <w:t>совершении</w:t>
            </w:r>
            <w:proofErr w:type="gramEnd"/>
            <w:r w:rsidRPr="003169E1">
              <w:rPr>
                <w:sz w:val="22"/>
                <w:szCs w:val="22"/>
              </w:rPr>
              <w:t xml:space="preserve"> преступлений в сфере</w:t>
            </w:r>
          </w:p>
          <w:p w:rsidR="00956E8D" w:rsidRPr="003169E1" w:rsidRDefault="00956E8D" w:rsidP="00956E8D">
            <w:pPr>
              <w:widowControl w:val="0"/>
              <w:autoSpaceDE w:val="0"/>
              <w:autoSpaceDN w:val="0"/>
              <w:adjustRightInd w:val="0"/>
              <w:rPr>
                <w:sz w:val="22"/>
                <w:szCs w:val="22"/>
              </w:rPr>
            </w:pPr>
            <w:r w:rsidRPr="003169E1">
              <w:rPr>
                <w:sz w:val="22"/>
                <w:szCs w:val="22"/>
              </w:rPr>
              <w:t>экономической  деятельности или</w:t>
            </w:r>
          </w:p>
          <w:p w:rsidR="00956E8D" w:rsidRPr="003169E1" w:rsidRDefault="00956E8D" w:rsidP="00956E8D">
            <w:pPr>
              <w:widowControl w:val="0"/>
              <w:autoSpaceDE w:val="0"/>
              <w:autoSpaceDN w:val="0"/>
              <w:adjustRightInd w:val="0"/>
              <w:rPr>
                <w:sz w:val="22"/>
                <w:szCs w:val="22"/>
              </w:rPr>
            </w:pPr>
            <w:r w:rsidRPr="003169E1">
              <w:rPr>
                <w:sz w:val="22"/>
                <w:szCs w:val="22"/>
              </w:rPr>
              <w:t xml:space="preserve">преступлений             </w:t>
            </w:r>
            <w:proofErr w:type="gramStart"/>
            <w:r w:rsidRPr="003169E1">
              <w:rPr>
                <w:sz w:val="22"/>
                <w:szCs w:val="22"/>
              </w:rPr>
              <w:t>против</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государственной         власти,</w:t>
            </w:r>
          </w:p>
          <w:p w:rsidR="00956E8D" w:rsidRPr="003169E1" w:rsidRDefault="00956E8D" w:rsidP="00956E8D">
            <w:pPr>
              <w:widowControl w:val="0"/>
              <w:autoSpaceDE w:val="0"/>
              <w:autoSpaceDN w:val="0"/>
              <w:adjustRightInd w:val="0"/>
              <w:rPr>
                <w:sz w:val="22"/>
                <w:szCs w:val="22"/>
              </w:rPr>
            </w:pPr>
            <w:r w:rsidRPr="003169E1">
              <w:rPr>
                <w:sz w:val="22"/>
                <w:szCs w:val="22"/>
              </w:rPr>
              <w:t xml:space="preserve">интересов       </w:t>
            </w:r>
            <w:proofErr w:type="gramStart"/>
            <w:r w:rsidRPr="003169E1">
              <w:rPr>
                <w:sz w:val="22"/>
                <w:szCs w:val="22"/>
              </w:rPr>
              <w:t>государственной</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службы   и   службы  в  органах</w:t>
            </w:r>
          </w:p>
          <w:p w:rsidR="00956E8D" w:rsidRPr="003169E1" w:rsidRDefault="00956E8D" w:rsidP="00956E8D">
            <w:pPr>
              <w:widowControl w:val="0"/>
              <w:autoSpaceDE w:val="0"/>
              <w:autoSpaceDN w:val="0"/>
              <w:adjustRightInd w:val="0"/>
              <w:rPr>
                <w:sz w:val="22"/>
                <w:szCs w:val="22"/>
              </w:rPr>
            </w:pPr>
            <w:r w:rsidRPr="003169E1">
              <w:rPr>
                <w:sz w:val="22"/>
                <w:szCs w:val="22"/>
              </w:rPr>
              <w:t xml:space="preserve">местного самоуправления  или  </w:t>
            </w:r>
            <w:proofErr w:type="gramStart"/>
            <w:r w:rsidRPr="003169E1">
              <w:rPr>
                <w:sz w:val="22"/>
                <w:szCs w:val="22"/>
              </w:rPr>
              <w:t>к</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которым             применялись</w:t>
            </w:r>
          </w:p>
          <w:p w:rsidR="00956E8D" w:rsidRPr="003169E1" w:rsidRDefault="00956E8D" w:rsidP="00956E8D">
            <w:pPr>
              <w:widowControl w:val="0"/>
              <w:autoSpaceDE w:val="0"/>
              <w:autoSpaceDN w:val="0"/>
              <w:adjustRightInd w:val="0"/>
              <w:rPr>
                <w:sz w:val="22"/>
                <w:szCs w:val="22"/>
              </w:rPr>
            </w:pPr>
            <w:r w:rsidRPr="003169E1">
              <w:rPr>
                <w:sz w:val="22"/>
                <w:szCs w:val="22"/>
              </w:rPr>
              <w:t xml:space="preserve">административные  наказания  </w:t>
            </w:r>
            <w:proofErr w:type="gramStart"/>
            <w:r w:rsidRPr="003169E1">
              <w:rPr>
                <w:sz w:val="22"/>
                <w:szCs w:val="22"/>
              </w:rPr>
              <w:t>за</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правонарушения     в    области</w:t>
            </w:r>
          </w:p>
          <w:p w:rsidR="00956E8D" w:rsidRPr="003169E1" w:rsidRDefault="00956E8D" w:rsidP="00956E8D">
            <w:pPr>
              <w:widowControl w:val="0"/>
              <w:autoSpaceDE w:val="0"/>
              <w:autoSpaceDN w:val="0"/>
              <w:adjustRightInd w:val="0"/>
              <w:rPr>
                <w:sz w:val="22"/>
                <w:szCs w:val="22"/>
              </w:rPr>
            </w:pPr>
            <w:r w:rsidRPr="003169E1">
              <w:rPr>
                <w:sz w:val="22"/>
                <w:szCs w:val="22"/>
              </w:rPr>
              <w:t xml:space="preserve">предпринимательской            </w:t>
            </w:r>
          </w:p>
          <w:p w:rsidR="00956E8D" w:rsidRPr="003169E1" w:rsidRDefault="00956E8D" w:rsidP="00956E8D">
            <w:pPr>
              <w:widowControl w:val="0"/>
              <w:autoSpaceDE w:val="0"/>
              <w:autoSpaceDN w:val="0"/>
              <w:adjustRightInd w:val="0"/>
              <w:rPr>
                <w:sz w:val="22"/>
                <w:szCs w:val="22"/>
              </w:rPr>
            </w:pPr>
            <w:r w:rsidRPr="003169E1">
              <w:rPr>
                <w:sz w:val="22"/>
                <w:szCs w:val="22"/>
              </w:rPr>
              <w:t>деятельности   или   в  области</w:t>
            </w:r>
          </w:p>
          <w:p w:rsidR="00956E8D" w:rsidRPr="003169E1" w:rsidRDefault="00956E8D" w:rsidP="00956E8D">
            <w:pPr>
              <w:widowControl w:val="0"/>
              <w:autoSpaceDE w:val="0"/>
              <w:autoSpaceDN w:val="0"/>
              <w:adjustRightInd w:val="0"/>
              <w:rPr>
                <w:sz w:val="22"/>
                <w:szCs w:val="22"/>
              </w:rPr>
            </w:pPr>
            <w:r w:rsidRPr="003169E1">
              <w:rPr>
                <w:sz w:val="22"/>
                <w:szCs w:val="22"/>
              </w:rPr>
              <w:t>финансов,  налогов  и   сборов,</w:t>
            </w:r>
          </w:p>
          <w:p w:rsidR="00956E8D" w:rsidRPr="003169E1" w:rsidRDefault="00956E8D" w:rsidP="00956E8D">
            <w:pPr>
              <w:widowControl w:val="0"/>
              <w:autoSpaceDE w:val="0"/>
              <w:autoSpaceDN w:val="0"/>
              <w:adjustRightInd w:val="0"/>
              <w:rPr>
                <w:sz w:val="22"/>
                <w:szCs w:val="22"/>
              </w:rPr>
            </w:pPr>
            <w:r w:rsidRPr="003169E1">
              <w:rPr>
                <w:sz w:val="22"/>
                <w:szCs w:val="22"/>
              </w:rPr>
              <w:t xml:space="preserve">рынка ценных бумаг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Соблюдается </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Применяется на практике</w:t>
            </w:r>
          </w:p>
        </w:tc>
      </w:tr>
      <w:tr w:rsidR="00956E8D" w:rsidRPr="003169E1" w:rsidTr="00D670DE">
        <w:trPr>
          <w:trHeight w:val="18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16.</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Отсутствие в   составе   совета</w:t>
            </w:r>
          </w:p>
          <w:p w:rsidR="00956E8D" w:rsidRPr="003169E1" w:rsidRDefault="00956E8D" w:rsidP="00956E8D">
            <w:pPr>
              <w:widowControl w:val="0"/>
              <w:autoSpaceDE w:val="0"/>
              <w:autoSpaceDN w:val="0"/>
              <w:adjustRightInd w:val="0"/>
              <w:rPr>
                <w:sz w:val="22"/>
                <w:szCs w:val="22"/>
              </w:rPr>
            </w:pPr>
            <w:r w:rsidRPr="003169E1">
              <w:rPr>
                <w:sz w:val="22"/>
                <w:szCs w:val="22"/>
              </w:rPr>
              <w:t xml:space="preserve">директоров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общества     лиц,    являющихся</w:t>
            </w:r>
          </w:p>
          <w:p w:rsidR="00956E8D" w:rsidRPr="003169E1" w:rsidRDefault="00956E8D" w:rsidP="00956E8D">
            <w:pPr>
              <w:widowControl w:val="0"/>
              <w:autoSpaceDE w:val="0"/>
              <w:autoSpaceDN w:val="0"/>
              <w:adjustRightInd w:val="0"/>
              <w:rPr>
                <w:sz w:val="22"/>
                <w:szCs w:val="22"/>
              </w:rPr>
            </w:pPr>
            <w:r w:rsidRPr="003169E1">
              <w:rPr>
                <w:sz w:val="22"/>
                <w:szCs w:val="22"/>
              </w:rPr>
              <w:t>участником,         генеральным</w:t>
            </w:r>
          </w:p>
          <w:p w:rsidR="00956E8D" w:rsidRPr="003169E1" w:rsidRDefault="00956E8D" w:rsidP="00956E8D">
            <w:pPr>
              <w:widowControl w:val="0"/>
              <w:autoSpaceDE w:val="0"/>
              <w:autoSpaceDN w:val="0"/>
              <w:adjustRightInd w:val="0"/>
              <w:rPr>
                <w:sz w:val="22"/>
                <w:szCs w:val="22"/>
              </w:rPr>
            </w:pPr>
            <w:r w:rsidRPr="003169E1">
              <w:rPr>
                <w:sz w:val="22"/>
                <w:szCs w:val="22"/>
              </w:rPr>
              <w:t>директором       (управляющим),</w:t>
            </w:r>
          </w:p>
          <w:p w:rsidR="00956E8D" w:rsidRPr="003169E1" w:rsidRDefault="00956E8D" w:rsidP="00956E8D">
            <w:pPr>
              <w:widowControl w:val="0"/>
              <w:autoSpaceDE w:val="0"/>
              <w:autoSpaceDN w:val="0"/>
              <w:adjustRightInd w:val="0"/>
              <w:rPr>
                <w:sz w:val="22"/>
                <w:szCs w:val="22"/>
              </w:rPr>
            </w:pPr>
            <w:r w:rsidRPr="003169E1">
              <w:rPr>
                <w:sz w:val="22"/>
                <w:szCs w:val="22"/>
              </w:rPr>
              <w:t>членом  органа  управления  или</w:t>
            </w:r>
          </w:p>
          <w:p w:rsidR="00956E8D" w:rsidRPr="003169E1" w:rsidRDefault="00956E8D" w:rsidP="00956E8D">
            <w:pPr>
              <w:widowControl w:val="0"/>
              <w:autoSpaceDE w:val="0"/>
              <w:autoSpaceDN w:val="0"/>
              <w:adjustRightInd w:val="0"/>
              <w:rPr>
                <w:sz w:val="22"/>
                <w:szCs w:val="22"/>
              </w:rPr>
            </w:pPr>
            <w:r w:rsidRPr="003169E1">
              <w:rPr>
                <w:sz w:val="22"/>
                <w:szCs w:val="22"/>
              </w:rPr>
              <w:t>работником  юридического  лица,</w:t>
            </w:r>
          </w:p>
          <w:p w:rsidR="00956E8D" w:rsidRPr="003169E1" w:rsidRDefault="00956E8D" w:rsidP="00956E8D">
            <w:pPr>
              <w:widowControl w:val="0"/>
              <w:autoSpaceDE w:val="0"/>
              <w:autoSpaceDN w:val="0"/>
              <w:adjustRightInd w:val="0"/>
              <w:rPr>
                <w:sz w:val="22"/>
                <w:szCs w:val="22"/>
              </w:rPr>
            </w:pPr>
            <w:r w:rsidRPr="003169E1">
              <w:rPr>
                <w:sz w:val="22"/>
                <w:szCs w:val="22"/>
              </w:rPr>
              <w:t>конкурирующего   с  акционерным</w:t>
            </w:r>
          </w:p>
          <w:p w:rsidR="00956E8D" w:rsidRPr="003169E1" w:rsidRDefault="00956E8D" w:rsidP="00956E8D">
            <w:pPr>
              <w:widowControl w:val="0"/>
              <w:autoSpaceDE w:val="0"/>
              <w:autoSpaceDN w:val="0"/>
              <w:adjustRightInd w:val="0"/>
              <w:rPr>
                <w:sz w:val="22"/>
                <w:szCs w:val="22"/>
              </w:rPr>
            </w:pPr>
            <w:r w:rsidRPr="003169E1">
              <w:rPr>
                <w:sz w:val="22"/>
                <w:szCs w:val="22"/>
              </w:rPr>
              <w:t xml:space="preserve">обществом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p>
        </w:tc>
      </w:tr>
      <w:tr w:rsidR="00956E8D" w:rsidRPr="003169E1" w:rsidTr="00D670DE">
        <w:trPr>
          <w:trHeight w:val="8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17.</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в  уставе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общества требования об избрании</w:t>
            </w:r>
          </w:p>
          <w:p w:rsidR="00956E8D" w:rsidRPr="003169E1" w:rsidRDefault="00956E8D" w:rsidP="00956E8D">
            <w:pPr>
              <w:widowControl w:val="0"/>
              <w:autoSpaceDE w:val="0"/>
              <w:autoSpaceDN w:val="0"/>
              <w:adjustRightInd w:val="0"/>
              <w:rPr>
                <w:sz w:val="22"/>
                <w:szCs w:val="22"/>
              </w:rPr>
            </w:pPr>
            <w:r w:rsidRPr="003169E1">
              <w:rPr>
                <w:sz w:val="22"/>
                <w:szCs w:val="22"/>
              </w:rPr>
              <w:t xml:space="preserve">совета  директоров </w:t>
            </w:r>
            <w:proofErr w:type="gramStart"/>
            <w:r w:rsidRPr="003169E1">
              <w:rPr>
                <w:sz w:val="22"/>
                <w:szCs w:val="22"/>
              </w:rPr>
              <w:t>кумулятивным</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голосованием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Соблюдается </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П. 13.2 Устава ОАО «Центральный телеграф»</w:t>
            </w:r>
          </w:p>
        </w:tc>
      </w:tr>
      <w:tr w:rsidR="00956E8D" w:rsidRPr="003169E1" w:rsidTr="00D670DE">
        <w:trPr>
          <w:trHeight w:val="28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lastRenderedPageBreak/>
              <w:t>18.</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во           </w:t>
            </w:r>
            <w:proofErr w:type="gramStart"/>
            <w:r w:rsidRPr="003169E1">
              <w:rPr>
                <w:sz w:val="22"/>
                <w:szCs w:val="22"/>
              </w:rPr>
              <w:t>внутренних</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документах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общества   обязанности   членов</w:t>
            </w:r>
          </w:p>
          <w:p w:rsidR="00956E8D" w:rsidRPr="003169E1" w:rsidRDefault="00956E8D" w:rsidP="00956E8D">
            <w:pPr>
              <w:widowControl w:val="0"/>
              <w:autoSpaceDE w:val="0"/>
              <w:autoSpaceDN w:val="0"/>
              <w:adjustRightInd w:val="0"/>
              <w:rPr>
                <w:sz w:val="22"/>
                <w:szCs w:val="22"/>
              </w:rPr>
            </w:pPr>
            <w:r w:rsidRPr="003169E1">
              <w:rPr>
                <w:sz w:val="22"/>
                <w:szCs w:val="22"/>
              </w:rPr>
              <w:t>совета               директоров</w:t>
            </w:r>
          </w:p>
          <w:p w:rsidR="00956E8D" w:rsidRPr="003169E1" w:rsidRDefault="00956E8D" w:rsidP="00956E8D">
            <w:pPr>
              <w:widowControl w:val="0"/>
              <w:autoSpaceDE w:val="0"/>
              <w:autoSpaceDN w:val="0"/>
              <w:adjustRightInd w:val="0"/>
              <w:rPr>
                <w:sz w:val="22"/>
                <w:szCs w:val="22"/>
              </w:rPr>
            </w:pPr>
            <w:r w:rsidRPr="003169E1">
              <w:rPr>
                <w:sz w:val="22"/>
                <w:szCs w:val="22"/>
              </w:rPr>
              <w:t>воздерживаться   от   действий,</w:t>
            </w:r>
          </w:p>
          <w:p w:rsidR="00956E8D" w:rsidRPr="003169E1" w:rsidRDefault="00956E8D" w:rsidP="00956E8D">
            <w:pPr>
              <w:widowControl w:val="0"/>
              <w:autoSpaceDE w:val="0"/>
              <w:autoSpaceDN w:val="0"/>
              <w:adjustRightInd w:val="0"/>
              <w:rPr>
                <w:sz w:val="22"/>
                <w:szCs w:val="22"/>
              </w:rPr>
            </w:pPr>
            <w:r w:rsidRPr="003169E1">
              <w:rPr>
                <w:sz w:val="22"/>
                <w:szCs w:val="22"/>
              </w:rPr>
              <w:t>которые       приведут      или</w:t>
            </w:r>
          </w:p>
          <w:p w:rsidR="00956E8D" w:rsidRPr="003169E1" w:rsidRDefault="00956E8D" w:rsidP="00956E8D">
            <w:pPr>
              <w:widowControl w:val="0"/>
              <w:autoSpaceDE w:val="0"/>
              <w:autoSpaceDN w:val="0"/>
              <w:adjustRightInd w:val="0"/>
              <w:rPr>
                <w:sz w:val="22"/>
                <w:szCs w:val="22"/>
              </w:rPr>
            </w:pPr>
            <w:r w:rsidRPr="003169E1">
              <w:rPr>
                <w:sz w:val="22"/>
                <w:szCs w:val="22"/>
              </w:rPr>
              <w:t>потенциально способны  привести</w:t>
            </w:r>
          </w:p>
          <w:p w:rsidR="00956E8D" w:rsidRPr="003169E1" w:rsidRDefault="00956E8D" w:rsidP="00956E8D">
            <w:pPr>
              <w:widowControl w:val="0"/>
              <w:autoSpaceDE w:val="0"/>
              <w:autoSpaceDN w:val="0"/>
              <w:adjustRightInd w:val="0"/>
              <w:rPr>
                <w:sz w:val="22"/>
                <w:szCs w:val="22"/>
              </w:rPr>
            </w:pPr>
            <w:r w:rsidRPr="003169E1">
              <w:rPr>
                <w:sz w:val="22"/>
                <w:szCs w:val="22"/>
              </w:rPr>
              <w:t xml:space="preserve">к возникновению конфликта </w:t>
            </w:r>
            <w:proofErr w:type="gramStart"/>
            <w:r w:rsidRPr="003169E1">
              <w:rPr>
                <w:sz w:val="22"/>
                <w:szCs w:val="22"/>
              </w:rPr>
              <w:t>между</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их  интересами   и   интересами</w:t>
            </w:r>
          </w:p>
          <w:p w:rsidR="00956E8D" w:rsidRPr="003169E1" w:rsidRDefault="00956E8D" w:rsidP="00956E8D">
            <w:pPr>
              <w:widowControl w:val="0"/>
              <w:autoSpaceDE w:val="0"/>
              <w:autoSpaceDN w:val="0"/>
              <w:adjustRightInd w:val="0"/>
              <w:rPr>
                <w:sz w:val="22"/>
                <w:szCs w:val="22"/>
              </w:rPr>
            </w:pPr>
            <w:r w:rsidRPr="003169E1">
              <w:rPr>
                <w:sz w:val="22"/>
                <w:szCs w:val="22"/>
              </w:rPr>
              <w:t xml:space="preserve">акционерного   общества,   а  </w:t>
            </w:r>
            <w:proofErr w:type="gramStart"/>
            <w:r w:rsidRPr="003169E1">
              <w:rPr>
                <w:sz w:val="22"/>
                <w:szCs w:val="22"/>
              </w:rPr>
              <w:t>в</w:t>
            </w:r>
            <w:proofErr w:type="gramEnd"/>
          </w:p>
          <w:p w:rsidR="00956E8D" w:rsidRPr="003169E1" w:rsidRDefault="00956E8D" w:rsidP="00956E8D">
            <w:pPr>
              <w:widowControl w:val="0"/>
              <w:autoSpaceDE w:val="0"/>
              <w:autoSpaceDN w:val="0"/>
              <w:adjustRightInd w:val="0"/>
              <w:rPr>
                <w:sz w:val="22"/>
                <w:szCs w:val="22"/>
              </w:rPr>
            </w:pPr>
            <w:proofErr w:type="gramStart"/>
            <w:r w:rsidRPr="003169E1">
              <w:rPr>
                <w:sz w:val="22"/>
                <w:szCs w:val="22"/>
              </w:rPr>
              <w:t>случае</w:t>
            </w:r>
            <w:proofErr w:type="gramEnd"/>
            <w:r w:rsidRPr="003169E1">
              <w:rPr>
                <w:sz w:val="22"/>
                <w:szCs w:val="22"/>
              </w:rPr>
              <w:t xml:space="preserve">   возникновения   такого</w:t>
            </w:r>
          </w:p>
          <w:p w:rsidR="00956E8D" w:rsidRPr="003169E1" w:rsidRDefault="00956E8D" w:rsidP="00956E8D">
            <w:pPr>
              <w:widowControl w:val="0"/>
              <w:autoSpaceDE w:val="0"/>
              <w:autoSpaceDN w:val="0"/>
              <w:adjustRightInd w:val="0"/>
              <w:rPr>
                <w:sz w:val="22"/>
                <w:szCs w:val="22"/>
              </w:rPr>
            </w:pPr>
            <w:r w:rsidRPr="003169E1">
              <w:rPr>
                <w:sz w:val="22"/>
                <w:szCs w:val="22"/>
              </w:rPr>
              <w:t>конфликта     -     обязанности</w:t>
            </w:r>
          </w:p>
          <w:p w:rsidR="00956E8D" w:rsidRPr="003169E1" w:rsidRDefault="00956E8D" w:rsidP="00956E8D">
            <w:pPr>
              <w:widowControl w:val="0"/>
              <w:autoSpaceDE w:val="0"/>
              <w:autoSpaceDN w:val="0"/>
              <w:adjustRightInd w:val="0"/>
              <w:rPr>
                <w:sz w:val="22"/>
                <w:szCs w:val="22"/>
              </w:rPr>
            </w:pPr>
            <w:r w:rsidRPr="003169E1">
              <w:rPr>
                <w:sz w:val="22"/>
                <w:szCs w:val="22"/>
              </w:rPr>
              <w:t>раскрывать  совету   директоров</w:t>
            </w:r>
          </w:p>
          <w:p w:rsidR="00956E8D" w:rsidRPr="003169E1" w:rsidRDefault="00956E8D" w:rsidP="00956E8D">
            <w:pPr>
              <w:widowControl w:val="0"/>
              <w:autoSpaceDE w:val="0"/>
              <w:autoSpaceDN w:val="0"/>
              <w:adjustRightInd w:val="0"/>
              <w:rPr>
                <w:sz w:val="22"/>
                <w:szCs w:val="22"/>
              </w:rPr>
            </w:pPr>
            <w:r w:rsidRPr="003169E1">
              <w:rPr>
                <w:sz w:val="22"/>
                <w:szCs w:val="22"/>
              </w:rPr>
              <w:t xml:space="preserve">информацию об этом конфликте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Соблюдается </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П.4.6 Кодекса корпоративного поведения «Центральный телеграф»</w:t>
            </w:r>
          </w:p>
        </w:tc>
      </w:tr>
      <w:tr w:rsidR="00956E8D" w:rsidRPr="003169E1" w:rsidTr="00D670DE">
        <w:trPr>
          <w:trHeight w:val="28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19.</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во           </w:t>
            </w:r>
            <w:proofErr w:type="gramStart"/>
            <w:r w:rsidRPr="003169E1">
              <w:rPr>
                <w:sz w:val="22"/>
                <w:szCs w:val="22"/>
              </w:rPr>
              <w:t>внутренних</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документах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общества   обязанности   членов</w:t>
            </w:r>
          </w:p>
          <w:p w:rsidR="00956E8D" w:rsidRPr="003169E1" w:rsidRDefault="00956E8D" w:rsidP="00956E8D">
            <w:pPr>
              <w:widowControl w:val="0"/>
              <w:autoSpaceDE w:val="0"/>
              <w:autoSpaceDN w:val="0"/>
              <w:adjustRightInd w:val="0"/>
              <w:rPr>
                <w:sz w:val="22"/>
                <w:szCs w:val="22"/>
              </w:rPr>
            </w:pPr>
            <w:r w:rsidRPr="003169E1">
              <w:rPr>
                <w:sz w:val="22"/>
                <w:szCs w:val="22"/>
              </w:rPr>
              <w:t>совета   директоров   письменно</w:t>
            </w:r>
          </w:p>
          <w:p w:rsidR="00956E8D" w:rsidRPr="003169E1" w:rsidRDefault="00956E8D" w:rsidP="00956E8D">
            <w:pPr>
              <w:widowControl w:val="0"/>
              <w:autoSpaceDE w:val="0"/>
              <w:autoSpaceDN w:val="0"/>
              <w:adjustRightInd w:val="0"/>
              <w:rPr>
                <w:sz w:val="22"/>
                <w:szCs w:val="22"/>
              </w:rPr>
            </w:pPr>
            <w:r w:rsidRPr="003169E1">
              <w:rPr>
                <w:sz w:val="22"/>
                <w:szCs w:val="22"/>
              </w:rPr>
              <w:t>уведомлять  совет  директоров о</w:t>
            </w:r>
          </w:p>
          <w:p w:rsidR="00956E8D" w:rsidRPr="003169E1" w:rsidRDefault="00956E8D" w:rsidP="00956E8D">
            <w:pPr>
              <w:widowControl w:val="0"/>
              <w:autoSpaceDE w:val="0"/>
              <w:autoSpaceDN w:val="0"/>
              <w:adjustRightInd w:val="0"/>
              <w:rPr>
                <w:sz w:val="22"/>
                <w:szCs w:val="22"/>
              </w:rPr>
            </w:pPr>
            <w:r w:rsidRPr="003169E1">
              <w:rPr>
                <w:sz w:val="22"/>
                <w:szCs w:val="22"/>
              </w:rPr>
              <w:t xml:space="preserve">намерении  совершить  сделки  </w:t>
            </w:r>
            <w:proofErr w:type="gramStart"/>
            <w:r w:rsidRPr="003169E1">
              <w:rPr>
                <w:sz w:val="22"/>
                <w:szCs w:val="22"/>
              </w:rPr>
              <w:t>с</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ценными  бумагами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общества,    членами     совета</w:t>
            </w:r>
          </w:p>
          <w:p w:rsidR="00956E8D" w:rsidRPr="003169E1" w:rsidRDefault="00956E8D" w:rsidP="00956E8D">
            <w:pPr>
              <w:widowControl w:val="0"/>
              <w:autoSpaceDE w:val="0"/>
              <w:autoSpaceDN w:val="0"/>
              <w:adjustRightInd w:val="0"/>
              <w:rPr>
                <w:sz w:val="22"/>
                <w:szCs w:val="22"/>
              </w:rPr>
            </w:pPr>
            <w:proofErr w:type="gramStart"/>
            <w:r w:rsidRPr="003169E1">
              <w:rPr>
                <w:sz w:val="22"/>
                <w:szCs w:val="22"/>
              </w:rPr>
              <w:t>директоров</w:t>
            </w:r>
            <w:proofErr w:type="gramEnd"/>
            <w:r w:rsidRPr="003169E1">
              <w:rPr>
                <w:sz w:val="22"/>
                <w:szCs w:val="22"/>
              </w:rPr>
              <w:t xml:space="preserve">     которого     они</w:t>
            </w:r>
          </w:p>
          <w:p w:rsidR="00956E8D" w:rsidRPr="003169E1" w:rsidRDefault="00956E8D" w:rsidP="00956E8D">
            <w:pPr>
              <w:widowControl w:val="0"/>
              <w:autoSpaceDE w:val="0"/>
              <w:autoSpaceDN w:val="0"/>
              <w:adjustRightInd w:val="0"/>
              <w:rPr>
                <w:sz w:val="22"/>
                <w:szCs w:val="22"/>
              </w:rPr>
            </w:pPr>
            <w:r w:rsidRPr="003169E1">
              <w:rPr>
                <w:sz w:val="22"/>
                <w:szCs w:val="22"/>
              </w:rPr>
              <w:t xml:space="preserve">являются,  или   его   </w:t>
            </w:r>
            <w:proofErr w:type="gramStart"/>
            <w:r w:rsidRPr="003169E1">
              <w:rPr>
                <w:sz w:val="22"/>
                <w:szCs w:val="22"/>
              </w:rPr>
              <w:t>дочерних</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(зависимых)  обществ,  а  также</w:t>
            </w:r>
          </w:p>
          <w:p w:rsidR="00956E8D" w:rsidRPr="003169E1" w:rsidRDefault="00956E8D" w:rsidP="00956E8D">
            <w:pPr>
              <w:widowControl w:val="0"/>
              <w:autoSpaceDE w:val="0"/>
              <w:autoSpaceDN w:val="0"/>
              <w:adjustRightInd w:val="0"/>
              <w:rPr>
                <w:sz w:val="22"/>
                <w:szCs w:val="22"/>
              </w:rPr>
            </w:pPr>
            <w:r w:rsidRPr="003169E1">
              <w:rPr>
                <w:sz w:val="22"/>
                <w:szCs w:val="22"/>
              </w:rPr>
              <w:t>раскрывать     информацию     о</w:t>
            </w:r>
          </w:p>
          <w:p w:rsidR="00956E8D" w:rsidRPr="003169E1" w:rsidRDefault="00956E8D" w:rsidP="00956E8D">
            <w:pPr>
              <w:widowControl w:val="0"/>
              <w:autoSpaceDE w:val="0"/>
              <w:autoSpaceDN w:val="0"/>
              <w:adjustRightInd w:val="0"/>
              <w:rPr>
                <w:sz w:val="22"/>
                <w:szCs w:val="22"/>
              </w:rPr>
            </w:pPr>
            <w:r w:rsidRPr="003169E1">
              <w:rPr>
                <w:sz w:val="22"/>
                <w:szCs w:val="22"/>
              </w:rPr>
              <w:t xml:space="preserve">совершенных   ими   сделках   </w:t>
            </w:r>
            <w:proofErr w:type="gramStart"/>
            <w:r w:rsidRPr="003169E1">
              <w:rPr>
                <w:sz w:val="22"/>
                <w:szCs w:val="22"/>
              </w:rPr>
              <w:t>с</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такими ценными бумагами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Соблюдается </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П.3.2.11 Положения о Совете директоров,  п.4.14  Кодекса корпоративного поведения ОАО «Центральный телеграф» </w:t>
            </w:r>
          </w:p>
          <w:p w:rsidR="00956E8D" w:rsidRPr="003169E1" w:rsidRDefault="00956E8D" w:rsidP="00956E8D">
            <w:pPr>
              <w:widowControl w:val="0"/>
              <w:autoSpaceDE w:val="0"/>
              <w:autoSpaceDN w:val="0"/>
              <w:adjustRightInd w:val="0"/>
              <w:rPr>
                <w:sz w:val="22"/>
                <w:szCs w:val="22"/>
              </w:rPr>
            </w:pPr>
          </w:p>
        </w:tc>
      </w:tr>
      <w:tr w:rsidR="00956E8D" w:rsidRPr="003169E1" w:rsidTr="00D670DE">
        <w:trPr>
          <w:trHeight w:val="12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20.</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во           </w:t>
            </w:r>
            <w:proofErr w:type="gramStart"/>
            <w:r w:rsidRPr="003169E1">
              <w:rPr>
                <w:sz w:val="22"/>
                <w:szCs w:val="22"/>
              </w:rPr>
              <w:t>внутренних</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документах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общества      требования      о</w:t>
            </w:r>
          </w:p>
          <w:p w:rsidR="00956E8D" w:rsidRPr="003169E1" w:rsidRDefault="00956E8D" w:rsidP="00956E8D">
            <w:pPr>
              <w:widowControl w:val="0"/>
              <w:autoSpaceDE w:val="0"/>
              <w:autoSpaceDN w:val="0"/>
              <w:adjustRightInd w:val="0"/>
              <w:rPr>
                <w:sz w:val="22"/>
                <w:szCs w:val="22"/>
              </w:rPr>
            </w:pPr>
            <w:proofErr w:type="gramStart"/>
            <w:r w:rsidRPr="003169E1">
              <w:rPr>
                <w:sz w:val="22"/>
                <w:szCs w:val="22"/>
              </w:rPr>
              <w:t>проведении</w:t>
            </w:r>
            <w:proofErr w:type="gramEnd"/>
            <w:r w:rsidRPr="003169E1">
              <w:rPr>
                <w:sz w:val="22"/>
                <w:szCs w:val="22"/>
              </w:rPr>
              <w:t xml:space="preserve">   заседаний   совета</w:t>
            </w:r>
          </w:p>
          <w:p w:rsidR="00956E8D" w:rsidRPr="003169E1" w:rsidRDefault="00956E8D" w:rsidP="00956E8D">
            <w:pPr>
              <w:widowControl w:val="0"/>
              <w:autoSpaceDE w:val="0"/>
              <w:autoSpaceDN w:val="0"/>
              <w:adjustRightInd w:val="0"/>
              <w:rPr>
                <w:sz w:val="22"/>
                <w:szCs w:val="22"/>
              </w:rPr>
            </w:pPr>
            <w:r w:rsidRPr="003169E1">
              <w:rPr>
                <w:sz w:val="22"/>
                <w:szCs w:val="22"/>
              </w:rPr>
              <w:t>директоров не реже одного  раза</w:t>
            </w:r>
          </w:p>
          <w:p w:rsidR="00956E8D" w:rsidRPr="003169E1" w:rsidRDefault="00956E8D" w:rsidP="00956E8D">
            <w:pPr>
              <w:widowControl w:val="0"/>
              <w:autoSpaceDE w:val="0"/>
              <w:autoSpaceDN w:val="0"/>
              <w:adjustRightInd w:val="0"/>
              <w:rPr>
                <w:sz w:val="22"/>
                <w:szCs w:val="22"/>
              </w:rPr>
            </w:pPr>
            <w:r w:rsidRPr="003169E1">
              <w:rPr>
                <w:sz w:val="22"/>
                <w:szCs w:val="22"/>
              </w:rPr>
              <w:t xml:space="preserve">в шесть недель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 Не 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p>
        </w:tc>
      </w:tr>
      <w:tr w:rsidR="00956E8D" w:rsidRPr="003169E1" w:rsidTr="00D670DE">
        <w:trPr>
          <w:trHeight w:val="14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21.</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Проведение заседаний     совета</w:t>
            </w:r>
          </w:p>
          <w:p w:rsidR="00956E8D" w:rsidRPr="003169E1" w:rsidRDefault="00956E8D" w:rsidP="00956E8D">
            <w:pPr>
              <w:widowControl w:val="0"/>
              <w:autoSpaceDE w:val="0"/>
              <w:autoSpaceDN w:val="0"/>
              <w:adjustRightInd w:val="0"/>
              <w:rPr>
                <w:sz w:val="22"/>
                <w:szCs w:val="22"/>
              </w:rPr>
            </w:pPr>
            <w:r w:rsidRPr="003169E1">
              <w:rPr>
                <w:sz w:val="22"/>
                <w:szCs w:val="22"/>
              </w:rPr>
              <w:t xml:space="preserve">директоров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общества  в  течение  года,  </w:t>
            </w:r>
            <w:proofErr w:type="gramStart"/>
            <w:r w:rsidRPr="003169E1">
              <w:rPr>
                <w:sz w:val="22"/>
                <w:szCs w:val="22"/>
              </w:rPr>
              <w:t>за</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который  составляется   годовой</w:t>
            </w:r>
          </w:p>
          <w:p w:rsidR="00956E8D" w:rsidRPr="003169E1" w:rsidRDefault="00956E8D" w:rsidP="00956E8D">
            <w:pPr>
              <w:widowControl w:val="0"/>
              <w:autoSpaceDE w:val="0"/>
              <w:autoSpaceDN w:val="0"/>
              <w:adjustRightInd w:val="0"/>
              <w:rPr>
                <w:sz w:val="22"/>
                <w:szCs w:val="22"/>
              </w:rPr>
            </w:pPr>
            <w:r w:rsidRPr="003169E1">
              <w:rPr>
                <w:sz w:val="22"/>
                <w:szCs w:val="22"/>
              </w:rPr>
              <w:t xml:space="preserve">отчет акционерного общества,  </w:t>
            </w:r>
            <w:proofErr w:type="gramStart"/>
            <w:r w:rsidRPr="003169E1">
              <w:rPr>
                <w:sz w:val="22"/>
                <w:szCs w:val="22"/>
              </w:rPr>
              <w:t>с</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периодичностью не  реже  одного</w:t>
            </w:r>
          </w:p>
          <w:p w:rsidR="00956E8D" w:rsidRPr="003169E1" w:rsidRDefault="00956E8D" w:rsidP="00956E8D">
            <w:pPr>
              <w:widowControl w:val="0"/>
              <w:autoSpaceDE w:val="0"/>
              <w:autoSpaceDN w:val="0"/>
              <w:adjustRightInd w:val="0"/>
              <w:rPr>
                <w:sz w:val="22"/>
                <w:szCs w:val="22"/>
              </w:rPr>
            </w:pPr>
            <w:r w:rsidRPr="003169E1">
              <w:rPr>
                <w:sz w:val="22"/>
                <w:szCs w:val="22"/>
              </w:rPr>
              <w:t xml:space="preserve">раза в шесть недель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Соблюдается </w:t>
            </w:r>
          </w:p>
        </w:tc>
        <w:tc>
          <w:tcPr>
            <w:tcW w:w="2316" w:type="dxa"/>
            <w:tcBorders>
              <w:left w:val="single" w:sz="8" w:space="0" w:color="auto"/>
              <w:bottom w:val="single" w:sz="8" w:space="0" w:color="auto"/>
              <w:right w:val="single" w:sz="8" w:space="0" w:color="auto"/>
            </w:tcBorders>
          </w:tcPr>
          <w:p w:rsidR="00956E8D" w:rsidRPr="003169E1" w:rsidRDefault="00956E8D" w:rsidP="00956E8D">
            <w:pPr>
              <w:pStyle w:val="Default"/>
              <w:rPr>
                <w:rFonts w:ascii="Times New Roman" w:hAnsi="Times New Roman" w:cs="Times New Roman"/>
                <w:sz w:val="22"/>
                <w:szCs w:val="22"/>
              </w:rPr>
            </w:pPr>
            <w:r w:rsidRPr="003169E1">
              <w:rPr>
                <w:rFonts w:ascii="Times New Roman" w:hAnsi="Times New Roman" w:cs="Times New Roman"/>
                <w:sz w:val="22"/>
                <w:szCs w:val="22"/>
              </w:rPr>
              <w:t xml:space="preserve">Исполняется на практике (в течение 2013 года Совет директоров провел в общей сложности 22 заседания). </w:t>
            </w:r>
          </w:p>
          <w:p w:rsidR="00956E8D" w:rsidRPr="003169E1" w:rsidRDefault="00956E8D" w:rsidP="00956E8D">
            <w:pPr>
              <w:widowControl w:val="0"/>
              <w:autoSpaceDE w:val="0"/>
              <w:autoSpaceDN w:val="0"/>
              <w:adjustRightInd w:val="0"/>
              <w:rPr>
                <w:sz w:val="22"/>
                <w:szCs w:val="22"/>
              </w:rPr>
            </w:pPr>
          </w:p>
        </w:tc>
      </w:tr>
      <w:tr w:rsidR="00956E8D" w:rsidRPr="003169E1" w:rsidTr="00D670DE">
        <w:trPr>
          <w:trHeight w:val="8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22.</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во           </w:t>
            </w:r>
            <w:proofErr w:type="gramStart"/>
            <w:r w:rsidRPr="003169E1">
              <w:rPr>
                <w:sz w:val="22"/>
                <w:szCs w:val="22"/>
              </w:rPr>
              <w:t>внутренних</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документах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общества   порядка   проведения</w:t>
            </w:r>
          </w:p>
          <w:p w:rsidR="00956E8D" w:rsidRPr="003169E1" w:rsidRDefault="00956E8D" w:rsidP="00956E8D">
            <w:pPr>
              <w:widowControl w:val="0"/>
              <w:autoSpaceDE w:val="0"/>
              <w:autoSpaceDN w:val="0"/>
              <w:adjustRightInd w:val="0"/>
              <w:rPr>
                <w:sz w:val="22"/>
                <w:szCs w:val="22"/>
              </w:rPr>
            </w:pPr>
            <w:r w:rsidRPr="003169E1">
              <w:rPr>
                <w:sz w:val="22"/>
                <w:szCs w:val="22"/>
              </w:rPr>
              <w:t xml:space="preserve">заседаний совета директоров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Соблюдается </w:t>
            </w:r>
          </w:p>
        </w:tc>
        <w:tc>
          <w:tcPr>
            <w:tcW w:w="2316" w:type="dxa"/>
            <w:tcBorders>
              <w:left w:val="single" w:sz="8" w:space="0" w:color="auto"/>
              <w:bottom w:val="single" w:sz="8" w:space="0" w:color="auto"/>
              <w:right w:val="single" w:sz="8" w:space="0" w:color="auto"/>
            </w:tcBorders>
          </w:tcPr>
          <w:p w:rsidR="00956E8D" w:rsidRPr="003169E1" w:rsidRDefault="00956E8D" w:rsidP="00956E8D">
            <w:pPr>
              <w:pStyle w:val="Default"/>
              <w:rPr>
                <w:rFonts w:ascii="Times New Roman" w:hAnsi="Times New Roman" w:cs="Times New Roman"/>
                <w:sz w:val="22"/>
                <w:szCs w:val="22"/>
              </w:rPr>
            </w:pPr>
            <w:r w:rsidRPr="003169E1">
              <w:rPr>
                <w:rFonts w:ascii="Times New Roman" w:hAnsi="Times New Roman" w:cs="Times New Roman"/>
                <w:sz w:val="22"/>
                <w:szCs w:val="22"/>
              </w:rPr>
              <w:t xml:space="preserve">Статья 13 Устава ОАО «Центральный телеграф» и статья 6 Положения о Совете директоров ОАО «Центральный телеграф». </w:t>
            </w:r>
          </w:p>
        </w:tc>
      </w:tr>
      <w:tr w:rsidR="00956E8D" w:rsidRPr="003169E1" w:rsidTr="003C0B51">
        <w:trPr>
          <w:trHeight w:val="559"/>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23.</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Наличие во внутренних</w:t>
            </w:r>
            <w:r w:rsidR="003C0B51">
              <w:rPr>
                <w:sz w:val="22"/>
                <w:szCs w:val="22"/>
              </w:rPr>
              <w:t xml:space="preserve"> </w:t>
            </w:r>
            <w:r w:rsidRPr="003169E1">
              <w:rPr>
                <w:sz w:val="22"/>
                <w:szCs w:val="22"/>
              </w:rPr>
              <w:t>документах         акционерного</w:t>
            </w:r>
            <w:r w:rsidR="003C0B51">
              <w:rPr>
                <w:sz w:val="22"/>
                <w:szCs w:val="22"/>
              </w:rPr>
              <w:t xml:space="preserve"> </w:t>
            </w:r>
            <w:r w:rsidRPr="003169E1">
              <w:rPr>
                <w:sz w:val="22"/>
                <w:szCs w:val="22"/>
              </w:rPr>
              <w:t>общества      положения       о</w:t>
            </w:r>
            <w:r w:rsidR="003C0B51">
              <w:rPr>
                <w:sz w:val="22"/>
                <w:szCs w:val="22"/>
              </w:rPr>
              <w:t xml:space="preserve"> </w:t>
            </w:r>
            <w:r w:rsidRPr="003169E1">
              <w:rPr>
                <w:sz w:val="22"/>
                <w:szCs w:val="22"/>
              </w:rPr>
              <w:t>необходимости одобрения советом</w:t>
            </w:r>
          </w:p>
          <w:p w:rsidR="00956E8D" w:rsidRPr="003169E1" w:rsidRDefault="00956E8D" w:rsidP="00956E8D">
            <w:pPr>
              <w:widowControl w:val="0"/>
              <w:autoSpaceDE w:val="0"/>
              <w:autoSpaceDN w:val="0"/>
              <w:adjustRightInd w:val="0"/>
              <w:rPr>
                <w:sz w:val="22"/>
                <w:szCs w:val="22"/>
              </w:rPr>
            </w:pPr>
            <w:r w:rsidRPr="003169E1">
              <w:rPr>
                <w:sz w:val="22"/>
                <w:szCs w:val="22"/>
              </w:rPr>
              <w:t xml:space="preserve">директоров сделок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общества  на  сумму  10 и более</w:t>
            </w:r>
            <w:r w:rsidR="003C0B51">
              <w:rPr>
                <w:sz w:val="22"/>
                <w:szCs w:val="22"/>
              </w:rPr>
              <w:t xml:space="preserve"> </w:t>
            </w:r>
            <w:r w:rsidRPr="003169E1">
              <w:rPr>
                <w:sz w:val="22"/>
                <w:szCs w:val="22"/>
              </w:rPr>
              <w:t>процентов   стоимости   активов</w:t>
            </w:r>
            <w:r w:rsidR="003C0B51">
              <w:rPr>
                <w:sz w:val="22"/>
                <w:szCs w:val="22"/>
              </w:rPr>
              <w:t xml:space="preserve"> </w:t>
            </w:r>
            <w:r w:rsidRPr="003169E1">
              <w:rPr>
                <w:sz w:val="22"/>
                <w:szCs w:val="22"/>
              </w:rPr>
              <w:t>общества,     за    исключением</w:t>
            </w:r>
            <w:r w:rsidR="003C0B51">
              <w:rPr>
                <w:sz w:val="22"/>
                <w:szCs w:val="22"/>
              </w:rPr>
              <w:t xml:space="preserve"> </w:t>
            </w:r>
            <w:r w:rsidRPr="003169E1">
              <w:rPr>
                <w:sz w:val="22"/>
                <w:szCs w:val="22"/>
              </w:rPr>
              <w:t>сделок,  совершаемых в процессе</w:t>
            </w:r>
            <w:r w:rsidR="003C0B51">
              <w:rPr>
                <w:sz w:val="22"/>
                <w:szCs w:val="22"/>
              </w:rPr>
              <w:t xml:space="preserve"> </w:t>
            </w:r>
            <w:r w:rsidRPr="003169E1">
              <w:rPr>
                <w:sz w:val="22"/>
                <w:szCs w:val="22"/>
              </w:rPr>
              <w:t>обычной           хозяйственной</w:t>
            </w:r>
          </w:p>
          <w:p w:rsidR="00956E8D" w:rsidRPr="003169E1" w:rsidRDefault="00956E8D" w:rsidP="003C0B51">
            <w:pPr>
              <w:widowControl w:val="0"/>
              <w:autoSpaceDE w:val="0"/>
              <w:autoSpaceDN w:val="0"/>
              <w:adjustRightInd w:val="0"/>
              <w:rPr>
                <w:sz w:val="22"/>
                <w:szCs w:val="22"/>
              </w:rPr>
            </w:pPr>
            <w:r w:rsidRPr="003169E1">
              <w:rPr>
                <w:sz w:val="22"/>
                <w:szCs w:val="22"/>
              </w:rPr>
              <w:t xml:space="preserve">деятельности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Соблюдается </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П.13.4 Устава ОАО «Центральный телеграф»</w:t>
            </w:r>
          </w:p>
        </w:tc>
      </w:tr>
      <w:tr w:rsidR="00956E8D" w:rsidRPr="003169E1" w:rsidTr="00D670DE">
        <w:trPr>
          <w:trHeight w:val="26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lastRenderedPageBreak/>
              <w:t>24.</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Наличие во           внутренних</w:t>
            </w:r>
            <w:r w:rsidR="00BD6058">
              <w:rPr>
                <w:sz w:val="22"/>
                <w:szCs w:val="22"/>
              </w:rPr>
              <w:t xml:space="preserve"> </w:t>
            </w:r>
            <w:r w:rsidRPr="003169E1">
              <w:rPr>
                <w:sz w:val="22"/>
                <w:szCs w:val="22"/>
              </w:rPr>
              <w:t>документах         акционерного</w:t>
            </w:r>
            <w:r w:rsidR="00BD6058">
              <w:rPr>
                <w:sz w:val="22"/>
                <w:szCs w:val="22"/>
              </w:rPr>
              <w:t xml:space="preserve"> </w:t>
            </w:r>
            <w:proofErr w:type="gramStart"/>
            <w:r w:rsidRPr="003169E1">
              <w:rPr>
                <w:sz w:val="22"/>
                <w:szCs w:val="22"/>
              </w:rPr>
              <w:t>общества  права  членов  совета</w:t>
            </w:r>
            <w:r w:rsidR="00BD6058">
              <w:rPr>
                <w:sz w:val="22"/>
                <w:szCs w:val="22"/>
              </w:rPr>
              <w:t xml:space="preserve"> </w:t>
            </w:r>
            <w:r w:rsidRPr="003169E1">
              <w:rPr>
                <w:sz w:val="22"/>
                <w:szCs w:val="22"/>
              </w:rPr>
              <w:t>директоров</w:t>
            </w:r>
            <w:proofErr w:type="gramEnd"/>
            <w:r w:rsidRPr="003169E1">
              <w:rPr>
                <w:sz w:val="22"/>
                <w:szCs w:val="22"/>
              </w:rPr>
              <w:t xml:space="preserve">   на   получение  от</w:t>
            </w:r>
            <w:r w:rsidR="00BD6058">
              <w:rPr>
                <w:sz w:val="22"/>
                <w:szCs w:val="22"/>
              </w:rPr>
              <w:t xml:space="preserve"> </w:t>
            </w:r>
            <w:r w:rsidRPr="003169E1">
              <w:rPr>
                <w:sz w:val="22"/>
                <w:szCs w:val="22"/>
              </w:rPr>
              <w:t xml:space="preserve">исполнительных </w:t>
            </w:r>
            <w:r w:rsidR="00BD6058">
              <w:rPr>
                <w:sz w:val="22"/>
                <w:szCs w:val="22"/>
              </w:rPr>
              <w:t xml:space="preserve"> </w:t>
            </w:r>
            <w:r w:rsidRPr="003169E1">
              <w:rPr>
                <w:sz w:val="22"/>
                <w:szCs w:val="22"/>
              </w:rPr>
              <w:t>органов</w:t>
            </w:r>
            <w:r w:rsidR="00BD6058">
              <w:rPr>
                <w:sz w:val="22"/>
                <w:szCs w:val="22"/>
              </w:rPr>
              <w:t xml:space="preserve"> </w:t>
            </w:r>
            <w:r w:rsidRPr="003169E1">
              <w:rPr>
                <w:sz w:val="22"/>
                <w:szCs w:val="22"/>
              </w:rPr>
              <w:t>и</w:t>
            </w:r>
            <w:r w:rsidR="00BD6058">
              <w:rPr>
                <w:sz w:val="22"/>
                <w:szCs w:val="22"/>
              </w:rPr>
              <w:t xml:space="preserve"> </w:t>
            </w:r>
            <w:r w:rsidRPr="003169E1">
              <w:rPr>
                <w:sz w:val="22"/>
                <w:szCs w:val="22"/>
              </w:rPr>
              <w:t>руководителей          основных</w:t>
            </w:r>
            <w:r w:rsidR="00BD6058">
              <w:rPr>
                <w:sz w:val="22"/>
                <w:szCs w:val="22"/>
              </w:rPr>
              <w:t xml:space="preserve"> </w:t>
            </w:r>
            <w:r w:rsidRPr="003169E1">
              <w:rPr>
                <w:sz w:val="22"/>
                <w:szCs w:val="22"/>
              </w:rPr>
              <w:t>структурных       подразделений</w:t>
            </w:r>
          </w:p>
          <w:p w:rsidR="00956E8D" w:rsidRPr="003169E1" w:rsidRDefault="00956E8D" w:rsidP="00956E8D">
            <w:pPr>
              <w:widowControl w:val="0"/>
              <w:autoSpaceDE w:val="0"/>
              <w:autoSpaceDN w:val="0"/>
              <w:adjustRightInd w:val="0"/>
              <w:rPr>
                <w:sz w:val="22"/>
                <w:szCs w:val="22"/>
              </w:rPr>
            </w:pPr>
            <w:r w:rsidRPr="003169E1">
              <w:rPr>
                <w:sz w:val="22"/>
                <w:szCs w:val="22"/>
              </w:rPr>
              <w:t>акционерного           общества</w:t>
            </w:r>
            <w:r w:rsidR="0060442A">
              <w:rPr>
                <w:sz w:val="22"/>
                <w:szCs w:val="22"/>
              </w:rPr>
              <w:t xml:space="preserve"> </w:t>
            </w:r>
            <w:r w:rsidRPr="003169E1">
              <w:rPr>
                <w:sz w:val="22"/>
                <w:szCs w:val="22"/>
              </w:rPr>
              <w:t xml:space="preserve">информации,   необходимой   </w:t>
            </w:r>
            <w:proofErr w:type="gramStart"/>
            <w:r w:rsidRPr="003169E1">
              <w:rPr>
                <w:sz w:val="22"/>
                <w:szCs w:val="22"/>
              </w:rPr>
              <w:t>для</w:t>
            </w:r>
            <w:proofErr w:type="gramEnd"/>
          </w:p>
          <w:p w:rsidR="00956E8D" w:rsidRPr="003169E1" w:rsidRDefault="00956E8D" w:rsidP="0060442A">
            <w:pPr>
              <w:widowControl w:val="0"/>
              <w:autoSpaceDE w:val="0"/>
              <w:autoSpaceDN w:val="0"/>
              <w:adjustRightInd w:val="0"/>
              <w:rPr>
                <w:sz w:val="22"/>
                <w:szCs w:val="22"/>
              </w:rPr>
            </w:pPr>
            <w:r w:rsidRPr="003169E1">
              <w:rPr>
                <w:sz w:val="22"/>
                <w:szCs w:val="22"/>
              </w:rPr>
              <w:t>осуществления своих функций,  а</w:t>
            </w:r>
            <w:r w:rsidR="0060442A">
              <w:rPr>
                <w:sz w:val="22"/>
                <w:szCs w:val="22"/>
              </w:rPr>
              <w:t xml:space="preserve"> </w:t>
            </w:r>
            <w:r w:rsidRPr="003169E1">
              <w:rPr>
                <w:sz w:val="22"/>
                <w:szCs w:val="22"/>
              </w:rPr>
              <w:t>также    ответственности</w:t>
            </w:r>
            <w:r w:rsidR="0060442A">
              <w:rPr>
                <w:sz w:val="22"/>
                <w:szCs w:val="22"/>
              </w:rPr>
              <w:t xml:space="preserve"> </w:t>
            </w:r>
            <w:r w:rsidRPr="003169E1">
              <w:rPr>
                <w:sz w:val="22"/>
                <w:szCs w:val="22"/>
              </w:rPr>
              <w:t xml:space="preserve"> за</w:t>
            </w:r>
            <w:r w:rsidR="0060442A">
              <w:rPr>
                <w:sz w:val="22"/>
                <w:szCs w:val="22"/>
              </w:rPr>
              <w:t xml:space="preserve"> </w:t>
            </w:r>
            <w:r w:rsidRPr="003169E1">
              <w:rPr>
                <w:sz w:val="22"/>
                <w:szCs w:val="22"/>
              </w:rPr>
              <w:t>не</w:t>
            </w:r>
            <w:r w:rsidR="0060442A">
              <w:rPr>
                <w:sz w:val="22"/>
                <w:szCs w:val="22"/>
              </w:rPr>
              <w:t xml:space="preserve"> </w:t>
            </w:r>
            <w:r w:rsidRPr="003169E1">
              <w:rPr>
                <w:sz w:val="22"/>
                <w:szCs w:val="22"/>
              </w:rPr>
              <w:t>предоставление          такой</w:t>
            </w:r>
            <w:r w:rsidR="0060442A">
              <w:rPr>
                <w:sz w:val="22"/>
                <w:szCs w:val="22"/>
              </w:rPr>
              <w:t xml:space="preserve"> </w:t>
            </w:r>
            <w:r w:rsidRPr="003169E1">
              <w:rPr>
                <w:sz w:val="22"/>
                <w:szCs w:val="22"/>
              </w:rPr>
              <w:t xml:space="preserve">информации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Соблюдается </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П.3.1.1 Положения о Совете директоров,  п.4.14  Кодекса корпоративного  поведения ОАО «Центральный телеграф» </w:t>
            </w:r>
          </w:p>
          <w:p w:rsidR="00956E8D" w:rsidRPr="003169E1" w:rsidRDefault="00956E8D" w:rsidP="00956E8D">
            <w:pPr>
              <w:widowControl w:val="0"/>
              <w:autoSpaceDE w:val="0"/>
              <w:autoSpaceDN w:val="0"/>
              <w:adjustRightInd w:val="0"/>
              <w:rPr>
                <w:sz w:val="22"/>
                <w:szCs w:val="22"/>
              </w:rPr>
            </w:pPr>
          </w:p>
        </w:tc>
      </w:tr>
      <w:tr w:rsidR="00956E8D" w:rsidRPr="003169E1" w:rsidTr="00D670DE">
        <w:trPr>
          <w:trHeight w:val="14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25.</w:t>
            </w:r>
          </w:p>
        </w:tc>
        <w:tc>
          <w:tcPr>
            <w:tcW w:w="4224" w:type="dxa"/>
            <w:tcBorders>
              <w:left w:val="single" w:sz="8" w:space="0" w:color="auto"/>
              <w:bottom w:val="single" w:sz="8" w:space="0" w:color="auto"/>
              <w:right w:val="single" w:sz="8" w:space="0" w:color="auto"/>
            </w:tcBorders>
          </w:tcPr>
          <w:p w:rsidR="00956E8D" w:rsidRPr="003169E1" w:rsidRDefault="00956E8D" w:rsidP="0060442A">
            <w:pPr>
              <w:widowControl w:val="0"/>
              <w:autoSpaceDE w:val="0"/>
              <w:autoSpaceDN w:val="0"/>
              <w:adjustRightInd w:val="0"/>
              <w:rPr>
                <w:sz w:val="22"/>
                <w:szCs w:val="22"/>
              </w:rPr>
            </w:pPr>
            <w:r w:rsidRPr="003169E1">
              <w:rPr>
                <w:sz w:val="22"/>
                <w:szCs w:val="22"/>
              </w:rPr>
              <w:t>Наличие комитета</w:t>
            </w:r>
            <w:r w:rsidR="0060442A">
              <w:rPr>
                <w:sz w:val="22"/>
                <w:szCs w:val="22"/>
              </w:rPr>
              <w:t xml:space="preserve"> </w:t>
            </w:r>
            <w:r w:rsidRPr="003169E1">
              <w:rPr>
                <w:sz w:val="22"/>
                <w:szCs w:val="22"/>
              </w:rPr>
              <w:t xml:space="preserve"> совета</w:t>
            </w:r>
            <w:r w:rsidR="00BD6058">
              <w:rPr>
                <w:sz w:val="22"/>
                <w:szCs w:val="22"/>
              </w:rPr>
              <w:t xml:space="preserve"> </w:t>
            </w:r>
            <w:r w:rsidRPr="003169E1">
              <w:rPr>
                <w:sz w:val="22"/>
                <w:szCs w:val="22"/>
              </w:rPr>
              <w:t>директоров  по  стратегическому</w:t>
            </w:r>
            <w:r w:rsidR="00BD6058">
              <w:rPr>
                <w:sz w:val="22"/>
                <w:szCs w:val="22"/>
              </w:rPr>
              <w:t xml:space="preserve"> </w:t>
            </w:r>
            <w:r w:rsidRPr="003169E1">
              <w:rPr>
                <w:sz w:val="22"/>
                <w:szCs w:val="22"/>
              </w:rPr>
              <w:t>планированию   или   возложение</w:t>
            </w:r>
            <w:r w:rsidR="00BD6058">
              <w:rPr>
                <w:sz w:val="22"/>
                <w:szCs w:val="22"/>
              </w:rPr>
              <w:t xml:space="preserve"> </w:t>
            </w:r>
            <w:r w:rsidRPr="003169E1">
              <w:rPr>
                <w:sz w:val="22"/>
                <w:szCs w:val="22"/>
              </w:rPr>
              <w:t>функций  указанного комитета на</w:t>
            </w:r>
            <w:r w:rsidR="00BD6058">
              <w:rPr>
                <w:sz w:val="22"/>
                <w:szCs w:val="22"/>
              </w:rPr>
              <w:t xml:space="preserve"> </w:t>
            </w:r>
            <w:r w:rsidRPr="003169E1">
              <w:rPr>
                <w:sz w:val="22"/>
                <w:szCs w:val="22"/>
              </w:rPr>
              <w:t>другой комитет (кроме  комитета</w:t>
            </w:r>
            <w:r w:rsidR="00BD6058">
              <w:rPr>
                <w:sz w:val="22"/>
                <w:szCs w:val="22"/>
              </w:rPr>
              <w:t xml:space="preserve"> </w:t>
            </w:r>
            <w:r w:rsidRPr="003169E1">
              <w:rPr>
                <w:sz w:val="22"/>
                <w:szCs w:val="22"/>
              </w:rPr>
              <w:t>по  аудиту и комитета по кадрам</w:t>
            </w:r>
            <w:r w:rsidR="00BD6058">
              <w:rPr>
                <w:sz w:val="22"/>
                <w:szCs w:val="22"/>
              </w:rPr>
              <w:t xml:space="preserve"> </w:t>
            </w:r>
            <w:r w:rsidRPr="003169E1">
              <w:rPr>
                <w:sz w:val="22"/>
                <w:szCs w:val="22"/>
              </w:rPr>
              <w:t xml:space="preserve">и </w:t>
            </w:r>
            <w:r w:rsidR="00BD6058">
              <w:rPr>
                <w:sz w:val="22"/>
                <w:szCs w:val="22"/>
              </w:rPr>
              <w:t xml:space="preserve"> </w:t>
            </w:r>
            <w:r w:rsidRPr="003169E1">
              <w:rPr>
                <w:sz w:val="22"/>
                <w:szCs w:val="22"/>
              </w:rPr>
              <w:t xml:space="preserve">вознаграждениям)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Не 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Комитет не создавался</w:t>
            </w:r>
          </w:p>
        </w:tc>
      </w:tr>
      <w:tr w:rsidR="00956E8D" w:rsidRPr="003169E1" w:rsidTr="00D670DE">
        <w:trPr>
          <w:trHeight w:val="16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26.</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Наличие комитета</w:t>
            </w:r>
            <w:r w:rsidR="0060442A">
              <w:rPr>
                <w:sz w:val="22"/>
                <w:szCs w:val="22"/>
              </w:rPr>
              <w:t xml:space="preserve"> </w:t>
            </w:r>
            <w:r w:rsidRPr="003169E1">
              <w:rPr>
                <w:sz w:val="22"/>
                <w:szCs w:val="22"/>
              </w:rPr>
              <w:t xml:space="preserve"> совета</w:t>
            </w:r>
            <w:r w:rsidR="0060442A">
              <w:rPr>
                <w:sz w:val="22"/>
                <w:szCs w:val="22"/>
              </w:rPr>
              <w:t xml:space="preserve"> </w:t>
            </w:r>
            <w:r w:rsidRPr="003169E1">
              <w:rPr>
                <w:sz w:val="22"/>
                <w:szCs w:val="22"/>
              </w:rPr>
              <w:t>директоров     (комитета</w:t>
            </w:r>
            <w:r w:rsidR="0060442A">
              <w:rPr>
                <w:sz w:val="22"/>
                <w:szCs w:val="22"/>
              </w:rPr>
              <w:t xml:space="preserve"> </w:t>
            </w:r>
            <w:r w:rsidRPr="003169E1">
              <w:rPr>
                <w:sz w:val="22"/>
                <w:szCs w:val="22"/>
              </w:rPr>
              <w:t>по</w:t>
            </w:r>
            <w:r w:rsidR="0060442A">
              <w:rPr>
                <w:sz w:val="22"/>
                <w:szCs w:val="22"/>
              </w:rPr>
              <w:t xml:space="preserve"> </w:t>
            </w:r>
            <w:r w:rsidRPr="003169E1">
              <w:rPr>
                <w:sz w:val="22"/>
                <w:szCs w:val="22"/>
              </w:rPr>
              <w:t>аудиту),</w:t>
            </w:r>
            <w:r w:rsidR="0060442A">
              <w:rPr>
                <w:sz w:val="22"/>
                <w:szCs w:val="22"/>
              </w:rPr>
              <w:t xml:space="preserve"> </w:t>
            </w:r>
            <w:r w:rsidRPr="003169E1">
              <w:rPr>
                <w:sz w:val="22"/>
                <w:szCs w:val="22"/>
              </w:rPr>
              <w:t>который</w:t>
            </w:r>
            <w:r w:rsidR="0060442A">
              <w:rPr>
                <w:sz w:val="22"/>
                <w:szCs w:val="22"/>
              </w:rPr>
              <w:t xml:space="preserve">  р</w:t>
            </w:r>
            <w:r w:rsidRPr="003169E1">
              <w:rPr>
                <w:sz w:val="22"/>
                <w:szCs w:val="22"/>
              </w:rPr>
              <w:t>екомендует</w:t>
            </w:r>
            <w:r w:rsidR="0060442A">
              <w:rPr>
                <w:sz w:val="22"/>
                <w:szCs w:val="22"/>
              </w:rPr>
              <w:t xml:space="preserve"> </w:t>
            </w:r>
            <w:r w:rsidRPr="003169E1">
              <w:rPr>
                <w:sz w:val="22"/>
                <w:szCs w:val="22"/>
              </w:rPr>
              <w:t>совету    директоров   аудитора</w:t>
            </w:r>
            <w:r w:rsidR="0060442A">
              <w:rPr>
                <w:sz w:val="22"/>
                <w:szCs w:val="22"/>
              </w:rPr>
              <w:t xml:space="preserve"> </w:t>
            </w:r>
            <w:r w:rsidRPr="003169E1">
              <w:rPr>
                <w:sz w:val="22"/>
                <w:szCs w:val="22"/>
              </w:rPr>
              <w:t>акционерного     общества     и</w:t>
            </w:r>
          </w:p>
          <w:p w:rsidR="00956E8D" w:rsidRPr="003169E1" w:rsidRDefault="0060442A" w:rsidP="0060442A">
            <w:pPr>
              <w:widowControl w:val="0"/>
              <w:autoSpaceDE w:val="0"/>
              <w:autoSpaceDN w:val="0"/>
              <w:adjustRightInd w:val="0"/>
              <w:rPr>
                <w:sz w:val="22"/>
                <w:szCs w:val="22"/>
              </w:rPr>
            </w:pPr>
            <w:r w:rsidRPr="003169E1">
              <w:rPr>
                <w:sz w:val="22"/>
                <w:szCs w:val="22"/>
              </w:rPr>
              <w:t>В</w:t>
            </w:r>
            <w:r w:rsidR="00956E8D" w:rsidRPr="003169E1">
              <w:rPr>
                <w:sz w:val="22"/>
                <w:szCs w:val="22"/>
              </w:rPr>
              <w:t>заимодействует</w:t>
            </w:r>
            <w:r>
              <w:rPr>
                <w:sz w:val="22"/>
                <w:szCs w:val="22"/>
              </w:rPr>
              <w:t xml:space="preserve"> </w:t>
            </w:r>
            <w:r w:rsidR="00956E8D" w:rsidRPr="003169E1">
              <w:rPr>
                <w:sz w:val="22"/>
                <w:szCs w:val="22"/>
              </w:rPr>
              <w:t>с</w:t>
            </w:r>
            <w:r>
              <w:rPr>
                <w:sz w:val="22"/>
                <w:szCs w:val="22"/>
              </w:rPr>
              <w:t xml:space="preserve"> </w:t>
            </w:r>
            <w:r w:rsidR="00956E8D" w:rsidRPr="003169E1">
              <w:rPr>
                <w:sz w:val="22"/>
                <w:szCs w:val="22"/>
              </w:rPr>
              <w:t>ним</w:t>
            </w:r>
            <w:r>
              <w:rPr>
                <w:sz w:val="22"/>
                <w:szCs w:val="22"/>
              </w:rPr>
              <w:t xml:space="preserve"> </w:t>
            </w:r>
            <w:r w:rsidR="00956E8D" w:rsidRPr="003169E1">
              <w:rPr>
                <w:sz w:val="22"/>
                <w:szCs w:val="22"/>
              </w:rPr>
              <w:t>и</w:t>
            </w:r>
            <w:r>
              <w:rPr>
                <w:sz w:val="22"/>
                <w:szCs w:val="22"/>
              </w:rPr>
              <w:t xml:space="preserve"> </w:t>
            </w:r>
            <w:r w:rsidR="00956E8D" w:rsidRPr="003169E1">
              <w:rPr>
                <w:sz w:val="22"/>
                <w:szCs w:val="22"/>
              </w:rPr>
              <w:t>ревизионной           комиссией</w:t>
            </w:r>
            <w:r>
              <w:rPr>
                <w:sz w:val="22"/>
                <w:szCs w:val="22"/>
              </w:rPr>
              <w:t xml:space="preserve"> </w:t>
            </w:r>
            <w:r w:rsidR="00956E8D" w:rsidRPr="003169E1">
              <w:rPr>
                <w:sz w:val="22"/>
                <w:szCs w:val="22"/>
              </w:rPr>
              <w:t xml:space="preserve">акционерного общества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Не 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Комитет не создавался</w:t>
            </w:r>
          </w:p>
        </w:tc>
      </w:tr>
      <w:tr w:rsidR="00956E8D" w:rsidRPr="003169E1" w:rsidTr="00D670DE">
        <w:trPr>
          <w:trHeight w:val="6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27.</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в  составе  комитета </w:t>
            </w:r>
            <w:proofErr w:type="gramStart"/>
            <w:r w:rsidRPr="003169E1">
              <w:rPr>
                <w:sz w:val="22"/>
                <w:szCs w:val="22"/>
              </w:rPr>
              <w:t>по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аудиту  только  </w:t>
            </w:r>
            <w:proofErr w:type="gramStart"/>
            <w:r w:rsidRPr="003169E1">
              <w:rPr>
                <w:sz w:val="22"/>
                <w:szCs w:val="22"/>
              </w:rPr>
              <w:t>независимых</w:t>
            </w:r>
            <w:proofErr w:type="gramEnd"/>
            <w:r w:rsidRPr="003169E1">
              <w:rPr>
                <w:sz w:val="22"/>
                <w:szCs w:val="22"/>
              </w:rPr>
              <w:t xml:space="preserve">   и</w:t>
            </w:r>
          </w:p>
          <w:p w:rsidR="00956E8D" w:rsidRPr="003169E1" w:rsidRDefault="00956E8D" w:rsidP="00956E8D">
            <w:pPr>
              <w:widowControl w:val="0"/>
              <w:autoSpaceDE w:val="0"/>
              <w:autoSpaceDN w:val="0"/>
              <w:adjustRightInd w:val="0"/>
              <w:rPr>
                <w:sz w:val="22"/>
                <w:szCs w:val="22"/>
              </w:rPr>
            </w:pPr>
            <w:r w:rsidRPr="003169E1">
              <w:rPr>
                <w:sz w:val="22"/>
                <w:szCs w:val="22"/>
              </w:rPr>
              <w:t xml:space="preserve">неисполнительных директоров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Не 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Комитет не создавался</w:t>
            </w:r>
          </w:p>
        </w:tc>
      </w:tr>
      <w:tr w:rsidR="00956E8D" w:rsidRPr="003169E1" w:rsidTr="00D670DE">
        <w:trPr>
          <w:trHeight w:val="6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28.</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Осуществление       руководства</w:t>
            </w:r>
          </w:p>
          <w:p w:rsidR="00956E8D" w:rsidRPr="003169E1" w:rsidRDefault="00956E8D" w:rsidP="00956E8D">
            <w:pPr>
              <w:widowControl w:val="0"/>
              <w:autoSpaceDE w:val="0"/>
              <w:autoSpaceDN w:val="0"/>
              <w:adjustRightInd w:val="0"/>
              <w:rPr>
                <w:sz w:val="22"/>
                <w:szCs w:val="22"/>
              </w:rPr>
            </w:pPr>
            <w:r w:rsidRPr="003169E1">
              <w:rPr>
                <w:sz w:val="22"/>
                <w:szCs w:val="22"/>
              </w:rPr>
              <w:t>комитетом по аудиту независимым</w:t>
            </w:r>
          </w:p>
          <w:p w:rsidR="00956E8D" w:rsidRPr="003169E1" w:rsidRDefault="00956E8D" w:rsidP="00956E8D">
            <w:pPr>
              <w:widowControl w:val="0"/>
              <w:autoSpaceDE w:val="0"/>
              <w:autoSpaceDN w:val="0"/>
              <w:adjustRightInd w:val="0"/>
              <w:rPr>
                <w:sz w:val="22"/>
                <w:szCs w:val="22"/>
              </w:rPr>
            </w:pPr>
            <w:r w:rsidRPr="003169E1">
              <w:rPr>
                <w:sz w:val="22"/>
                <w:szCs w:val="22"/>
              </w:rPr>
              <w:t xml:space="preserve">директором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Не 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Комитет не создавался</w:t>
            </w:r>
          </w:p>
        </w:tc>
      </w:tr>
      <w:tr w:rsidR="00956E8D" w:rsidRPr="003169E1" w:rsidTr="00D670DE">
        <w:trPr>
          <w:trHeight w:val="16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29.</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Наличие во</w:t>
            </w:r>
            <w:r w:rsidR="0060442A">
              <w:rPr>
                <w:sz w:val="22"/>
                <w:szCs w:val="22"/>
              </w:rPr>
              <w:t xml:space="preserve"> </w:t>
            </w:r>
            <w:r w:rsidRPr="003169E1">
              <w:rPr>
                <w:sz w:val="22"/>
                <w:szCs w:val="22"/>
              </w:rPr>
              <w:t>внутренних</w:t>
            </w:r>
            <w:r w:rsidR="0060442A">
              <w:rPr>
                <w:sz w:val="22"/>
                <w:szCs w:val="22"/>
              </w:rPr>
              <w:t xml:space="preserve"> </w:t>
            </w:r>
            <w:r w:rsidRPr="003169E1">
              <w:rPr>
                <w:sz w:val="22"/>
                <w:szCs w:val="22"/>
              </w:rPr>
              <w:t>документах         акционерного</w:t>
            </w:r>
            <w:r w:rsidR="0060442A">
              <w:rPr>
                <w:sz w:val="22"/>
                <w:szCs w:val="22"/>
              </w:rPr>
              <w:t xml:space="preserve"> </w:t>
            </w:r>
            <w:proofErr w:type="gramStart"/>
            <w:r w:rsidRPr="003169E1">
              <w:rPr>
                <w:sz w:val="22"/>
                <w:szCs w:val="22"/>
              </w:rPr>
              <w:t>общества   права  доступа  всех</w:t>
            </w:r>
            <w:r w:rsidR="0060442A">
              <w:rPr>
                <w:sz w:val="22"/>
                <w:szCs w:val="22"/>
              </w:rPr>
              <w:t xml:space="preserve"> </w:t>
            </w:r>
            <w:r w:rsidRPr="003169E1">
              <w:rPr>
                <w:sz w:val="22"/>
                <w:szCs w:val="22"/>
              </w:rPr>
              <w:t>членов  комитета</w:t>
            </w:r>
            <w:proofErr w:type="gramEnd"/>
            <w:r w:rsidRPr="003169E1">
              <w:rPr>
                <w:sz w:val="22"/>
                <w:szCs w:val="22"/>
              </w:rPr>
              <w:t xml:space="preserve">  по  аудиту  к</w:t>
            </w:r>
          </w:p>
          <w:p w:rsidR="00956E8D" w:rsidRPr="003169E1" w:rsidRDefault="00956E8D" w:rsidP="00956E8D">
            <w:pPr>
              <w:widowControl w:val="0"/>
              <w:autoSpaceDE w:val="0"/>
              <w:autoSpaceDN w:val="0"/>
              <w:adjustRightInd w:val="0"/>
              <w:rPr>
                <w:sz w:val="22"/>
                <w:szCs w:val="22"/>
              </w:rPr>
            </w:pPr>
            <w:r w:rsidRPr="003169E1">
              <w:rPr>
                <w:sz w:val="22"/>
                <w:szCs w:val="22"/>
              </w:rPr>
              <w:t>любым  документам  и информации</w:t>
            </w:r>
          </w:p>
          <w:p w:rsidR="00956E8D" w:rsidRPr="003169E1" w:rsidRDefault="00956E8D" w:rsidP="00956E8D">
            <w:pPr>
              <w:widowControl w:val="0"/>
              <w:autoSpaceDE w:val="0"/>
              <w:autoSpaceDN w:val="0"/>
              <w:adjustRightInd w:val="0"/>
              <w:rPr>
                <w:sz w:val="22"/>
                <w:szCs w:val="22"/>
              </w:rPr>
            </w:pPr>
            <w:r w:rsidRPr="003169E1">
              <w:rPr>
                <w:sz w:val="22"/>
                <w:szCs w:val="22"/>
              </w:rPr>
              <w:t xml:space="preserve">акционерного    общества    </w:t>
            </w:r>
            <w:proofErr w:type="gramStart"/>
            <w:r w:rsidRPr="003169E1">
              <w:rPr>
                <w:sz w:val="22"/>
                <w:szCs w:val="22"/>
              </w:rPr>
              <w:t>при</w:t>
            </w:r>
            <w:proofErr w:type="gramEnd"/>
          </w:p>
          <w:p w:rsidR="00956E8D" w:rsidRPr="003169E1" w:rsidRDefault="00956E8D" w:rsidP="00956E8D">
            <w:pPr>
              <w:widowControl w:val="0"/>
              <w:autoSpaceDE w:val="0"/>
              <w:autoSpaceDN w:val="0"/>
              <w:adjustRightInd w:val="0"/>
              <w:rPr>
                <w:sz w:val="22"/>
                <w:szCs w:val="22"/>
              </w:rPr>
            </w:pPr>
            <w:proofErr w:type="gramStart"/>
            <w:r w:rsidRPr="003169E1">
              <w:rPr>
                <w:sz w:val="22"/>
                <w:szCs w:val="22"/>
              </w:rPr>
              <w:t>условии</w:t>
            </w:r>
            <w:proofErr w:type="gramEnd"/>
            <w:r w:rsidRPr="003169E1">
              <w:rPr>
                <w:sz w:val="22"/>
                <w:szCs w:val="22"/>
              </w:rPr>
              <w:t xml:space="preserve">    неразглашения    ими</w:t>
            </w:r>
          </w:p>
          <w:p w:rsidR="00956E8D" w:rsidRPr="003169E1" w:rsidRDefault="00956E8D" w:rsidP="00956E8D">
            <w:pPr>
              <w:widowControl w:val="0"/>
              <w:autoSpaceDE w:val="0"/>
              <w:autoSpaceDN w:val="0"/>
              <w:adjustRightInd w:val="0"/>
              <w:rPr>
                <w:sz w:val="22"/>
                <w:szCs w:val="22"/>
              </w:rPr>
            </w:pPr>
            <w:r w:rsidRPr="003169E1">
              <w:rPr>
                <w:sz w:val="22"/>
                <w:szCs w:val="22"/>
              </w:rPr>
              <w:t xml:space="preserve">конфиденциальной информации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Не 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Комитет не создавался</w:t>
            </w:r>
          </w:p>
        </w:tc>
      </w:tr>
      <w:tr w:rsidR="00956E8D" w:rsidRPr="003169E1" w:rsidTr="00D670DE">
        <w:trPr>
          <w:trHeight w:val="18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30.</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Создание комитета        совета</w:t>
            </w:r>
          </w:p>
          <w:p w:rsidR="00956E8D" w:rsidRPr="003169E1" w:rsidRDefault="00956E8D" w:rsidP="00956E8D">
            <w:pPr>
              <w:widowControl w:val="0"/>
              <w:autoSpaceDE w:val="0"/>
              <w:autoSpaceDN w:val="0"/>
              <w:adjustRightInd w:val="0"/>
              <w:rPr>
                <w:sz w:val="22"/>
                <w:szCs w:val="22"/>
              </w:rPr>
            </w:pPr>
            <w:proofErr w:type="gramStart"/>
            <w:r w:rsidRPr="003169E1">
              <w:rPr>
                <w:sz w:val="22"/>
                <w:szCs w:val="22"/>
              </w:rPr>
              <w:t>директоров  (комитета по кадрам</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и  вознаграждениям),   функцией</w:t>
            </w:r>
          </w:p>
          <w:p w:rsidR="00956E8D" w:rsidRPr="003169E1" w:rsidRDefault="00956E8D" w:rsidP="00956E8D">
            <w:pPr>
              <w:widowControl w:val="0"/>
              <w:autoSpaceDE w:val="0"/>
              <w:autoSpaceDN w:val="0"/>
              <w:adjustRightInd w:val="0"/>
              <w:rPr>
                <w:sz w:val="22"/>
                <w:szCs w:val="22"/>
              </w:rPr>
            </w:pPr>
            <w:proofErr w:type="gramStart"/>
            <w:r w:rsidRPr="003169E1">
              <w:rPr>
                <w:sz w:val="22"/>
                <w:szCs w:val="22"/>
              </w:rPr>
              <w:t>которого</w:t>
            </w:r>
            <w:proofErr w:type="gramEnd"/>
            <w:r w:rsidRPr="003169E1">
              <w:rPr>
                <w:sz w:val="22"/>
                <w:szCs w:val="22"/>
              </w:rPr>
              <w:t xml:space="preserve">  является  определение</w:t>
            </w:r>
          </w:p>
          <w:p w:rsidR="00956E8D" w:rsidRPr="003169E1" w:rsidRDefault="00956E8D" w:rsidP="00956E8D">
            <w:pPr>
              <w:widowControl w:val="0"/>
              <w:autoSpaceDE w:val="0"/>
              <w:autoSpaceDN w:val="0"/>
              <w:adjustRightInd w:val="0"/>
              <w:rPr>
                <w:sz w:val="22"/>
                <w:szCs w:val="22"/>
              </w:rPr>
            </w:pPr>
            <w:r w:rsidRPr="003169E1">
              <w:rPr>
                <w:sz w:val="22"/>
                <w:szCs w:val="22"/>
              </w:rPr>
              <w:t xml:space="preserve">критериев подбора кандидатов  </w:t>
            </w:r>
            <w:proofErr w:type="gramStart"/>
            <w:r w:rsidRPr="003169E1">
              <w:rPr>
                <w:sz w:val="22"/>
                <w:szCs w:val="22"/>
              </w:rPr>
              <w:t>в</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члены   совета   директоров   и</w:t>
            </w:r>
          </w:p>
          <w:p w:rsidR="00956E8D" w:rsidRPr="003169E1" w:rsidRDefault="00956E8D" w:rsidP="00956E8D">
            <w:pPr>
              <w:widowControl w:val="0"/>
              <w:autoSpaceDE w:val="0"/>
              <w:autoSpaceDN w:val="0"/>
              <w:adjustRightInd w:val="0"/>
              <w:rPr>
                <w:sz w:val="22"/>
                <w:szCs w:val="22"/>
              </w:rPr>
            </w:pPr>
            <w:r w:rsidRPr="003169E1">
              <w:rPr>
                <w:sz w:val="22"/>
                <w:szCs w:val="22"/>
              </w:rPr>
              <w:t>выработка политики акционерного</w:t>
            </w:r>
          </w:p>
          <w:p w:rsidR="00956E8D" w:rsidRPr="003169E1" w:rsidRDefault="00956E8D" w:rsidP="00956E8D">
            <w:pPr>
              <w:widowControl w:val="0"/>
              <w:autoSpaceDE w:val="0"/>
              <w:autoSpaceDN w:val="0"/>
              <w:adjustRightInd w:val="0"/>
              <w:rPr>
                <w:sz w:val="22"/>
                <w:szCs w:val="22"/>
              </w:rPr>
            </w:pPr>
            <w:r w:rsidRPr="003169E1">
              <w:rPr>
                <w:sz w:val="22"/>
                <w:szCs w:val="22"/>
              </w:rPr>
              <w:t>общества        в       области</w:t>
            </w:r>
          </w:p>
          <w:p w:rsidR="00956E8D" w:rsidRPr="003169E1" w:rsidRDefault="00956E8D" w:rsidP="00956E8D">
            <w:pPr>
              <w:widowControl w:val="0"/>
              <w:autoSpaceDE w:val="0"/>
              <w:autoSpaceDN w:val="0"/>
              <w:adjustRightInd w:val="0"/>
              <w:rPr>
                <w:sz w:val="22"/>
                <w:szCs w:val="22"/>
              </w:rPr>
            </w:pPr>
            <w:r w:rsidRPr="003169E1">
              <w:rPr>
                <w:sz w:val="22"/>
                <w:szCs w:val="22"/>
              </w:rPr>
              <w:t xml:space="preserve">вознаграждения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Не 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Комитет не создавался</w:t>
            </w:r>
          </w:p>
        </w:tc>
      </w:tr>
      <w:tr w:rsidR="00956E8D" w:rsidRPr="003169E1" w:rsidTr="00D670DE">
        <w:trPr>
          <w:trHeight w:val="8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31.</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Осуществление       руководства</w:t>
            </w:r>
          </w:p>
          <w:p w:rsidR="00956E8D" w:rsidRPr="003169E1" w:rsidRDefault="00956E8D" w:rsidP="00956E8D">
            <w:pPr>
              <w:widowControl w:val="0"/>
              <w:autoSpaceDE w:val="0"/>
              <w:autoSpaceDN w:val="0"/>
              <w:adjustRightInd w:val="0"/>
              <w:rPr>
                <w:sz w:val="22"/>
                <w:szCs w:val="22"/>
              </w:rPr>
            </w:pPr>
            <w:r w:rsidRPr="003169E1">
              <w:rPr>
                <w:sz w:val="22"/>
                <w:szCs w:val="22"/>
              </w:rPr>
              <w:t>комитетом     по    кадрам    и</w:t>
            </w:r>
          </w:p>
          <w:p w:rsidR="00956E8D" w:rsidRPr="003169E1" w:rsidRDefault="00956E8D" w:rsidP="00956E8D">
            <w:pPr>
              <w:widowControl w:val="0"/>
              <w:autoSpaceDE w:val="0"/>
              <w:autoSpaceDN w:val="0"/>
              <w:adjustRightInd w:val="0"/>
              <w:rPr>
                <w:sz w:val="22"/>
                <w:szCs w:val="22"/>
              </w:rPr>
            </w:pPr>
            <w:r w:rsidRPr="003169E1">
              <w:rPr>
                <w:sz w:val="22"/>
                <w:szCs w:val="22"/>
              </w:rPr>
              <w:t>вознаграждениям     независимым</w:t>
            </w:r>
          </w:p>
          <w:p w:rsidR="00956E8D" w:rsidRPr="003169E1" w:rsidRDefault="00956E8D" w:rsidP="00956E8D">
            <w:pPr>
              <w:widowControl w:val="0"/>
              <w:autoSpaceDE w:val="0"/>
              <w:autoSpaceDN w:val="0"/>
              <w:adjustRightInd w:val="0"/>
              <w:rPr>
                <w:sz w:val="22"/>
                <w:szCs w:val="22"/>
              </w:rPr>
            </w:pPr>
            <w:r w:rsidRPr="003169E1">
              <w:rPr>
                <w:sz w:val="22"/>
                <w:szCs w:val="22"/>
              </w:rPr>
              <w:t xml:space="preserve">директором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Не 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Комитет не создавался</w:t>
            </w:r>
          </w:p>
        </w:tc>
      </w:tr>
      <w:tr w:rsidR="00956E8D" w:rsidRPr="003169E1" w:rsidTr="00D670DE">
        <w:trPr>
          <w:trHeight w:val="8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32.</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Отсутствие в  составе  комитета</w:t>
            </w:r>
          </w:p>
          <w:p w:rsidR="00956E8D" w:rsidRPr="003169E1" w:rsidRDefault="00956E8D" w:rsidP="00956E8D">
            <w:pPr>
              <w:widowControl w:val="0"/>
              <w:autoSpaceDE w:val="0"/>
              <w:autoSpaceDN w:val="0"/>
              <w:adjustRightInd w:val="0"/>
              <w:rPr>
                <w:sz w:val="22"/>
                <w:szCs w:val="22"/>
              </w:rPr>
            </w:pPr>
            <w:r w:rsidRPr="003169E1">
              <w:rPr>
                <w:sz w:val="22"/>
                <w:szCs w:val="22"/>
              </w:rPr>
              <w:t>по  кадрам  и   вознаграждениям</w:t>
            </w:r>
          </w:p>
          <w:p w:rsidR="00956E8D" w:rsidRPr="003169E1" w:rsidRDefault="00956E8D" w:rsidP="00956E8D">
            <w:pPr>
              <w:widowControl w:val="0"/>
              <w:autoSpaceDE w:val="0"/>
              <w:autoSpaceDN w:val="0"/>
              <w:adjustRightInd w:val="0"/>
              <w:rPr>
                <w:sz w:val="22"/>
                <w:szCs w:val="22"/>
              </w:rPr>
            </w:pPr>
            <w:r w:rsidRPr="003169E1">
              <w:rPr>
                <w:sz w:val="22"/>
                <w:szCs w:val="22"/>
              </w:rPr>
              <w:t xml:space="preserve">должностных   лиц  </w:t>
            </w:r>
            <w:proofErr w:type="gramStart"/>
            <w:r w:rsidRPr="003169E1">
              <w:rPr>
                <w:sz w:val="22"/>
                <w:szCs w:val="22"/>
              </w:rPr>
              <w:t>акционерного</w:t>
            </w:r>
            <w:proofErr w:type="gramEnd"/>
          </w:p>
          <w:p w:rsidR="0060442A" w:rsidRDefault="00956E8D" w:rsidP="00956E8D">
            <w:pPr>
              <w:widowControl w:val="0"/>
              <w:autoSpaceDE w:val="0"/>
              <w:autoSpaceDN w:val="0"/>
              <w:adjustRightInd w:val="0"/>
              <w:rPr>
                <w:sz w:val="22"/>
                <w:szCs w:val="22"/>
              </w:rPr>
            </w:pPr>
            <w:r w:rsidRPr="003169E1">
              <w:rPr>
                <w:sz w:val="22"/>
                <w:szCs w:val="22"/>
              </w:rPr>
              <w:t xml:space="preserve">общества           </w:t>
            </w:r>
          </w:p>
          <w:p w:rsidR="00956E8D" w:rsidRPr="003169E1" w:rsidRDefault="00956E8D" w:rsidP="00956E8D">
            <w:pPr>
              <w:widowControl w:val="0"/>
              <w:autoSpaceDE w:val="0"/>
              <w:autoSpaceDN w:val="0"/>
              <w:adjustRightInd w:val="0"/>
              <w:rPr>
                <w:sz w:val="22"/>
                <w:szCs w:val="22"/>
              </w:rPr>
            </w:pPr>
            <w:r w:rsidRPr="003169E1">
              <w:rPr>
                <w:sz w:val="22"/>
                <w:szCs w:val="22"/>
              </w:rPr>
              <w:t xml:space="preserve">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Не 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Комитет не создавался</w:t>
            </w:r>
          </w:p>
        </w:tc>
      </w:tr>
      <w:tr w:rsidR="00956E8D" w:rsidRPr="003169E1" w:rsidTr="00D670DE">
        <w:trPr>
          <w:trHeight w:val="14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lastRenderedPageBreak/>
              <w:t>33.</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Создание комитета        совета</w:t>
            </w:r>
          </w:p>
          <w:p w:rsidR="00956E8D" w:rsidRPr="003169E1" w:rsidRDefault="00956E8D" w:rsidP="00956E8D">
            <w:pPr>
              <w:widowControl w:val="0"/>
              <w:autoSpaceDE w:val="0"/>
              <w:autoSpaceDN w:val="0"/>
              <w:adjustRightInd w:val="0"/>
              <w:rPr>
                <w:sz w:val="22"/>
                <w:szCs w:val="22"/>
              </w:rPr>
            </w:pPr>
            <w:r w:rsidRPr="003169E1">
              <w:rPr>
                <w:sz w:val="22"/>
                <w:szCs w:val="22"/>
              </w:rPr>
              <w:t>директоров    по   рискам   или</w:t>
            </w:r>
          </w:p>
          <w:p w:rsidR="00956E8D" w:rsidRPr="003169E1" w:rsidRDefault="00956E8D" w:rsidP="00956E8D">
            <w:pPr>
              <w:widowControl w:val="0"/>
              <w:autoSpaceDE w:val="0"/>
              <w:autoSpaceDN w:val="0"/>
              <w:adjustRightInd w:val="0"/>
              <w:rPr>
                <w:sz w:val="22"/>
                <w:szCs w:val="22"/>
              </w:rPr>
            </w:pPr>
            <w:r w:rsidRPr="003169E1">
              <w:rPr>
                <w:sz w:val="22"/>
                <w:szCs w:val="22"/>
              </w:rPr>
              <w:t xml:space="preserve">возложение  функций  </w:t>
            </w:r>
            <w:proofErr w:type="gramStart"/>
            <w:r w:rsidRPr="003169E1">
              <w:rPr>
                <w:sz w:val="22"/>
                <w:szCs w:val="22"/>
              </w:rPr>
              <w:t>указанного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комитета   на   другой  комитет</w:t>
            </w:r>
          </w:p>
          <w:p w:rsidR="00956E8D" w:rsidRPr="003169E1" w:rsidRDefault="00956E8D" w:rsidP="00956E8D">
            <w:pPr>
              <w:widowControl w:val="0"/>
              <w:autoSpaceDE w:val="0"/>
              <w:autoSpaceDN w:val="0"/>
              <w:adjustRightInd w:val="0"/>
              <w:rPr>
                <w:sz w:val="22"/>
                <w:szCs w:val="22"/>
              </w:rPr>
            </w:pPr>
            <w:proofErr w:type="gramStart"/>
            <w:r w:rsidRPr="003169E1">
              <w:rPr>
                <w:sz w:val="22"/>
                <w:szCs w:val="22"/>
              </w:rPr>
              <w:t>(кроме  комитета  по  аудиту  и</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комитета     по     кадрам    и</w:t>
            </w:r>
          </w:p>
          <w:p w:rsidR="00956E8D" w:rsidRPr="003169E1" w:rsidRDefault="00956E8D" w:rsidP="00956E8D">
            <w:pPr>
              <w:widowControl w:val="0"/>
              <w:autoSpaceDE w:val="0"/>
              <w:autoSpaceDN w:val="0"/>
              <w:adjustRightInd w:val="0"/>
              <w:rPr>
                <w:sz w:val="22"/>
                <w:szCs w:val="22"/>
              </w:rPr>
            </w:pPr>
            <w:r w:rsidRPr="003169E1">
              <w:rPr>
                <w:sz w:val="22"/>
                <w:szCs w:val="22"/>
              </w:rPr>
              <w:t xml:space="preserve">вознаграждениям)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Не 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Комитет не создавался</w:t>
            </w:r>
          </w:p>
        </w:tc>
      </w:tr>
      <w:tr w:rsidR="00956E8D" w:rsidRPr="003169E1" w:rsidTr="00D670DE">
        <w:trPr>
          <w:trHeight w:val="16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34.</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Создание комитета        совета</w:t>
            </w:r>
          </w:p>
          <w:p w:rsidR="00956E8D" w:rsidRPr="003169E1" w:rsidRDefault="00956E8D" w:rsidP="00956E8D">
            <w:pPr>
              <w:widowControl w:val="0"/>
              <w:autoSpaceDE w:val="0"/>
              <w:autoSpaceDN w:val="0"/>
              <w:adjustRightInd w:val="0"/>
              <w:rPr>
                <w:sz w:val="22"/>
                <w:szCs w:val="22"/>
              </w:rPr>
            </w:pPr>
            <w:r w:rsidRPr="003169E1">
              <w:rPr>
                <w:sz w:val="22"/>
                <w:szCs w:val="22"/>
              </w:rPr>
              <w:t>директоров   по  урегулированию</w:t>
            </w:r>
          </w:p>
          <w:p w:rsidR="00956E8D" w:rsidRPr="003169E1" w:rsidRDefault="00956E8D" w:rsidP="00956E8D">
            <w:pPr>
              <w:widowControl w:val="0"/>
              <w:autoSpaceDE w:val="0"/>
              <w:autoSpaceDN w:val="0"/>
              <w:adjustRightInd w:val="0"/>
              <w:rPr>
                <w:sz w:val="22"/>
                <w:szCs w:val="22"/>
              </w:rPr>
            </w:pPr>
            <w:r w:rsidRPr="003169E1">
              <w:rPr>
                <w:sz w:val="22"/>
                <w:szCs w:val="22"/>
              </w:rPr>
              <w:t>корпоративных  конфликтов   или</w:t>
            </w:r>
          </w:p>
          <w:p w:rsidR="00956E8D" w:rsidRPr="003169E1" w:rsidRDefault="00956E8D" w:rsidP="00956E8D">
            <w:pPr>
              <w:widowControl w:val="0"/>
              <w:autoSpaceDE w:val="0"/>
              <w:autoSpaceDN w:val="0"/>
              <w:adjustRightInd w:val="0"/>
              <w:rPr>
                <w:sz w:val="22"/>
                <w:szCs w:val="22"/>
              </w:rPr>
            </w:pPr>
            <w:r w:rsidRPr="003169E1">
              <w:rPr>
                <w:sz w:val="22"/>
                <w:szCs w:val="22"/>
              </w:rPr>
              <w:t xml:space="preserve">возложение  функций  </w:t>
            </w:r>
            <w:proofErr w:type="gramStart"/>
            <w:r w:rsidRPr="003169E1">
              <w:rPr>
                <w:sz w:val="22"/>
                <w:szCs w:val="22"/>
              </w:rPr>
              <w:t>указанного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комитета  на   другой   комитет</w:t>
            </w:r>
          </w:p>
          <w:p w:rsidR="00956E8D" w:rsidRPr="003169E1" w:rsidRDefault="00956E8D" w:rsidP="00956E8D">
            <w:pPr>
              <w:widowControl w:val="0"/>
              <w:autoSpaceDE w:val="0"/>
              <w:autoSpaceDN w:val="0"/>
              <w:adjustRightInd w:val="0"/>
              <w:rPr>
                <w:sz w:val="22"/>
                <w:szCs w:val="22"/>
              </w:rPr>
            </w:pPr>
            <w:proofErr w:type="gramStart"/>
            <w:r w:rsidRPr="003169E1">
              <w:rPr>
                <w:sz w:val="22"/>
                <w:szCs w:val="22"/>
              </w:rPr>
              <w:t>(кроме  комитета  по  аудиту  и</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комитета    по     кадрам     и</w:t>
            </w:r>
          </w:p>
          <w:p w:rsidR="00956E8D" w:rsidRPr="003169E1" w:rsidRDefault="00956E8D" w:rsidP="00956E8D">
            <w:pPr>
              <w:widowControl w:val="0"/>
              <w:autoSpaceDE w:val="0"/>
              <w:autoSpaceDN w:val="0"/>
              <w:adjustRightInd w:val="0"/>
              <w:rPr>
                <w:sz w:val="22"/>
                <w:szCs w:val="22"/>
              </w:rPr>
            </w:pPr>
            <w:r w:rsidRPr="003169E1">
              <w:rPr>
                <w:sz w:val="22"/>
                <w:szCs w:val="22"/>
              </w:rPr>
              <w:t xml:space="preserve">вознаграждениям)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Не 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Комитет не создавался</w:t>
            </w:r>
          </w:p>
        </w:tc>
      </w:tr>
      <w:tr w:rsidR="00956E8D" w:rsidRPr="003169E1" w:rsidTr="00D670DE">
        <w:trPr>
          <w:trHeight w:val="8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35.</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Отсутствие в  составе  комитета</w:t>
            </w:r>
          </w:p>
          <w:p w:rsidR="00956E8D" w:rsidRPr="003169E1" w:rsidRDefault="00956E8D" w:rsidP="00956E8D">
            <w:pPr>
              <w:widowControl w:val="0"/>
              <w:autoSpaceDE w:val="0"/>
              <w:autoSpaceDN w:val="0"/>
              <w:adjustRightInd w:val="0"/>
              <w:rPr>
                <w:sz w:val="22"/>
                <w:szCs w:val="22"/>
              </w:rPr>
            </w:pPr>
            <w:r w:rsidRPr="003169E1">
              <w:rPr>
                <w:sz w:val="22"/>
                <w:szCs w:val="22"/>
              </w:rPr>
              <w:t xml:space="preserve">по урегулированию </w:t>
            </w:r>
            <w:proofErr w:type="gramStart"/>
            <w:r w:rsidRPr="003169E1">
              <w:rPr>
                <w:sz w:val="22"/>
                <w:szCs w:val="22"/>
              </w:rPr>
              <w:t>корпоративных</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конфликтов    должностных   лиц</w:t>
            </w:r>
          </w:p>
          <w:p w:rsidR="00956E8D" w:rsidRPr="003169E1" w:rsidRDefault="00956E8D" w:rsidP="00956E8D">
            <w:pPr>
              <w:widowControl w:val="0"/>
              <w:autoSpaceDE w:val="0"/>
              <w:autoSpaceDN w:val="0"/>
              <w:adjustRightInd w:val="0"/>
              <w:rPr>
                <w:sz w:val="22"/>
                <w:szCs w:val="22"/>
              </w:rPr>
            </w:pPr>
            <w:r w:rsidRPr="003169E1">
              <w:rPr>
                <w:sz w:val="22"/>
                <w:szCs w:val="22"/>
              </w:rPr>
              <w:t xml:space="preserve">акционерного общества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Не 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Комитет не создавался</w:t>
            </w:r>
          </w:p>
        </w:tc>
      </w:tr>
      <w:tr w:rsidR="00956E8D" w:rsidRPr="003169E1" w:rsidTr="00D670DE">
        <w:trPr>
          <w:trHeight w:val="8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36.</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Осуществление       руководства</w:t>
            </w:r>
          </w:p>
          <w:p w:rsidR="00956E8D" w:rsidRPr="003169E1" w:rsidRDefault="00956E8D" w:rsidP="00956E8D">
            <w:pPr>
              <w:widowControl w:val="0"/>
              <w:autoSpaceDE w:val="0"/>
              <w:autoSpaceDN w:val="0"/>
              <w:adjustRightInd w:val="0"/>
              <w:rPr>
                <w:sz w:val="22"/>
                <w:szCs w:val="22"/>
              </w:rPr>
            </w:pPr>
            <w:r w:rsidRPr="003169E1">
              <w:rPr>
                <w:sz w:val="22"/>
                <w:szCs w:val="22"/>
              </w:rPr>
              <w:t>комитетом   по   урегулированию</w:t>
            </w:r>
          </w:p>
          <w:p w:rsidR="00956E8D" w:rsidRPr="003169E1" w:rsidRDefault="00956E8D" w:rsidP="00956E8D">
            <w:pPr>
              <w:widowControl w:val="0"/>
              <w:autoSpaceDE w:val="0"/>
              <w:autoSpaceDN w:val="0"/>
              <w:adjustRightInd w:val="0"/>
              <w:rPr>
                <w:sz w:val="22"/>
                <w:szCs w:val="22"/>
              </w:rPr>
            </w:pPr>
            <w:r w:rsidRPr="003169E1">
              <w:rPr>
                <w:sz w:val="22"/>
                <w:szCs w:val="22"/>
              </w:rPr>
              <w:t>корпоративных        конфликтов</w:t>
            </w:r>
          </w:p>
          <w:p w:rsidR="00956E8D" w:rsidRPr="003169E1" w:rsidRDefault="00956E8D" w:rsidP="00956E8D">
            <w:pPr>
              <w:widowControl w:val="0"/>
              <w:autoSpaceDE w:val="0"/>
              <w:autoSpaceDN w:val="0"/>
              <w:adjustRightInd w:val="0"/>
              <w:rPr>
                <w:sz w:val="22"/>
                <w:szCs w:val="22"/>
              </w:rPr>
            </w:pPr>
            <w:r w:rsidRPr="003169E1">
              <w:rPr>
                <w:sz w:val="22"/>
                <w:szCs w:val="22"/>
              </w:rPr>
              <w:t xml:space="preserve">независимым директором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Не 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Комитет не создавался</w:t>
            </w:r>
          </w:p>
        </w:tc>
      </w:tr>
      <w:tr w:rsidR="00956E8D" w:rsidRPr="003169E1" w:rsidTr="00D670DE">
        <w:trPr>
          <w:trHeight w:val="12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37.</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w:t>
            </w:r>
            <w:proofErr w:type="gramStart"/>
            <w:r w:rsidRPr="003169E1">
              <w:rPr>
                <w:sz w:val="22"/>
                <w:szCs w:val="22"/>
              </w:rPr>
              <w:t>утвержденных</w:t>
            </w:r>
            <w:proofErr w:type="gramEnd"/>
            <w:r w:rsidRPr="003169E1">
              <w:rPr>
                <w:sz w:val="22"/>
                <w:szCs w:val="22"/>
              </w:rPr>
              <w:t xml:space="preserve">    советом</w:t>
            </w:r>
          </w:p>
          <w:p w:rsidR="00956E8D" w:rsidRPr="003169E1" w:rsidRDefault="00956E8D" w:rsidP="00956E8D">
            <w:pPr>
              <w:widowControl w:val="0"/>
              <w:autoSpaceDE w:val="0"/>
              <w:autoSpaceDN w:val="0"/>
              <w:adjustRightInd w:val="0"/>
              <w:rPr>
                <w:sz w:val="22"/>
                <w:szCs w:val="22"/>
              </w:rPr>
            </w:pPr>
            <w:r w:rsidRPr="003169E1">
              <w:rPr>
                <w:sz w:val="22"/>
                <w:szCs w:val="22"/>
              </w:rPr>
              <w:t>директоров           внутренних</w:t>
            </w:r>
          </w:p>
          <w:p w:rsidR="00956E8D" w:rsidRPr="003169E1" w:rsidRDefault="00956E8D" w:rsidP="00956E8D">
            <w:pPr>
              <w:widowControl w:val="0"/>
              <w:autoSpaceDE w:val="0"/>
              <w:autoSpaceDN w:val="0"/>
              <w:adjustRightInd w:val="0"/>
              <w:rPr>
                <w:sz w:val="22"/>
                <w:szCs w:val="22"/>
              </w:rPr>
            </w:pPr>
            <w:r w:rsidRPr="003169E1">
              <w:rPr>
                <w:sz w:val="22"/>
                <w:szCs w:val="22"/>
              </w:rPr>
              <w:t xml:space="preserve">документов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общества,     </w:t>
            </w:r>
            <w:proofErr w:type="gramStart"/>
            <w:r w:rsidRPr="003169E1">
              <w:rPr>
                <w:sz w:val="22"/>
                <w:szCs w:val="22"/>
              </w:rPr>
              <w:t>предусматривающих</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порядок  формирования  и работы</w:t>
            </w:r>
          </w:p>
          <w:p w:rsidR="00956E8D" w:rsidRPr="003169E1" w:rsidRDefault="00956E8D" w:rsidP="00956E8D">
            <w:pPr>
              <w:widowControl w:val="0"/>
              <w:autoSpaceDE w:val="0"/>
              <w:autoSpaceDN w:val="0"/>
              <w:adjustRightInd w:val="0"/>
              <w:rPr>
                <w:sz w:val="22"/>
                <w:szCs w:val="22"/>
              </w:rPr>
            </w:pPr>
            <w:r w:rsidRPr="003169E1">
              <w:rPr>
                <w:sz w:val="22"/>
                <w:szCs w:val="22"/>
              </w:rPr>
              <w:t xml:space="preserve">комитетов совета директоров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Не 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Комитеты не создавались</w:t>
            </w:r>
          </w:p>
        </w:tc>
      </w:tr>
      <w:tr w:rsidR="00956E8D" w:rsidRPr="003169E1" w:rsidTr="00D670DE">
        <w:trPr>
          <w:trHeight w:val="14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38.</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в  уставе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общества   порядка  определения</w:t>
            </w:r>
          </w:p>
          <w:p w:rsidR="00956E8D" w:rsidRPr="003169E1" w:rsidRDefault="00956E8D" w:rsidP="00956E8D">
            <w:pPr>
              <w:widowControl w:val="0"/>
              <w:autoSpaceDE w:val="0"/>
              <w:autoSpaceDN w:val="0"/>
              <w:adjustRightInd w:val="0"/>
              <w:rPr>
                <w:sz w:val="22"/>
                <w:szCs w:val="22"/>
              </w:rPr>
            </w:pPr>
            <w:r w:rsidRPr="003169E1">
              <w:rPr>
                <w:sz w:val="22"/>
                <w:szCs w:val="22"/>
              </w:rPr>
              <w:t>кворума   совета    директоров,</w:t>
            </w:r>
          </w:p>
          <w:p w:rsidR="00956E8D" w:rsidRPr="003169E1" w:rsidRDefault="00956E8D" w:rsidP="00956E8D">
            <w:pPr>
              <w:widowControl w:val="0"/>
              <w:autoSpaceDE w:val="0"/>
              <w:autoSpaceDN w:val="0"/>
              <w:adjustRightInd w:val="0"/>
              <w:rPr>
                <w:sz w:val="22"/>
                <w:szCs w:val="22"/>
              </w:rPr>
            </w:pPr>
            <w:r w:rsidRPr="003169E1">
              <w:rPr>
                <w:sz w:val="22"/>
                <w:szCs w:val="22"/>
              </w:rPr>
              <w:t>позволяющего       обеспечивать</w:t>
            </w:r>
          </w:p>
          <w:p w:rsidR="00956E8D" w:rsidRPr="003169E1" w:rsidRDefault="00956E8D" w:rsidP="00956E8D">
            <w:pPr>
              <w:widowControl w:val="0"/>
              <w:autoSpaceDE w:val="0"/>
              <w:autoSpaceDN w:val="0"/>
              <w:adjustRightInd w:val="0"/>
              <w:rPr>
                <w:sz w:val="22"/>
                <w:szCs w:val="22"/>
              </w:rPr>
            </w:pPr>
            <w:r w:rsidRPr="003169E1">
              <w:rPr>
                <w:sz w:val="22"/>
                <w:szCs w:val="22"/>
              </w:rPr>
              <w:t>обязательное            участие</w:t>
            </w:r>
          </w:p>
          <w:p w:rsidR="00956E8D" w:rsidRPr="003169E1" w:rsidRDefault="00956E8D" w:rsidP="00956E8D">
            <w:pPr>
              <w:widowControl w:val="0"/>
              <w:autoSpaceDE w:val="0"/>
              <w:autoSpaceDN w:val="0"/>
              <w:adjustRightInd w:val="0"/>
              <w:rPr>
                <w:sz w:val="22"/>
                <w:szCs w:val="22"/>
              </w:rPr>
            </w:pPr>
            <w:r w:rsidRPr="003169E1">
              <w:rPr>
                <w:sz w:val="22"/>
                <w:szCs w:val="22"/>
              </w:rPr>
              <w:t xml:space="preserve">независимых     директоров    </w:t>
            </w:r>
            <w:proofErr w:type="gramStart"/>
            <w:r w:rsidRPr="003169E1">
              <w:rPr>
                <w:sz w:val="22"/>
                <w:szCs w:val="22"/>
              </w:rPr>
              <w:t>в</w:t>
            </w:r>
            <w:proofErr w:type="gramEnd"/>
          </w:p>
          <w:p w:rsidR="00956E8D" w:rsidRPr="003169E1" w:rsidRDefault="00956E8D" w:rsidP="00956E8D">
            <w:pPr>
              <w:widowControl w:val="0"/>
              <w:autoSpaceDE w:val="0"/>
              <w:autoSpaceDN w:val="0"/>
              <w:adjustRightInd w:val="0"/>
              <w:rPr>
                <w:sz w:val="22"/>
                <w:szCs w:val="22"/>
              </w:rPr>
            </w:pPr>
            <w:proofErr w:type="gramStart"/>
            <w:r w:rsidRPr="003169E1">
              <w:rPr>
                <w:sz w:val="22"/>
                <w:szCs w:val="22"/>
              </w:rPr>
              <w:t>заседаниях</w:t>
            </w:r>
            <w:proofErr w:type="gramEnd"/>
            <w:r w:rsidRPr="003169E1">
              <w:rPr>
                <w:sz w:val="22"/>
                <w:szCs w:val="22"/>
              </w:rPr>
              <w:t xml:space="preserve"> совета директоров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Не 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p>
        </w:tc>
      </w:tr>
      <w:tr w:rsidR="00956E8D" w:rsidRPr="003169E1" w:rsidTr="00D670DE">
        <w:trPr>
          <w:tblCellSpacing w:w="5" w:type="nil"/>
        </w:trPr>
        <w:tc>
          <w:tcPr>
            <w:tcW w:w="9356" w:type="dxa"/>
            <w:gridSpan w:val="5"/>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outlineLvl w:val="2"/>
              <w:rPr>
                <w:sz w:val="22"/>
                <w:szCs w:val="22"/>
              </w:rPr>
            </w:pPr>
            <w:r w:rsidRPr="003169E1">
              <w:rPr>
                <w:sz w:val="22"/>
                <w:szCs w:val="22"/>
              </w:rPr>
              <w:t xml:space="preserve">                     Исполнительные органы                      </w:t>
            </w:r>
          </w:p>
        </w:tc>
      </w:tr>
      <w:tr w:rsidR="00956E8D" w:rsidRPr="003169E1" w:rsidTr="00D670DE">
        <w:trPr>
          <w:trHeight w:val="8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39.</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w:t>
            </w:r>
            <w:proofErr w:type="gramStart"/>
            <w:r w:rsidRPr="003169E1">
              <w:rPr>
                <w:sz w:val="22"/>
                <w:szCs w:val="22"/>
              </w:rPr>
              <w:t>коллегиального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исполнительного          органа</w:t>
            </w:r>
          </w:p>
          <w:p w:rsidR="00956E8D" w:rsidRPr="003169E1" w:rsidRDefault="00956E8D" w:rsidP="00956E8D">
            <w:pPr>
              <w:widowControl w:val="0"/>
              <w:autoSpaceDE w:val="0"/>
              <w:autoSpaceDN w:val="0"/>
              <w:adjustRightInd w:val="0"/>
              <w:rPr>
                <w:sz w:val="22"/>
                <w:szCs w:val="22"/>
              </w:rPr>
            </w:pPr>
            <w:r w:rsidRPr="003169E1">
              <w:rPr>
                <w:sz w:val="22"/>
                <w:szCs w:val="22"/>
              </w:rPr>
              <w:t>(правления)        акционерного</w:t>
            </w:r>
          </w:p>
          <w:p w:rsidR="00956E8D" w:rsidRPr="003169E1" w:rsidRDefault="00956E8D" w:rsidP="00956E8D">
            <w:pPr>
              <w:widowControl w:val="0"/>
              <w:autoSpaceDE w:val="0"/>
              <w:autoSpaceDN w:val="0"/>
              <w:adjustRightInd w:val="0"/>
              <w:rPr>
                <w:sz w:val="22"/>
                <w:szCs w:val="22"/>
              </w:rPr>
            </w:pPr>
            <w:r w:rsidRPr="003169E1">
              <w:rPr>
                <w:sz w:val="22"/>
                <w:szCs w:val="22"/>
              </w:rPr>
              <w:t xml:space="preserve">общества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 Статья 14 Устава ОАО «Центральный телеграф»</w:t>
            </w:r>
          </w:p>
        </w:tc>
      </w:tr>
      <w:tr w:rsidR="00956E8D" w:rsidRPr="003169E1" w:rsidTr="00D670DE">
        <w:trPr>
          <w:trHeight w:val="26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40.</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в уставе или </w:t>
            </w:r>
            <w:proofErr w:type="gramStart"/>
            <w:r w:rsidRPr="003169E1">
              <w:rPr>
                <w:sz w:val="22"/>
                <w:szCs w:val="22"/>
              </w:rPr>
              <w:t>внутренних</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документах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общества      положения       о</w:t>
            </w:r>
          </w:p>
          <w:p w:rsidR="00956E8D" w:rsidRPr="003169E1" w:rsidRDefault="00956E8D" w:rsidP="00956E8D">
            <w:pPr>
              <w:widowControl w:val="0"/>
              <w:autoSpaceDE w:val="0"/>
              <w:autoSpaceDN w:val="0"/>
              <w:adjustRightInd w:val="0"/>
              <w:rPr>
                <w:sz w:val="22"/>
                <w:szCs w:val="22"/>
              </w:rPr>
            </w:pPr>
            <w:r w:rsidRPr="003169E1">
              <w:rPr>
                <w:sz w:val="22"/>
                <w:szCs w:val="22"/>
              </w:rPr>
              <w:t>необходимости         одобрения</w:t>
            </w:r>
          </w:p>
          <w:p w:rsidR="00956E8D" w:rsidRPr="003169E1" w:rsidRDefault="00956E8D" w:rsidP="00956E8D">
            <w:pPr>
              <w:widowControl w:val="0"/>
              <w:autoSpaceDE w:val="0"/>
              <w:autoSpaceDN w:val="0"/>
              <w:adjustRightInd w:val="0"/>
              <w:rPr>
                <w:sz w:val="22"/>
                <w:szCs w:val="22"/>
              </w:rPr>
            </w:pPr>
            <w:r w:rsidRPr="003169E1">
              <w:rPr>
                <w:sz w:val="22"/>
                <w:szCs w:val="22"/>
              </w:rPr>
              <w:t xml:space="preserve">правлением       сделок       </w:t>
            </w:r>
            <w:proofErr w:type="gramStart"/>
            <w:r w:rsidRPr="003169E1">
              <w:rPr>
                <w:sz w:val="22"/>
                <w:szCs w:val="22"/>
              </w:rPr>
              <w:t>с</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недвижимостью,        получения</w:t>
            </w:r>
          </w:p>
          <w:p w:rsidR="00956E8D" w:rsidRPr="003169E1" w:rsidRDefault="00956E8D" w:rsidP="00956E8D">
            <w:pPr>
              <w:widowControl w:val="0"/>
              <w:autoSpaceDE w:val="0"/>
              <w:autoSpaceDN w:val="0"/>
              <w:adjustRightInd w:val="0"/>
              <w:rPr>
                <w:sz w:val="22"/>
                <w:szCs w:val="22"/>
              </w:rPr>
            </w:pPr>
            <w:r w:rsidRPr="003169E1">
              <w:rPr>
                <w:sz w:val="22"/>
                <w:szCs w:val="22"/>
              </w:rPr>
              <w:t>акционерным обществом кредитов,</w:t>
            </w:r>
          </w:p>
          <w:p w:rsidR="00956E8D" w:rsidRPr="003169E1" w:rsidRDefault="00956E8D" w:rsidP="00956E8D">
            <w:pPr>
              <w:widowControl w:val="0"/>
              <w:autoSpaceDE w:val="0"/>
              <w:autoSpaceDN w:val="0"/>
              <w:adjustRightInd w:val="0"/>
              <w:rPr>
                <w:sz w:val="22"/>
                <w:szCs w:val="22"/>
              </w:rPr>
            </w:pPr>
            <w:r w:rsidRPr="003169E1">
              <w:rPr>
                <w:sz w:val="22"/>
                <w:szCs w:val="22"/>
              </w:rPr>
              <w:t>если    указанные   сделки   не</w:t>
            </w:r>
          </w:p>
          <w:p w:rsidR="00956E8D" w:rsidRPr="003169E1" w:rsidRDefault="00956E8D" w:rsidP="00956E8D">
            <w:pPr>
              <w:widowControl w:val="0"/>
              <w:autoSpaceDE w:val="0"/>
              <w:autoSpaceDN w:val="0"/>
              <w:adjustRightInd w:val="0"/>
              <w:rPr>
                <w:sz w:val="22"/>
                <w:szCs w:val="22"/>
              </w:rPr>
            </w:pPr>
            <w:r w:rsidRPr="003169E1">
              <w:rPr>
                <w:sz w:val="22"/>
                <w:szCs w:val="22"/>
              </w:rPr>
              <w:t>относятся к крупным  сделкам  и</w:t>
            </w:r>
          </w:p>
          <w:p w:rsidR="00956E8D" w:rsidRPr="003169E1" w:rsidRDefault="00956E8D" w:rsidP="00956E8D">
            <w:pPr>
              <w:widowControl w:val="0"/>
              <w:autoSpaceDE w:val="0"/>
              <w:autoSpaceDN w:val="0"/>
              <w:adjustRightInd w:val="0"/>
              <w:rPr>
                <w:sz w:val="22"/>
                <w:szCs w:val="22"/>
              </w:rPr>
            </w:pPr>
            <w:r w:rsidRPr="003169E1">
              <w:rPr>
                <w:sz w:val="22"/>
                <w:szCs w:val="22"/>
              </w:rPr>
              <w:t xml:space="preserve">их  совершение  не  относится </w:t>
            </w:r>
            <w:proofErr w:type="gramStart"/>
            <w:r w:rsidRPr="003169E1">
              <w:rPr>
                <w:sz w:val="22"/>
                <w:szCs w:val="22"/>
              </w:rPr>
              <w:t>к</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обычной           хозяйственной</w:t>
            </w:r>
          </w:p>
          <w:p w:rsidR="00956E8D" w:rsidRPr="003169E1" w:rsidRDefault="00956E8D" w:rsidP="00956E8D">
            <w:pPr>
              <w:widowControl w:val="0"/>
              <w:autoSpaceDE w:val="0"/>
              <w:autoSpaceDN w:val="0"/>
              <w:adjustRightInd w:val="0"/>
              <w:rPr>
                <w:sz w:val="22"/>
                <w:szCs w:val="22"/>
              </w:rPr>
            </w:pPr>
            <w:r w:rsidRPr="003169E1">
              <w:rPr>
                <w:sz w:val="22"/>
                <w:szCs w:val="22"/>
              </w:rPr>
              <w:t xml:space="preserve">деятельности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общества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Не 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p>
        </w:tc>
      </w:tr>
      <w:tr w:rsidR="00956E8D" w:rsidRPr="003169E1" w:rsidTr="00D670DE">
        <w:trPr>
          <w:trHeight w:val="12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lastRenderedPageBreak/>
              <w:t>41.</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во           </w:t>
            </w:r>
            <w:proofErr w:type="gramStart"/>
            <w:r w:rsidRPr="003169E1">
              <w:rPr>
                <w:sz w:val="22"/>
                <w:szCs w:val="22"/>
              </w:rPr>
              <w:t>внутренних</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документах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общества процедуры согласования</w:t>
            </w:r>
          </w:p>
          <w:p w:rsidR="00956E8D" w:rsidRPr="003169E1" w:rsidRDefault="00956E8D" w:rsidP="00956E8D">
            <w:pPr>
              <w:widowControl w:val="0"/>
              <w:autoSpaceDE w:val="0"/>
              <w:autoSpaceDN w:val="0"/>
              <w:adjustRightInd w:val="0"/>
              <w:rPr>
                <w:sz w:val="22"/>
                <w:szCs w:val="22"/>
              </w:rPr>
            </w:pPr>
            <w:r w:rsidRPr="003169E1">
              <w:rPr>
                <w:sz w:val="22"/>
                <w:szCs w:val="22"/>
              </w:rPr>
              <w:t xml:space="preserve">операций,  которые  выходят  </w:t>
            </w:r>
            <w:proofErr w:type="gramStart"/>
            <w:r w:rsidRPr="003169E1">
              <w:rPr>
                <w:sz w:val="22"/>
                <w:szCs w:val="22"/>
              </w:rPr>
              <w:t>за</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рамки  </w:t>
            </w:r>
            <w:proofErr w:type="gramStart"/>
            <w:r w:rsidRPr="003169E1">
              <w:rPr>
                <w:sz w:val="22"/>
                <w:szCs w:val="22"/>
              </w:rPr>
              <w:t>финансово-хозяйственного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плана акционерного общества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Соблюдается </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Применяется на практике (корректировка бюджета)</w:t>
            </w:r>
          </w:p>
        </w:tc>
      </w:tr>
      <w:tr w:rsidR="00956E8D" w:rsidRPr="003169E1" w:rsidTr="00D670DE">
        <w:trPr>
          <w:trHeight w:val="18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42.</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Отсутствие в            составе</w:t>
            </w:r>
          </w:p>
          <w:p w:rsidR="00956E8D" w:rsidRPr="003169E1" w:rsidRDefault="00956E8D" w:rsidP="00956E8D">
            <w:pPr>
              <w:widowControl w:val="0"/>
              <w:autoSpaceDE w:val="0"/>
              <w:autoSpaceDN w:val="0"/>
              <w:adjustRightInd w:val="0"/>
              <w:rPr>
                <w:sz w:val="22"/>
                <w:szCs w:val="22"/>
              </w:rPr>
            </w:pPr>
            <w:r w:rsidRPr="003169E1">
              <w:rPr>
                <w:sz w:val="22"/>
                <w:szCs w:val="22"/>
              </w:rPr>
              <w:t>исполнительных   органов   лиц,</w:t>
            </w:r>
          </w:p>
          <w:p w:rsidR="00956E8D" w:rsidRPr="003169E1" w:rsidRDefault="00956E8D" w:rsidP="00956E8D">
            <w:pPr>
              <w:widowControl w:val="0"/>
              <w:autoSpaceDE w:val="0"/>
              <w:autoSpaceDN w:val="0"/>
              <w:adjustRightInd w:val="0"/>
              <w:rPr>
                <w:sz w:val="22"/>
                <w:szCs w:val="22"/>
              </w:rPr>
            </w:pPr>
            <w:proofErr w:type="gramStart"/>
            <w:r w:rsidRPr="003169E1">
              <w:rPr>
                <w:sz w:val="22"/>
                <w:szCs w:val="22"/>
              </w:rPr>
              <w:t>являющихся</w:t>
            </w:r>
            <w:proofErr w:type="gramEnd"/>
            <w:r w:rsidRPr="003169E1">
              <w:rPr>
                <w:sz w:val="22"/>
                <w:szCs w:val="22"/>
              </w:rPr>
              <w:t xml:space="preserve">          участником,</w:t>
            </w:r>
          </w:p>
          <w:p w:rsidR="00956E8D" w:rsidRPr="003169E1" w:rsidRDefault="00956E8D" w:rsidP="00956E8D">
            <w:pPr>
              <w:widowControl w:val="0"/>
              <w:autoSpaceDE w:val="0"/>
              <w:autoSpaceDN w:val="0"/>
              <w:adjustRightInd w:val="0"/>
              <w:rPr>
                <w:sz w:val="22"/>
                <w:szCs w:val="22"/>
              </w:rPr>
            </w:pPr>
            <w:r w:rsidRPr="003169E1">
              <w:rPr>
                <w:sz w:val="22"/>
                <w:szCs w:val="22"/>
              </w:rPr>
              <w:t>генеральным          директором</w:t>
            </w:r>
          </w:p>
          <w:p w:rsidR="00956E8D" w:rsidRPr="003169E1" w:rsidRDefault="00956E8D" w:rsidP="00956E8D">
            <w:pPr>
              <w:widowControl w:val="0"/>
              <w:autoSpaceDE w:val="0"/>
              <w:autoSpaceDN w:val="0"/>
              <w:adjustRightInd w:val="0"/>
              <w:rPr>
                <w:sz w:val="22"/>
                <w:szCs w:val="22"/>
              </w:rPr>
            </w:pPr>
            <w:r w:rsidRPr="003169E1">
              <w:rPr>
                <w:sz w:val="22"/>
                <w:szCs w:val="22"/>
              </w:rPr>
              <w:t>(управляющим),   членом  органа</w:t>
            </w:r>
          </w:p>
          <w:p w:rsidR="00956E8D" w:rsidRPr="003169E1" w:rsidRDefault="00956E8D" w:rsidP="00956E8D">
            <w:pPr>
              <w:widowControl w:val="0"/>
              <w:autoSpaceDE w:val="0"/>
              <w:autoSpaceDN w:val="0"/>
              <w:adjustRightInd w:val="0"/>
              <w:rPr>
                <w:sz w:val="22"/>
                <w:szCs w:val="22"/>
              </w:rPr>
            </w:pPr>
            <w:r w:rsidRPr="003169E1">
              <w:rPr>
                <w:sz w:val="22"/>
                <w:szCs w:val="22"/>
              </w:rPr>
              <w:t>управления    или    работником</w:t>
            </w:r>
          </w:p>
          <w:p w:rsidR="00956E8D" w:rsidRPr="003169E1" w:rsidRDefault="00956E8D" w:rsidP="00956E8D">
            <w:pPr>
              <w:widowControl w:val="0"/>
              <w:autoSpaceDE w:val="0"/>
              <w:autoSpaceDN w:val="0"/>
              <w:adjustRightInd w:val="0"/>
              <w:rPr>
                <w:sz w:val="22"/>
                <w:szCs w:val="22"/>
              </w:rPr>
            </w:pPr>
            <w:r w:rsidRPr="003169E1">
              <w:rPr>
                <w:sz w:val="22"/>
                <w:szCs w:val="22"/>
              </w:rPr>
              <w:t>юридического              лица,</w:t>
            </w:r>
          </w:p>
          <w:p w:rsidR="00956E8D" w:rsidRPr="003169E1" w:rsidRDefault="00956E8D" w:rsidP="00956E8D">
            <w:pPr>
              <w:widowControl w:val="0"/>
              <w:autoSpaceDE w:val="0"/>
              <w:autoSpaceDN w:val="0"/>
              <w:adjustRightInd w:val="0"/>
              <w:rPr>
                <w:sz w:val="22"/>
                <w:szCs w:val="22"/>
              </w:rPr>
            </w:pPr>
            <w:r w:rsidRPr="003169E1">
              <w:rPr>
                <w:sz w:val="22"/>
                <w:szCs w:val="22"/>
              </w:rPr>
              <w:t>конкурирующего  с   акционерным</w:t>
            </w:r>
          </w:p>
          <w:p w:rsidR="00956E8D" w:rsidRPr="003169E1" w:rsidRDefault="00956E8D" w:rsidP="00956E8D">
            <w:pPr>
              <w:widowControl w:val="0"/>
              <w:autoSpaceDE w:val="0"/>
              <w:autoSpaceDN w:val="0"/>
              <w:adjustRightInd w:val="0"/>
              <w:rPr>
                <w:sz w:val="22"/>
                <w:szCs w:val="22"/>
              </w:rPr>
            </w:pPr>
            <w:r w:rsidRPr="003169E1">
              <w:rPr>
                <w:sz w:val="22"/>
                <w:szCs w:val="22"/>
              </w:rPr>
              <w:t xml:space="preserve">обществом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Применяется на практике</w:t>
            </w:r>
          </w:p>
        </w:tc>
      </w:tr>
      <w:tr w:rsidR="00956E8D" w:rsidRPr="003169E1" w:rsidTr="00D670DE">
        <w:trPr>
          <w:trHeight w:val="58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43.</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Отсутствие в            составе</w:t>
            </w:r>
          </w:p>
          <w:p w:rsidR="00956E8D" w:rsidRPr="003169E1" w:rsidRDefault="00956E8D" w:rsidP="00956E8D">
            <w:pPr>
              <w:widowControl w:val="0"/>
              <w:autoSpaceDE w:val="0"/>
              <w:autoSpaceDN w:val="0"/>
              <w:adjustRightInd w:val="0"/>
              <w:rPr>
                <w:sz w:val="22"/>
                <w:szCs w:val="22"/>
              </w:rPr>
            </w:pPr>
            <w:r w:rsidRPr="003169E1">
              <w:rPr>
                <w:sz w:val="22"/>
                <w:szCs w:val="22"/>
              </w:rPr>
              <w:t>исполнительных          органов</w:t>
            </w:r>
          </w:p>
          <w:p w:rsidR="00956E8D" w:rsidRPr="003169E1" w:rsidRDefault="00956E8D" w:rsidP="00956E8D">
            <w:pPr>
              <w:widowControl w:val="0"/>
              <w:autoSpaceDE w:val="0"/>
              <w:autoSpaceDN w:val="0"/>
              <w:adjustRightInd w:val="0"/>
              <w:rPr>
                <w:sz w:val="22"/>
                <w:szCs w:val="22"/>
              </w:rPr>
            </w:pPr>
            <w:r w:rsidRPr="003169E1">
              <w:rPr>
                <w:sz w:val="22"/>
                <w:szCs w:val="22"/>
              </w:rPr>
              <w:t>акционерного    общества   лиц,</w:t>
            </w:r>
          </w:p>
          <w:p w:rsidR="00956E8D" w:rsidRPr="003169E1" w:rsidRDefault="00956E8D" w:rsidP="00956E8D">
            <w:pPr>
              <w:widowControl w:val="0"/>
              <w:autoSpaceDE w:val="0"/>
              <w:autoSpaceDN w:val="0"/>
              <w:adjustRightInd w:val="0"/>
              <w:rPr>
                <w:sz w:val="22"/>
                <w:szCs w:val="22"/>
              </w:rPr>
            </w:pPr>
            <w:proofErr w:type="gramStart"/>
            <w:r w:rsidRPr="003169E1">
              <w:rPr>
                <w:sz w:val="22"/>
                <w:szCs w:val="22"/>
              </w:rPr>
              <w:t>которые</w:t>
            </w:r>
            <w:proofErr w:type="gramEnd"/>
            <w:r w:rsidRPr="003169E1">
              <w:rPr>
                <w:sz w:val="22"/>
                <w:szCs w:val="22"/>
              </w:rPr>
              <w:t xml:space="preserve"> признавались  виновными</w:t>
            </w:r>
          </w:p>
          <w:p w:rsidR="00956E8D" w:rsidRPr="003169E1" w:rsidRDefault="00956E8D" w:rsidP="00956E8D">
            <w:pPr>
              <w:widowControl w:val="0"/>
              <w:autoSpaceDE w:val="0"/>
              <w:autoSpaceDN w:val="0"/>
              <w:adjustRightInd w:val="0"/>
              <w:rPr>
                <w:sz w:val="22"/>
                <w:szCs w:val="22"/>
              </w:rPr>
            </w:pPr>
            <w:r w:rsidRPr="003169E1">
              <w:rPr>
                <w:sz w:val="22"/>
                <w:szCs w:val="22"/>
              </w:rPr>
              <w:t xml:space="preserve">в   совершении  преступлений  </w:t>
            </w:r>
            <w:proofErr w:type="gramStart"/>
            <w:r w:rsidRPr="003169E1">
              <w:rPr>
                <w:sz w:val="22"/>
                <w:szCs w:val="22"/>
              </w:rPr>
              <w:t>в</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сфере             экономической</w:t>
            </w:r>
          </w:p>
          <w:p w:rsidR="00956E8D" w:rsidRPr="003169E1" w:rsidRDefault="00956E8D" w:rsidP="00956E8D">
            <w:pPr>
              <w:widowControl w:val="0"/>
              <w:autoSpaceDE w:val="0"/>
              <w:autoSpaceDN w:val="0"/>
              <w:adjustRightInd w:val="0"/>
              <w:rPr>
                <w:sz w:val="22"/>
                <w:szCs w:val="22"/>
              </w:rPr>
            </w:pPr>
            <w:r w:rsidRPr="003169E1">
              <w:rPr>
                <w:sz w:val="22"/>
                <w:szCs w:val="22"/>
              </w:rPr>
              <w:t>деятельности  или  преступлений</w:t>
            </w:r>
          </w:p>
          <w:p w:rsidR="00956E8D" w:rsidRPr="003169E1" w:rsidRDefault="00956E8D" w:rsidP="00956E8D">
            <w:pPr>
              <w:widowControl w:val="0"/>
              <w:autoSpaceDE w:val="0"/>
              <w:autoSpaceDN w:val="0"/>
              <w:adjustRightInd w:val="0"/>
              <w:rPr>
                <w:sz w:val="22"/>
                <w:szCs w:val="22"/>
              </w:rPr>
            </w:pPr>
            <w:r w:rsidRPr="003169E1">
              <w:rPr>
                <w:sz w:val="22"/>
                <w:szCs w:val="22"/>
              </w:rPr>
              <w:t>против государственной  власти,</w:t>
            </w:r>
          </w:p>
          <w:p w:rsidR="00956E8D" w:rsidRPr="003169E1" w:rsidRDefault="00956E8D" w:rsidP="00956E8D">
            <w:pPr>
              <w:widowControl w:val="0"/>
              <w:autoSpaceDE w:val="0"/>
              <w:autoSpaceDN w:val="0"/>
              <w:adjustRightInd w:val="0"/>
              <w:rPr>
                <w:sz w:val="22"/>
                <w:szCs w:val="22"/>
              </w:rPr>
            </w:pPr>
            <w:r w:rsidRPr="003169E1">
              <w:rPr>
                <w:sz w:val="22"/>
                <w:szCs w:val="22"/>
              </w:rPr>
              <w:t xml:space="preserve">интересов       </w:t>
            </w:r>
            <w:proofErr w:type="gramStart"/>
            <w:r w:rsidRPr="003169E1">
              <w:rPr>
                <w:sz w:val="22"/>
                <w:szCs w:val="22"/>
              </w:rPr>
              <w:t>государственной</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службы  и  службы   в   органах</w:t>
            </w:r>
          </w:p>
          <w:p w:rsidR="00956E8D" w:rsidRPr="003169E1" w:rsidRDefault="00956E8D" w:rsidP="00956E8D">
            <w:pPr>
              <w:widowControl w:val="0"/>
              <w:autoSpaceDE w:val="0"/>
              <w:autoSpaceDN w:val="0"/>
              <w:adjustRightInd w:val="0"/>
              <w:rPr>
                <w:sz w:val="22"/>
                <w:szCs w:val="22"/>
              </w:rPr>
            </w:pPr>
            <w:r w:rsidRPr="003169E1">
              <w:rPr>
                <w:sz w:val="22"/>
                <w:szCs w:val="22"/>
              </w:rPr>
              <w:t xml:space="preserve">местного  самоуправления  или </w:t>
            </w:r>
            <w:proofErr w:type="gramStart"/>
            <w:r w:rsidRPr="003169E1">
              <w:rPr>
                <w:sz w:val="22"/>
                <w:szCs w:val="22"/>
              </w:rPr>
              <w:t>к</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которым             применялись</w:t>
            </w:r>
          </w:p>
          <w:p w:rsidR="00956E8D" w:rsidRPr="003169E1" w:rsidRDefault="00956E8D" w:rsidP="00956E8D">
            <w:pPr>
              <w:widowControl w:val="0"/>
              <w:autoSpaceDE w:val="0"/>
              <w:autoSpaceDN w:val="0"/>
              <w:adjustRightInd w:val="0"/>
              <w:rPr>
                <w:sz w:val="22"/>
                <w:szCs w:val="22"/>
              </w:rPr>
            </w:pPr>
            <w:r w:rsidRPr="003169E1">
              <w:rPr>
                <w:sz w:val="22"/>
                <w:szCs w:val="22"/>
              </w:rPr>
              <w:t xml:space="preserve">административные  наказания  </w:t>
            </w:r>
            <w:proofErr w:type="gramStart"/>
            <w:r w:rsidRPr="003169E1">
              <w:rPr>
                <w:sz w:val="22"/>
                <w:szCs w:val="22"/>
              </w:rPr>
              <w:t>за</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правонарушения    в     области</w:t>
            </w:r>
          </w:p>
          <w:p w:rsidR="00956E8D" w:rsidRPr="003169E1" w:rsidRDefault="00956E8D" w:rsidP="00956E8D">
            <w:pPr>
              <w:widowControl w:val="0"/>
              <w:autoSpaceDE w:val="0"/>
              <w:autoSpaceDN w:val="0"/>
              <w:adjustRightInd w:val="0"/>
              <w:rPr>
                <w:sz w:val="22"/>
                <w:szCs w:val="22"/>
              </w:rPr>
            </w:pPr>
            <w:r w:rsidRPr="003169E1">
              <w:rPr>
                <w:sz w:val="22"/>
                <w:szCs w:val="22"/>
              </w:rPr>
              <w:t xml:space="preserve">предпринимательской            </w:t>
            </w:r>
          </w:p>
          <w:p w:rsidR="00956E8D" w:rsidRPr="003169E1" w:rsidRDefault="00956E8D" w:rsidP="00956E8D">
            <w:pPr>
              <w:widowControl w:val="0"/>
              <w:autoSpaceDE w:val="0"/>
              <w:autoSpaceDN w:val="0"/>
              <w:adjustRightInd w:val="0"/>
              <w:rPr>
                <w:sz w:val="22"/>
                <w:szCs w:val="22"/>
              </w:rPr>
            </w:pPr>
            <w:r w:rsidRPr="003169E1">
              <w:rPr>
                <w:sz w:val="22"/>
                <w:szCs w:val="22"/>
              </w:rPr>
              <w:t>деятельности  или   в   области</w:t>
            </w:r>
          </w:p>
          <w:p w:rsidR="00956E8D" w:rsidRPr="003169E1" w:rsidRDefault="00956E8D" w:rsidP="00956E8D">
            <w:pPr>
              <w:widowControl w:val="0"/>
              <w:autoSpaceDE w:val="0"/>
              <w:autoSpaceDN w:val="0"/>
              <w:adjustRightInd w:val="0"/>
              <w:rPr>
                <w:sz w:val="22"/>
                <w:szCs w:val="22"/>
              </w:rPr>
            </w:pPr>
            <w:r w:rsidRPr="003169E1">
              <w:rPr>
                <w:sz w:val="22"/>
                <w:szCs w:val="22"/>
              </w:rPr>
              <w:t>финансов,   налогов  и  сборов,</w:t>
            </w:r>
          </w:p>
          <w:p w:rsidR="00956E8D" w:rsidRPr="003169E1" w:rsidRDefault="00956E8D" w:rsidP="00956E8D">
            <w:pPr>
              <w:widowControl w:val="0"/>
              <w:autoSpaceDE w:val="0"/>
              <w:autoSpaceDN w:val="0"/>
              <w:adjustRightInd w:val="0"/>
              <w:rPr>
                <w:sz w:val="22"/>
                <w:szCs w:val="22"/>
              </w:rPr>
            </w:pPr>
            <w:r w:rsidRPr="003169E1">
              <w:rPr>
                <w:sz w:val="22"/>
                <w:szCs w:val="22"/>
              </w:rPr>
              <w:t>рынка   ценных   бумаг.    Если</w:t>
            </w:r>
          </w:p>
          <w:p w:rsidR="00956E8D" w:rsidRPr="003169E1" w:rsidRDefault="00956E8D" w:rsidP="00956E8D">
            <w:pPr>
              <w:widowControl w:val="0"/>
              <w:autoSpaceDE w:val="0"/>
              <w:autoSpaceDN w:val="0"/>
              <w:adjustRightInd w:val="0"/>
              <w:rPr>
                <w:sz w:val="22"/>
                <w:szCs w:val="22"/>
              </w:rPr>
            </w:pPr>
            <w:r w:rsidRPr="003169E1">
              <w:rPr>
                <w:sz w:val="22"/>
                <w:szCs w:val="22"/>
              </w:rPr>
              <w:t xml:space="preserve">функции            </w:t>
            </w:r>
            <w:proofErr w:type="gramStart"/>
            <w:r w:rsidRPr="003169E1">
              <w:rPr>
                <w:sz w:val="22"/>
                <w:szCs w:val="22"/>
              </w:rPr>
              <w:t>единоличного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исполнительного          органа</w:t>
            </w:r>
          </w:p>
          <w:p w:rsidR="00956E8D" w:rsidRPr="003169E1" w:rsidRDefault="00956E8D" w:rsidP="00956E8D">
            <w:pPr>
              <w:widowControl w:val="0"/>
              <w:autoSpaceDE w:val="0"/>
              <w:autoSpaceDN w:val="0"/>
              <w:adjustRightInd w:val="0"/>
              <w:rPr>
                <w:sz w:val="22"/>
                <w:szCs w:val="22"/>
              </w:rPr>
            </w:pPr>
            <w:r w:rsidRPr="003169E1">
              <w:rPr>
                <w:sz w:val="22"/>
                <w:szCs w:val="22"/>
              </w:rPr>
              <w:t>выполняются         управляющей</w:t>
            </w:r>
          </w:p>
          <w:p w:rsidR="00956E8D" w:rsidRPr="003169E1" w:rsidRDefault="00956E8D" w:rsidP="00956E8D">
            <w:pPr>
              <w:widowControl w:val="0"/>
              <w:autoSpaceDE w:val="0"/>
              <w:autoSpaceDN w:val="0"/>
              <w:adjustRightInd w:val="0"/>
              <w:rPr>
                <w:sz w:val="22"/>
                <w:szCs w:val="22"/>
              </w:rPr>
            </w:pPr>
            <w:r w:rsidRPr="003169E1">
              <w:rPr>
                <w:sz w:val="22"/>
                <w:szCs w:val="22"/>
              </w:rPr>
              <w:t>организацией или управляющим  -</w:t>
            </w:r>
          </w:p>
          <w:p w:rsidR="00956E8D" w:rsidRPr="003169E1" w:rsidRDefault="00956E8D" w:rsidP="00956E8D">
            <w:pPr>
              <w:widowControl w:val="0"/>
              <w:autoSpaceDE w:val="0"/>
              <w:autoSpaceDN w:val="0"/>
              <w:adjustRightInd w:val="0"/>
              <w:rPr>
                <w:sz w:val="22"/>
                <w:szCs w:val="22"/>
              </w:rPr>
            </w:pPr>
            <w:r w:rsidRPr="003169E1">
              <w:rPr>
                <w:sz w:val="22"/>
                <w:szCs w:val="22"/>
              </w:rPr>
              <w:t xml:space="preserve">соответствие       </w:t>
            </w:r>
            <w:proofErr w:type="gramStart"/>
            <w:r w:rsidRPr="003169E1">
              <w:rPr>
                <w:sz w:val="22"/>
                <w:szCs w:val="22"/>
              </w:rPr>
              <w:t>генерального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директора  и  членов  правления</w:t>
            </w:r>
          </w:p>
          <w:p w:rsidR="00956E8D" w:rsidRPr="003169E1" w:rsidRDefault="00956E8D" w:rsidP="00956E8D">
            <w:pPr>
              <w:widowControl w:val="0"/>
              <w:autoSpaceDE w:val="0"/>
              <w:autoSpaceDN w:val="0"/>
              <w:adjustRightInd w:val="0"/>
              <w:rPr>
                <w:sz w:val="22"/>
                <w:szCs w:val="22"/>
              </w:rPr>
            </w:pPr>
            <w:r w:rsidRPr="003169E1">
              <w:rPr>
                <w:sz w:val="22"/>
                <w:szCs w:val="22"/>
              </w:rPr>
              <w:t>управляющей   организации  либо</w:t>
            </w:r>
          </w:p>
          <w:p w:rsidR="00956E8D" w:rsidRPr="003169E1" w:rsidRDefault="00956E8D" w:rsidP="00956E8D">
            <w:pPr>
              <w:widowControl w:val="0"/>
              <w:autoSpaceDE w:val="0"/>
              <w:autoSpaceDN w:val="0"/>
              <w:adjustRightInd w:val="0"/>
              <w:rPr>
                <w:sz w:val="22"/>
                <w:szCs w:val="22"/>
              </w:rPr>
            </w:pPr>
            <w:r w:rsidRPr="003169E1">
              <w:rPr>
                <w:sz w:val="22"/>
                <w:szCs w:val="22"/>
              </w:rPr>
              <w:t>управляющего       требованиям,</w:t>
            </w:r>
          </w:p>
          <w:p w:rsidR="00956E8D" w:rsidRPr="003169E1" w:rsidRDefault="00956E8D" w:rsidP="00956E8D">
            <w:pPr>
              <w:widowControl w:val="0"/>
              <w:autoSpaceDE w:val="0"/>
              <w:autoSpaceDN w:val="0"/>
              <w:adjustRightInd w:val="0"/>
              <w:rPr>
                <w:sz w:val="22"/>
                <w:szCs w:val="22"/>
              </w:rPr>
            </w:pPr>
            <w:r w:rsidRPr="003169E1">
              <w:rPr>
                <w:sz w:val="22"/>
                <w:szCs w:val="22"/>
              </w:rPr>
              <w:t>предъявляемым   к  генеральному</w:t>
            </w:r>
          </w:p>
          <w:p w:rsidR="00956E8D" w:rsidRPr="003169E1" w:rsidRDefault="00956E8D" w:rsidP="00956E8D">
            <w:pPr>
              <w:widowControl w:val="0"/>
              <w:autoSpaceDE w:val="0"/>
              <w:autoSpaceDN w:val="0"/>
              <w:adjustRightInd w:val="0"/>
              <w:rPr>
                <w:sz w:val="22"/>
                <w:szCs w:val="22"/>
              </w:rPr>
            </w:pPr>
            <w:r w:rsidRPr="003169E1">
              <w:rPr>
                <w:sz w:val="22"/>
                <w:szCs w:val="22"/>
              </w:rPr>
              <w:t>директору  и  членам  правления</w:t>
            </w:r>
          </w:p>
          <w:p w:rsidR="00956E8D" w:rsidRPr="003169E1" w:rsidRDefault="00956E8D" w:rsidP="00956E8D">
            <w:pPr>
              <w:widowControl w:val="0"/>
              <w:autoSpaceDE w:val="0"/>
              <w:autoSpaceDN w:val="0"/>
              <w:adjustRightInd w:val="0"/>
              <w:rPr>
                <w:sz w:val="22"/>
                <w:szCs w:val="22"/>
              </w:rPr>
            </w:pPr>
            <w:r w:rsidRPr="003169E1">
              <w:rPr>
                <w:sz w:val="22"/>
                <w:szCs w:val="22"/>
              </w:rPr>
              <w:t xml:space="preserve">акционерного общества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Применяется на практике</w:t>
            </w:r>
          </w:p>
        </w:tc>
      </w:tr>
      <w:tr w:rsidR="00956E8D" w:rsidRPr="003169E1" w:rsidTr="00D670DE">
        <w:trPr>
          <w:trHeight w:val="24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44.</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в уставе или </w:t>
            </w:r>
            <w:proofErr w:type="gramStart"/>
            <w:r w:rsidRPr="003169E1">
              <w:rPr>
                <w:sz w:val="22"/>
                <w:szCs w:val="22"/>
              </w:rPr>
              <w:t>внутренних</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документах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общества   запрета  управляющей</w:t>
            </w:r>
          </w:p>
          <w:p w:rsidR="00956E8D" w:rsidRPr="003169E1" w:rsidRDefault="00956E8D" w:rsidP="00956E8D">
            <w:pPr>
              <w:widowControl w:val="0"/>
              <w:autoSpaceDE w:val="0"/>
              <w:autoSpaceDN w:val="0"/>
              <w:adjustRightInd w:val="0"/>
              <w:rPr>
                <w:sz w:val="22"/>
                <w:szCs w:val="22"/>
              </w:rPr>
            </w:pPr>
            <w:r w:rsidRPr="003169E1">
              <w:rPr>
                <w:sz w:val="22"/>
                <w:szCs w:val="22"/>
              </w:rPr>
              <w:t>организации      (управляющему)</w:t>
            </w:r>
          </w:p>
          <w:p w:rsidR="00956E8D" w:rsidRPr="003169E1" w:rsidRDefault="00956E8D" w:rsidP="00956E8D">
            <w:pPr>
              <w:widowControl w:val="0"/>
              <w:autoSpaceDE w:val="0"/>
              <w:autoSpaceDN w:val="0"/>
              <w:adjustRightInd w:val="0"/>
              <w:rPr>
                <w:sz w:val="22"/>
                <w:szCs w:val="22"/>
              </w:rPr>
            </w:pPr>
            <w:r w:rsidRPr="003169E1">
              <w:rPr>
                <w:sz w:val="22"/>
                <w:szCs w:val="22"/>
              </w:rPr>
              <w:t>осуществлять        аналогичные</w:t>
            </w:r>
          </w:p>
          <w:p w:rsidR="00956E8D" w:rsidRPr="003169E1" w:rsidRDefault="00956E8D" w:rsidP="00956E8D">
            <w:pPr>
              <w:widowControl w:val="0"/>
              <w:autoSpaceDE w:val="0"/>
              <w:autoSpaceDN w:val="0"/>
              <w:adjustRightInd w:val="0"/>
              <w:rPr>
                <w:sz w:val="22"/>
                <w:szCs w:val="22"/>
              </w:rPr>
            </w:pPr>
            <w:r w:rsidRPr="003169E1">
              <w:rPr>
                <w:sz w:val="22"/>
                <w:szCs w:val="22"/>
              </w:rPr>
              <w:t xml:space="preserve">функции     в     </w:t>
            </w:r>
            <w:proofErr w:type="gramStart"/>
            <w:r w:rsidRPr="003169E1">
              <w:rPr>
                <w:sz w:val="22"/>
                <w:szCs w:val="22"/>
              </w:rPr>
              <w:t>конкурирующем</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обществе,  а также находиться </w:t>
            </w:r>
            <w:proofErr w:type="gramStart"/>
            <w:r w:rsidRPr="003169E1">
              <w:rPr>
                <w:sz w:val="22"/>
                <w:szCs w:val="22"/>
              </w:rPr>
              <w:t>в</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каких-либо  иных  имущественных</w:t>
            </w:r>
          </w:p>
          <w:p w:rsidR="00956E8D" w:rsidRPr="003169E1" w:rsidRDefault="00956E8D" w:rsidP="00956E8D">
            <w:pPr>
              <w:widowControl w:val="0"/>
              <w:autoSpaceDE w:val="0"/>
              <w:autoSpaceDN w:val="0"/>
              <w:adjustRightInd w:val="0"/>
              <w:rPr>
                <w:sz w:val="22"/>
                <w:szCs w:val="22"/>
              </w:rPr>
            </w:pPr>
            <w:r w:rsidRPr="003169E1">
              <w:rPr>
                <w:sz w:val="22"/>
                <w:szCs w:val="22"/>
              </w:rPr>
              <w:t xml:space="preserve">отношениях     с    </w:t>
            </w:r>
            <w:proofErr w:type="gramStart"/>
            <w:r w:rsidRPr="003169E1">
              <w:rPr>
                <w:sz w:val="22"/>
                <w:szCs w:val="22"/>
              </w:rPr>
              <w:t>акционерным</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обществом,   помимо    оказания</w:t>
            </w:r>
          </w:p>
          <w:p w:rsidR="00956E8D" w:rsidRPr="003169E1" w:rsidRDefault="00956E8D" w:rsidP="00956E8D">
            <w:pPr>
              <w:widowControl w:val="0"/>
              <w:autoSpaceDE w:val="0"/>
              <w:autoSpaceDN w:val="0"/>
              <w:adjustRightInd w:val="0"/>
              <w:rPr>
                <w:sz w:val="22"/>
                <w:szCs w:val="22"/>
              </w:rPr>
            </w:pPr>
            <w:r w:rsidRPr="003169E1">
              <w:rPr>
                <w:sz w:val="22"/>
                <w:szCs w:val="22"/>
              </w:rPr>
              <w:t>услуг  управляющей  организации</w:t>
            </w:r>
          </w:p>
          <w:p w:rsidR="00956E8D" w:rsidRPr="003169E1" w:rsidRDefault="00956E8D" w:rsidP="00956E8D">
            <w:pPr>
              <w:widowControl w:val="0"/>
              <w:autoSpaceDE w:val="0"/>
              <w:autoSpaceDN w:val="0"/>
              <w:adjustRightInd w:val="0"/>
              <w:rPr>
                <w:sz w:val="22"/>
                <w:szCs w:val="22"/>
              </w:rPr>
            </w:pPr>
            <w:r w:rsidRPr="003169E1">
              <w:rPr>
                <w:sz w:val="22"/>
                <w:szCs w:val="22"/>
              </w:rPr>
              <w:t xml:space="preserve">(управляющего)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Не 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p>
        </w:tc>
      </w:tr>
      <w:tr w:rsidR="00956E8D" w:rsidRPr="003169E1" w:rsidTr="00D670DE">
        <w:trPr>
          <w:trHeight w:val="1115"/>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lastRenderedPageBreak/>
              <w:t>45.</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во           </w:t>
            </w:r>
            <w:proofErr w:type="gramStart"/>
            <w:r w:rsidRPr="003169E1">
              <w:rPr>
                <w:sz w:val="22"/>
                <w:szCs w:val="22"/>
              </w:rPr>
              <w:t>внутренних</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документах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общества            обязанности</w:t>
            </w:r>
          </w:p>
          <w:p w:rsidR="00956E8D" w:rsidRPr="003169E1" w:rsidRDefault="00956E8D" w:rsidP="00956E8D">
            <w:pPr>
              <w:widowControl w:val="0"/>
              <w:autoSpaceDE w:val="0"/>
              <w:autoSpaceDN w:val="0"/>
              <w:adjustRightInd w:val="0"/>
              <w:rPr>
                <w:sz w:val="22"/>
                <w:szCs w:val="22"/>
              </w:rPr>
            </w:pPr>
            <w:r w:rsidRPr="003169E1">
              <w:rPr>
                <w:sz w:val="22"/>
                <w:szCs w:val="22"/>
              </w:rPr>
              <w:t>исполнительных          органов</w:t>
            </w:r>
          </w:p>
          <w:p w:rsidR="00956E8D" w:rsidRPr="003169E1" w:rsidRDefault="00956E8D" w:rsidP="00956E8D">
            <w:pPr>
              <w:widowControl w:val="0"/>
              <w:autoSpaceDE w:val="0"/>
              <w:autoSpaceDN w:val="0"/>
              <w:adjustRightInd w:val="0"/>
              <w:rPr>
                <w:sz w:val="22"/>
                <w:szCs w:val="22"/>
              </w:rPr>
            </w:pPr>
            <w:r w:rsidRPr="003169E1">
              <w:rPr>
                <w:sz w:val="22"/>
                <w:szCs w:val="22"/>
              </w:rPr>
              <w:t>воздерживаться   от   действий,</w:t>
            </w:r>
          </w:p>
          <w:p w:rsidR="00956E8D" w:rsidRPr="003169E1" w:rsidRDefault="00956E8D" w:rsidP="00956E8D">
            <w:pPr>
              <w:widowControl w:val="0"/>
              <w:autoSpaceDE w:val="0"/>
              <w:autoSpaceDN w:val="0"/>
              <w:adjustRightInd w:val="0"/>
              <w:rPr>
                <w:sz w:val="22"/>
                <w:szCs w:val="22"/>
              </w:rPr>
            </w:pPr>
            <w:r w:rsidRPr="003169E1">
              <w:rPr>
                <w:sz w:val="22"/>
                <w:szCs w:val="22"/>
              </w:rPr>
              <w:t>которые       приведут      или</w:t>
            </w:r>
          </w:p>
          <w:p w:rsidR="00956E8D" w:rsidRPr="003169E1" w:rsidRDefault="00956E8D" w:rsidP="00956E8D">
            <w:pPr>
              <w:widowControl w:val="0"/>
              <w:autoSpaceDE w:val="0"/>
              <w:autoSpaceDN w:val="0"/>
              <w:adjustRightInd w:val="0"/>
              <w:rPr>
                <w:sz w:val="22"/>
                <w:szCs w:val="22"/>
              </w:rPr>
            </w:pPr>
            <w:r w:rsidRPr="003169E1">
              <w:rPr>
                <w:sz w:val="22"/>
                <w:szCs w:val="22"/>
              </w:rPr>
              <w:t>потенциально способны  привести</w:t>
            </w:r>
          </w:p>
          <w:p w:rsidR="00956E8D" w:rsidRPr="003169E1" w:rsidRDefault="00956E8D" w:rsidP="00956E8D">
            <w:pPr>
              <w:widowControl w:val="0"/>
              <w:autoSpaceDE w:val="0"/>
              <w:autoSpaceDN w:val="0"/>
              <w:adjustRightInd w:val="0"/>
              <w:rPr>
                <w:sz w:val="22"/>
                <w:szCs w:val="22"/>
              </w:rPr>
            </w:pPr>
            <w:r w:rsidRPr="003169E1">
              <w:rPr>
                <w:sz w:val="22"/>
                <w:szCs w:val="22"/>
              </w:rPr>
              <w:t xml:space="preserve">к возникновению конфликта </w:t>
            </w:r>
            <w:proofErr w:type="gramStart"/>
            <w:r w:rsidRPr="003169E1">
              <w:rPr>
                <w:sz w:val="22"/>
                <w:szCs w:val="22"/>
              </w:rPr>
              <w:t>между</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их  интересами   и   интересами</w:t>
            </w:r>
          </w:p>
          <w:p w:rsidR="00956E8D" w:rsidRPr="003169E1" w:rsidRDefault="00956E8D" w:rsidP="00956E8D">
            <w:pPr>
              <w:widowControl w:val="0"/>
              <w:autoSpaceDE w:val="0"/>
              <w:autoSpaceDN w:val="0"/>
              <w:adjustRightInd w:val="0"/>
              <w:rPr>
                <w:sz w:val="22"/>
                <w:szCs w:val="22"/>
              </w:rPr>
            </w:pPr>
            <w:r w:rsidRPr="003169E1">
              <w:rPr>
                <w:sz w:val="22"/>
                <w:szCs w:val="22"/>
              </w:rPr>
              <w:t xml:space="preserve">акционерного   общества,   а  </w:t>
            </w:r>
            <w:proofErr w:type="gramStart"/>
            <w:r w:rsidRPr="003169E1">
              <w:rPr>
                <w:sz w:val="22"/>
                <w:szCs w:val="22"/>
              </w:rPr>
              <w:t>в</w:t>
            </w:r>
            <w:proofErr w:type="gramEnd"/>
          </w:p>
          <w:p w:rsidR="00956E8D" w:rsidRPr="003169E1" w:rsidRDefault="00956E8D" w:rsidP="00956E8D">
            <w:pPr>
              <w:widowControl w:val="0"/>
              <w:autoSpaceDE w:val="0"/>
              <w:autoSpaceDN w:val="0"/>
              <w:adjustRightInd w:val="0"/>
              <w:rPr>
                <w:sz w:val="22"/>
                <w:szCs w:val="22"/>
              </w:rPr>
            </w:pPr>
            <w:proofErr w:type="gramStart"/>
            <w:r w:rsidRPr="003169E1">
              <w:rPr>
                <w:sz w:val="22"/>
                <w:szCs w:val="22"/>
              </w:rPr>
              <w:t>случае</w:t>
            </w:r>
            <w:proofErr w:type="gramEnd"/>
            <w:r w:rsidRPr="003169E1">
              <w:rPr>
                <w:sz w:val="22"/>
                <w:szCs w:val="22"/>
              </w:rPr>
              <w:t xml:space="preserve">   возникновения   такого</w:t>
            </w:r>
          </w:p>
          <w:p w:rsidR="00956E8D" w:rsidRPr="003169E1" w:rsidRDefault="00956E8D" w:rsidP="00956E8D">
            <w:pPr>
              <w:widowControl w:val="0"/>
              <w:autoSpaceDE w:val="0"/>
              <w:autoSpaceDN w:val="0"/>
              <w:adjustRightInd w:val="0"/>
              <w:rPr>
                <w:sz w:val="22"/>
                <w:szCs w:val="22"/>
              </w:rPr>
            </w:pPr>
            <w:r w:rsidRPr="003169E1">
              <w:rPr>
                <w:sz w:val="22"/>
                <w:szCs w:val="22"/>
              </w:rPr>
              <w:t>конфликта     -     обязанности</w:t>
            </w:r>
          </w:p>
          <w:p w:rsidR="00956E8D" w:rsidRPr="003169E1" w:rsidRDefault="00956E8D" w:rsidP="00956E8D">
            <w:pPr>
              <w:widowControl w:val="0"/>
              <w:autoSpaceDE w:val="0"/>
              <w:autoSpaceDN w:val="0"/>
              <w:adjustRightInd w:val="0"/>
              <w:rPr>
                <w:sz w:val="22"/>
                <w:szCs w:val="22"/>
              </w:rPr>
            </w:pPr>
            <w:r w:rsidRPr="003169E1">
              <w:rPr>
                <w:sz w:val="22"/>
                <w:szCs w:val="22"/>
              </w:rPr>
              <w:t>информировать  об  этом   совет</w:t>
            </w:r>
          </w:p>
          <w:p w:rsidR="00956E8D" w:rsidRPr="003169E1" w:rsidRDefault="00956E8D" w:rsidP="00956E8D">
            <w:pPr>
              <w:widowControl w:val="0"/>
              <w:autoSpaceDE w:val="0"/>
              <w:autoSpaceDN w:val="0"/>
              <w:adjustRightInd w:val="0"/>
              <w:rPr>
                <w:sz w:val="22"/>
                <w:szCs w:val="22"/>
              </w:rPr>
            </w:pPr>
            <w:r w:rsidRPr="003169E1">
              <w:rPr>
                <w:sz w:val="22"/>
                <w:szCs w:val="22"/>
              </w:rPr>
              <w:t xml:space="preserve">директоров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Не 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p>
        </w:tc>
      </w:tr>
      <w:tr w:rsidR="00956E8D" w:rsidRPr="003169E1" w:rsidTr="00D670DE">
        <w:trPr>
          <w:trHeight w:val="10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46.</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в уставе или </w:t>
            </w:r>
            <w:proofErr w:type="gramStart"/>
            <w:r w:rsidRPr="003169E1">
              <w:rPr>
                <w:sz w:val="22"/>
                <w:szCs w:val="22"/>
              </w:rPr>
              <w:t>внутренних</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документах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общества    критериев    отбора</w:t>
            </w:r>
          </w:p>
          <w:p w:rsidR="00956E8D" w:rsidRPr="003169E1" w:rsidRDefault="00956E8D" w:rsidP="00956E8D">
            <w:pPr>
              <w:widowControl w:val="0"/>
              <w:autoSpaceDE w:val="0"/>
              <w:autoSpaceDN w:val="0"/>
              <w:adjustRightInd w:val="0"/>
              <w:rPr>
                <w:sz w:val="22"/>
                <w:szCs w:val="22"/>
              </w:rPr>
            </w:pPr>
            <w:r w:rsidRPr="003169E1">
              <w:rPr>
                <w:sz w:val="22"/>
                <w:szCs w:val="22"/>
              </w:rPr>
              <w:t>управляющей         организации</w:t>
            </w:r>
          </w:p>
          <w:p w:rsidR="00956E8D" w:rsidRPr="003169E1" w:rsidRDefault="00956E8D" w:rsidP="00956E8D">
            <w:pPr>
              <w:widowControl w:val="0"/>
              <w:autoSpaceDE w:val="0"/>
              <w:autoSpaceDN w:val="0"/>
              <w:adjustRightInd w:val="0"/>
              <w:rPr>
                <w:sz w:val="22"/>
                <w:szCs w:val="22"/>
              </w:rPr>
            </w:pPr>
            <w:r w:rsidRPr="003169E1">
              <w:rPr>
                <w:sz w:val="22"/>
                <w:szCs w:val="22"/>
              </w:rPr>
              <w:t xml:space="preserve">(управляющего)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Не применимо</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p>
        </w:tc>
      </w:tr>
      <w:tr w:rsidR="00956E8D" w:rsidRPr="003169E1" w:rsidTr="00D670DE">
        <w:trPr>
          <w:trHeight w:val="8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47.</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Представление   </w:t>
            </w:r>
            <w:proofErr w:type="gramStart"/>
            <w:r w:rsidRPr="003169E1">
              <w:rPr>
                <w:sz w:val="22"/>
                <w:szCs w:val="22"/>
              </w:rPr>
              <w:t>исполнительными</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органами акционерного  общества</w:t>
            </w:r>
          </w:p>
          <w:p w:rsidR="00956E8D" w:rsidRPr="003169E1" w:rsidRDefault="00956E8D" w:rsidP="00956E8D">
            <w:pPr>
              <w:widowControl w:val="0"/>
              <w:autoSpaceDE w:val="0"/>
              <w:autoSpaceDN w:val="0"/>
              <w:adjustRightInd w:val="0"/>
              <w:rPr>
                <w:sz w:val="22"/>
                <w:szCs w:val="22"/>
              </w:rPr>
            </w:pPr>
            <w:r w:rsidRPr="003169E1">
              <w:rPr>
                <w:sz w:val="22"/>
                <w:szCs w:val="22"/>
              </w:rPr>
              <w:t xml:space="preserve">ежемесячных   отчетов  о  </w:t>
            </w:r>
            <w:proofErr w:type="gramStart"/>
            <w:r w:rsidRPr="003169E1">
              <w:rPr>
                <w:sz w:val="22"/>
                <w:szCs w:val="22"/>
              </w:rPr>
              <w:t>своей</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работе совету директоров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Частично </w:t>
            </w:r>
          </w:p>
        </w:tc>
        <w:tc>
          <w:tcPr>
            <w:tcW w:w="2316" w:type="dxa"/>
            <w:tcBorders>
              <w:left w:val="single" w:sz="8" w:space="0" w:color="auto"/>
              <w:bottom w:val="single" w:sz="8" w:space="0" w:color="auto"/>
              <w:right w:val="single" w:sz="8" w:space="0" w:color="auto"/>
            </w:tcBorders>
          </w:tcPr>
          <w:p w:rsidR="00956E8D" w:rsidRPr="003169E1" w:rsidRDefault="00956E8D" w:rsidP="00956E8D">
            <w:pPr>
              <w:pStyle w:val="Default"/>
              <w:rPr>
                <w:rFonts w:ascii="Times New Roman" w:hAnsi="Times New Roman" w:cs="Times New Roman"/>
                <w:sz w:val="22"/>
                <w:szCs w:val="22"/>
              </w:rPr>
            </w:pPr>
            <w:r w:rsidRPr="003169E1">
              <w:rPr>
                <w:rFonts w:ascii="Times New Roman" w:hAnsi="Times New Roman" w:cs="Times New Roman"/>
                <w:sz w:val="22"/>
                <w:szCs w:val="22"/>
              </w:rPr>
              <w:t xml:space="preserve">Совет директоров считает целесообразным рассмотрение ежеквартальных отчетов Правления на заседаниях Совета директоров. </w:t>
            </w:r>
          </w:p>
          <w:p w:rsidR="00956E8D" w:rsidRPr="003169E1" w:rsidRDefault="00956E8D" w:rsidP="00956E8D">
            <w:pPr>
              <w:widowControl w:val="0"/>
              <w:autoSpaceDE w:val="0"/>
              <w:autoSpaceDN w:val="0"/>
              <w:adjustRightInd w:val="0"/>
              <w:rPr>
                <w:sz w:val="22"/>
                <w:szCs w:val="22"/>
              </w:rPr>
            </w:pPr>
          </w:p>
        </w:tc>
      </w:tr>
      <w:tr w:rsidR="00956E8D" w:rsidRPr="003169E1" w:rsidTr="00D670DE">
        <w:trPr>
          <w:trHeight w:val="20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48.</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Установление в       договорах,</w:t>
            </w:r>
          </w:p>
          <w:p w:rsidR="00956E8D" w:rsidRPr="003169E1" w:rsidRDefault="00956E8D" w:rsidP="00956E8D">
            <w:pPr>
              <w:widowControl w:val="0"/>
              <w:autoSpaceDE w:val="0"/>
              <w:autoSpaceDN w:val="0"/>
              <w:adjustRightInd w:val="0"/>
              <w:rPr>
                <w:sz w:val="22"/>
                <w:szCs w:val="22"/>
              </w:rPr>
            </w:pPr>
            <w:r w:rsidRPr="003169E1">
              <w:rPr>
                <w:sz w:val="22"/>
                <w:szCs w:val="22"/>
              </w:rPr>
              <w:t>заключаемых         акционерным</w:t>
            </w:r>
          </w:p>
          <w:p w:rsidR="00956E8D" w:rsidRPr="003169E1" w:rsidRDefault="00956E8D" w:rsidP="00956E8D">
            <w:pPr>
              <w:widowControl w:val="0"/>
              <w:autoSpaceDE w:val="0"/>
              <w:autoSpaceDN w:val="0"/>
              <w:adjustRightInd w:val="0"/>
              <w:rPr>
                <w:sz w:val="22"/>
                <w:szCs w:val="22"/>
              </w:rPr>
            </w:pPr>
            <w:r w:rsidRPr="003169E1">
              <w:rPr>
                <w:sz w:val="22"/>
                <w:szCs w:val="22"/>
              </w:rPr>
              <w:t xml:space="preserve">обществом     </w:t>
            </w:r>
            <w:proofErr w:type="gramStart"/>
            <w:r w:rsidRPr="003169E1">
              <w:rPr>
                <w:sz w:val="22"/>
                <w:szCs w:val="22"/>
              </w:rPr>
              <w:t>с</w:t>
            </w:r>
            <w:proofErr w:type="gramEnd"/>
            <w:r w:rsidRPr="003169E1">
              <w:rPr>
                <w:sz w:val="22"/>
                <w:szCs w:val="22"/>
              </w:rPr>
              <w:t xml:space="preserve">     генеральным</w:t>
            </w:r>
          </w:p>
          <w:p w:rsidR="00956E8D" w:rsidRPr="003169E1" w:rsidRDefault="00956E8D" w:rsidP="00956E8D">
            <w:pPr>
              <w:widowControl w:val="0"/>
              <w:autoSpaceDE w:val="0"/>
              <w:autoSpaceDN w:val="0"/>
              <w:adjustRightInd w:val="0"/>
              <w:rPr>
                <w:sz w:val="22"/>
                <w:szCs w:val="22"/>
              </w:rPr>
            </w:pPr>
            <w:proofErr w:type="gramStart"/>
            <w:r w:rsidRPr="003169E1">
              <w:rPr>
                <w:sz w:val="22"/>
                <w:szCs w:val="22"/>
              </w:rPr>
              <w:t>директором         (управляющей</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организацией,  управляющим)   и</w:t>
            </w:r>
          </w:p>
          <w:p w:rsidR="00956E8D" w:rsidRPr="003169E1" w:rsidRDefault="00956E8D" w:rsidP="00956E8D">
            <w:pPr>
              <w:widowControl w:val="0"/>
              <w:autoSpaceDE w:val="0"/>
              <w:autoSpaceDN w:val="0"/>
              <w:adjustRightInd w:val="0"/>
              <w:rPr>
                <w:sz w:val="22"/>
                <w:szCs w:val="22"/>
              </w:rPr>
            </w:pPr>
            <w:r w:rsidRPr="003169E1">
              <w:rPr>
                <w:sz w:val="22"/>
                <w:szCs w:val="22"/>
              </w:rPr>
              <w:t>членами              правления,</w:t>
            </w:r>
          </w:p>
          <w:p w:rsidR="00956E8D" w:rsidRPr="003169E1" w:rsidRDefault="00956E8D" w:rsidP="00956E8D">
            <w:pPr>
              <w:widowControl w:val="0"/>
              <w:autoSpaceDE w:val="0"/>
              <w:autoSpaceDN w:val="0"/>
              <w:adjustRightInd w:val="0"/>
              <w:rPr>
                <w:sz w:val="22"/>
                <w:szCs w:val="22"/>
              </w:rPr>
            </w:pPr>
            <w:r w:rsidRPr="003169E1">
              <w:rPr>
                <w:sz w:val="22"/>
                <w:szCs w:val="22"/>
              </w:rPr>
              <w:t>ответственности  за   нарушение</w:t>
            </w:r>
          </w:p>
          <w:p w:rsidR="00956E8D" w:rsidRPr="003169E1" w:rsidRDefault="00956E8D" w:rsidP="00956E8D">
            <w:pPr>
              <w:widowControl w:val="0"/>
              <w:autoSpaceDE w:val="0"/>
              <w:autoSpaceDN w:val="0"/>
              <w:adjustRightInd w:val="0"/>
              <w:rPr>
                <w:sz w:val="22"/>
                <w:szCs w:val="22"/>
              </w:rPr>
            </w:pPr>
            <w:r w:rsidRPr="003169E1">
              <w:rPr>
                <w:sz w:val="22"/>
                <w:szCs w:val="22"/>
              </w:rPr>
              <w:t>положений    об   использовании</w:t>
            </w:r>
          </w:p>
          <w:p w:rsidR="00956E8D" w:rsidRPr="003169E1" w:rsidRDefault="00956E8D" w:rsidP="00956E8D">
            <w:pPr>
              <w:widowControl w:val="0"/>
              <w:autoSpaceDE w:val="0"/>
              <w:autoSpaceDN w:val="0"/>
              <w:adjustRightInd w:val="0"/>
              <w:rPr>
                <w:sz w:val="22"/>
                <w:szCs w:val="22"/>
              </w:rPr>
            </w:pPr>
            <w:r w:rsidRPr="003169E1">
              <w:rPr>
                <w:sz w:val="22"/>
                <w:szCs w:val="22"/>
              </w:rPr>
              <w:t>конфиденциальной  и   служебной</w:t>
            </w:r>
          </w:p>
          <w:p w:rsidR="00956E8D" w:rsidRPr="003169E1" w:rsidRDefault="00956E8D" w:rsidP="00956E8D">
            <w:pPr>
              <w:widowControl w:val="0"/>
              <w:autoSpaceDE w:val="0"/>
              <w:autoSpaceDN w:val="0"/>
              <w:adjustRightInd w:val="0"/>
              <w:rPr>
                <w:sz w:val="22"/>
                <w:szCs w:val="22"/>
              </w:rPr>
            </w:pPr>
            <w:r w:rsidRPr="003169E1">
              <w:rPr>
                <w:sz w:val="22"/>
                <w:szCs w:val="22"/>
              </w:rPr>
              <w:t xml:space="preserve">информации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Применяется на практике</w:t>
            </w:r>
          </w:p>
        </w:tc>
      </w:tr>
      <w:tr w:rsidR="00956E8D" w:rsidRPr="003169E1" w:rsidTr="00D670DE">
        <w:trPr>
          <w:tblCellSpacing w:w="5" w:type="nil"/>
        </w:trPr>
        <w:tc>
          <w:tcPr>
            <w:tcW w:w="9356" w:type="dxa"/>
            <w:gridSpan w:val="5"/>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outlineLvl w:val="2"/>
              <w:rPr>
                <w:sz w:val="22"/>
                <w:szCs w:val="22"/>
              </w:rPr>
            </w:pPr>
            <w:r w:rsidRPr="003169E1">
              <w:rPr>
                <w:sz w:val="22"/>
                <w:szCs w:val="22"/>
              </w:rPr>
              <w:t xml:space="preserve">                      Секретарь общества                        </w:t>
            </w:r>
          </w:p>
        </w:tc>
      </w:tr>
      <w:tr w:rsidR="00956E8D" w:rsidRPr="003169E1" w:rsidTr="00D670DE">
        <w:trPr>
          <w:trHeight w:val="547"/>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49.</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Наличие в  акционерном обществе</w:t>
            </w:r>
          </w:p>
          <w:p w:rsidR="00956E8D" w:rsidRPr="003169E1" w:rsidRDefault="00956E8D" w:rsidP="00956E8D">
            <w:pPr>
              <w:widowControl w:val="0"/>
              <w:autoSpaceDE w:val="0"/>
              <w:autoSpaceDN w:val="0"/>
              <w:adjustRightInd w:val="0"/>
              <w:rPr>
                <w:sz w:val="22"/>
                <w:szCs w:val="22"/>
              </w:rPr>
            </w:pPr>
            <w:r w:rsidRPr="003169E1">
              <w:rPr>
                <w:sz w:val="22"/>
                <w:szCs w:val="22"/>
              </w:rPr>
              <w:t>специального должностного  лица</w:t>
            </w:r>
          </w:p>
          <w:p w:rsidR="00956E8D" w:rsidRPr="003169E1" w:rsidRDefault="00956E8D" w:rsidP="00956E8D">
            <w:pPr>
              <w:widowControl w:val="0"/>
              <w:autoSpaceDE w:val="0"/>
              <w:autoSpaceDN w:val="0"/>
              <w:adjustRightInd w:val="0"/>
              <w:rPr>
                <w:sz w:val="22"/>
                <w:szCs w:val="22"/>
              </w:rPr>
            </w:pPr>
            <w:r w:rsidRPr="003169E1">
              <w:rPr>
                <w:sz w:val="22"/>
                <w:szCs w:val="22"/>
              </w:rPr>
              <w:t>(секретаря  общества),  задачей</w:t>
            </w:r>
          </w:p>
          <w:p w:rsidR="00956E8D" w:rsidRPr="003169E1" w:rsidRDefault="00956E8D" w:rsidP="00956E8D">
            <w:pPr>
              <w:widowControl w:val="0"/>
              <w:autoSpaceDE w:val="0"/>
              <w:autoSpaceDN w:val="0"/>
              <w:adjustRightInd w:val="0"/>
              <w:rPr>
                <w:sz w:val="22"/>
                <w:szCs w:val="22"/>
              </w:rPr>
            </w:pPr>
            <w:proofErr w:type="gramStart"/>
            <w:r w:rsidRPr="003169E1">
              <w:rPr>
                <w:sz w:val="22"/>
                <w:szCs w:val="22"/>
              </w:rPr>
              <w:t>которого</w:t>
            </w:r>
            <w:proofErr w:type="gramEnd"/>
            <w:r w:rsidRPr="003169E1">
              <w:rPr>
                <w:sz w:val="22"/>
                <w:szCs w:val="22"/>
              </w:rPr>
              <w:t xml:space="preserve">  является  обеспечение</w:t>
            </w:r>
          </w:p>
          <w:p w:rsidR="00956E8D" w:rsidRPr="003169E1" w:rsidRDefault="00956E8D" w:rsidP="00956E8D">
            <w:pPr>
              <w:widowControl w:val="0"/>
              <w:autoSpaceDE w:val="0"/>
              <w:autoSpaceDN w:val="0"/>
              <w:adjustRightInd w:val="0"/>
              <w:rPr>
                <w:sz w:val="22"/>
                <w:szCs w:val="22"/>
              </w:rPr>
            </w:pPr>
            <w:r w:rsidRPr="003169E1">
              <w:rPr>
                <w:sz w:val="22"/>
                <w:szCs w:val="22"/>
              </w:rPr>
              <w:t>соблюдения      органами      и</w:t>
            </w:r>
          </w:p>
          <w:p w:rsidR="00956E8D" w:rsidRPr="003169E1" w:rsidRDefault="00956E8D" w:rsidP="00956E8D">
            <w:pPr>
              <w:widowControl w:val="0"/>
              <w:autoSpaceDE w:val="0"/>
              <w:autoSpaceDN w:val="0"/>
              <w:adjustRightInd w:val="0"/>
              <w:rPr>
                <w:sz w:val="22"/>
                <w:szCs w:val="22"/>
              </w:rPr>
            </w:pPr>
            <w:r w:rsidRPr="003169E1">
              <w:rPr>
                <w:sz w:val="22"/>
                <w:szCs w:val="22"/>
              </w:rPr>
              <w:t>должностными             лицами</w:t>
            </w:r>
          </w:p>
          <w:p w:rsidR="00956E8D" w:rsidRPr="003169E1" w:rsidRDefault="00956E8D" w:rsidP="00956E8D">
            <w:pPr>
              <w:widowControl w:val="0"/>
              <w:autoSpaceDE w:val="0"/>
              <w:autoSpaceDN w:val="0"/>
              <w:adjustRightInd w:val="0"/>
              <w:rPr>
                <w:sz w:val="22"/>
                <w:szCs w:val="22"/>
              </w:rPr>
            </w:pPr>
            <w:r w:rsidRPr="003169E1">
              <w:rPr>
                <w:sz w:val="22"/>
                <w:szCs w:val="22"/>
              </w:rPr>
              <w:t>акционерного           общества</w:t>
            </w:r>
          </w:p>
          <w:p w:rsidR="00956E8D" w:rsidRPr="003169E1" w:rsidRDefault="00956E8D" w:rsidP="00956E8D">
            <w:pPr>
              <w:widowControl w:val="0"/>
              <w:autoSpaceDE w:val="0"/>
              <w:autoSpaceDN w:val="0"/>
              <w:adjustRightInd w:val="0"/>
              <w:rPr>
                <w:sz w:val="22"/>
                <w:szCs w:val="22"/>
              </w:rPr>
            </w:pPr>
            <w:r w:rsidRPr="003169E1">
              <w:rPr>
                <w:sz w:val="22"/>
                <w:szCs w:val="22"/>
              </w:rPr>
              <w:t>процедурных         требований,</w:t>
            </w:r>
          </w:p>
          <w:p w:rsidR="00956E8D" w:rsidRPr="003169E1" w:rsidRDefault="00956E8D" w:rsidP="00956E8D">
            <w:pPr>
              <w:widowControl w:val="0"/>
              <w:autoSpaceDE w:val="0"/>
              <w:autoSpaceDN w:val="0"/>
              <w:adjustRightInd w:val="0"/>
              <w:rPr>
                <w:sz w:val="22"/>
                <w:szCs w:val="22"/>
              </w:rPr>
            </w:pPr>
            <w:r w:rsidRPr="003169E1">
              <w:rPr>
                <w:sz w:val="22"/>
                <w:szCs w:val="22"/>
              </w:rPr>
              <w:t>гарантирующих реализацию прав и</w:t>
            </w:r>
          </w:p>
          <w:p w:rsidR="00956E8D" w:rsidRPr="003169E1" w:rsidRDefault="00956E8D" w:rsidP="00956E8D">
            <w:pPr>
              <w:widowControl w:val="0"/>
              <w:autoSpaceDE w:val="0"/>
              <w:autoSpaceDN w:val="0"/>
              <w:adjustRightInd w:val="0"/>
              <w:rPr>
                <w:sz w:val="22"/>
                <w:szCs w:val="22"/>
              </w:rPr>
            </w:pPr>
            <w:r w:rsidRPr="003169E1">
              <w:rPr>
                <w:sz w:val="22"/>
                <w:szCs w:val="22"/>
              </w:rPr>
              <w:t>законных  интересов  акционеров</w:t>
            </w:r>
          </w:p>
          <w:p w:rsidR="00956E8D" w:rsidRPr="003169E1" w:rsidRDefault="00956E8D" w:rsidP="00D400F6">
            <w:pPr>
              <w:widowControl w:val="0"/>
              <w:autoSpaceDE w:val="0"/>
              <w:autoSpaceDN w:val="0"/>
              <w:adjustRightInd w:val="0"/>
              <w:rPr>
                <w:sz w:val="22"/>
                <w:szCs w:val="22"/>
              </w:rPr>
            </w:pPr>
            <w:r w:rsidRPr="003169E1">
              <w:rPr>
                <w:sz w:val="22"/>
                <w:szCs w:val="22"/>
              </w:rPr>
              <w:t xml:space="preserve">общества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pStyle w:val="aff1"/>
              <w:ind w:left="0" w:right="-6"/>
              <w:rPr>
                <w:sz w:val="22"/>
                <w:szCs w:val="22"/>
              </w:rPr>
            </w:pPr>
            <w:r w:rsidRPr="003169E1">
              <w:rPr>
                <w:sz w:val="22"/>
                <w:szCs w:val="22"/>
              </w:rPr>
              <w:t>Положение о Корпоративном секретаре и об аппарате Корпоративного секретаря ОАО «Центральный телеграф»</w:t>
            </w:r>
          </w:p>
          <w:p w:rsidR="00956E8D" w:rsidRPr="003169E1" w:rsidRDefault="00956E8D" w:rsidP="00956E8D">
            <w:pPr>
              <w:widowControl w:val="0"/>
              <w:autoSpaceDE w:val="0"/>
              <w:autoSpaceDN w:val="0"/>
              <w:adjustRightInd w:val="0"/>
              <w:rPr>
                <w:sz w:val="22"/>
                <w:szCs w:val="22"/>
              </w:rPr>
            </w:pPr>
          </w:p>
        </w:tc>
      </w:tr>
      <w:tr w:rsidR="00956E8D" w:rsidRPr="003169E1" w:rsidTr="00D670DE">
        <w:trPr>
          <w:trHeight w:val="10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50.</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в уставе или </w:t>
            </w:r>
            <w:proofErr w:type="gramStart"/>
            <w:r w:rsidRPr="003169E1">
              <w:rPr>
                <w:sz w:val="22"/>
                <w:szCs w:val="22"/>
              </w:rPr>
              <w:t>внутренних</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документах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общества   порядка   назначения</w:t>
            </w:r>
          </w:p>
          <w:p w:rsidR="00956E8D" w:rsidRPr="003169E1" w:rsidRDefault="00956E8D" w:rsidP="00956E8D">
            <w:pPr>
              <w:widowControl w:val="0"/>
              <w:autoSpaceDE w:val="0"/>
              <w:autoSpaceDN w:val="0"/>
              <w:adjustRightInd w:val="0"/>
              <w:rPr>
                <w:sz w:val="22"/>
                <w:szCs w:val="22"/>
              </w:rPr>
            </w:pPr>
            <w:r w:rsidRPr="003169E1">
              <w:rPr>
                <w:sz w:val="22"/>
                <w:szCs w:val="22"/>
              </w:rPr>
              <w:t>(избрания) секретаря общества и</w:t>
            </w:r>
          </w:p>
          <w:p w:rsidR="00956E8D" w:rsidRPr="003169E1" w:rsidRDefault="00956E8D" w:rsidP="00956E8D">
            <w:pPr>
              <w:widowControl w:val="0"/>
              <w:autoSpaceDE w:val="0"/>
              <w:autoSpaceDN w:val="0"/>
              <w:adjustRightInd w:val="0"/>
              <w:rPr>
                <w:sz w:val="22"/>
                <w:szCs w:val="22"/>
              </w:rPr>
            </w:pPr>
            <w:r w:rsidRPr="003169E1">
              <w:rPr>
                <w:sz w:val="22"/>
                <w:szCs w:val="22"/>
              </w:rPr>
              <w:t>обязанностей секретаря общества</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Ст.16 Устава ОАО «Центральный телеграф»</w:t>
            </w:r>
          </w:p>
        </w:tc>
      </w:tr>
      <w:tr w:rsidR="00956E8D" w:rsidRPr="003169E1" w:rsidTr="00D670DE">
        <w:trPr>
          <w:trHeight w:val="6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lastRenderedPageBreak/>
              <w:t>51.</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в  уставе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общества      требований      </w:t>
            </w:r>
            <w:proofErr w:type="gramStart"/>
            <w:r w:rsidRPr="003169E1">
              <w:rPr>
                <w:sz w:val="22"/>
                <w:szCs w:val="22"/>
              </w:rPr>
              <w:t>к</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кандидатуре секретаря общества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pStyle w:val="Default"/>
              <w:rPr>
                <w:rFonts w:ascii="Times New Roman" w:hAnsi="Times New Roman" w:cs="Times New Roman"/>
                <w:sz w:val="22"/>
                <w:szCs w:val="22"/>
              </w:rPr>
            </w:pPr>
            <w:r w:rsidRPr="003169E1">
              <w:rPr>
                <w:rFonts w:ascii="Times New Roman" w:hAnsi="Times New Roman" w:cs="Times New Roman"/>
                <w:sz w:val="22"/>
                <w:szCs w:val="22"/>
              </w:rPr>
              <w:t xml:space="preserve">Частично соблюдается </w:t>
            </w:r>
          </w:p>
          <w:p w:rsidR="00956E8D" w:rsidRPr="003169E1" w:rsidRDefault="00956E8D" w:rsidP="00956E8D">
            <w:pPr>
              <w:widowControl w:val="0"/>
              <w:autoSpaceDE w:val="0"/>
              <w:autoSpaceDN w:val="0"/>
              <w:adjustRightInd w:val="0"/>
              <w:rPr>
                <w:sz w:val="22"/>
                <w:szCs w:val="22"/>
              </w:rPr>
            </w:pPr>
          </w:p>
        </w:tc>
        <w:tc>
          <w:tcPr>
            <w:tcW w:w="2316" w:type="dxa"/>
            <w:tcBorders>
              <w:left w:val="single" w:sz="8" w:space="0" w:color="auto"/>
              <w:bottom w:val="single" w:sz="8" w:space="0" w:color="auto"/>
              <w:right w:val="single" w:sz="8" w:space="0" w:color="auto"/>
            </w:tcBorders>
          </w:tcPr>
          <w:p w:rsidR="00956E8D" w:rsidRPr="003169E1" w:rsidRDefault="00956E8D" w:rsidP="00956E8D">
            <w:pPr>
              <w:pStyle w:val="aff1"/>
              <w:spacing w:after="0"/>
              <w:ind w:left="0" w:right="-6"/>
              <w:rPr>
                <w:sz w:val="22"/>
                <w:szCs w:val="22"/>
              </w:rPr>
            </w:pPr>
            <w:r w:rsidRPr="003169E1">
              <w:rPr>
                <w:sz w:val="22"/>
                <w:szCs w:val="22"/>
              </w:rPr>
              <w:t xml:space="preserve">Статья 16 Устава ОАО «Центральный Телеграф» определяет специальное лицо, задачей которого является обеспечение соблюдения органами и должностными лицами Общества  процедурных требований, гарантирующих реализацию прав и интересов акционеров Общества. Требования к кандидатуре Корпоративного секретаря Компании содержатся в Разделе 2 Положения о Корпоративном секретаре и </w:t>
            </w:r>
          </w:p>
          <w:p w:rsidR="00956E8D" w:rsidRPr="003169E1" w:rsidRDefault="00956E8D" w:rsidP="00956E8D">
            <w:pPr>
              <w:pStyle w:val="aff1"/>
              <w:spacing w:after="0"/>
              <w:ind w:left="0" w:right="-6"/>
              <w:rPr>
                <w:sz w:val="22"/>
                <w:szCs w:val="22"/>
              </w:rPr>
            </w:pPr>
            <w:r w:rsidRPr="003169E1">
              <w:rPr>
                <w:sz w:val="22"/>
                <w:szCs w:val="22"/>
              </w:rPr>
              <w:t>об аппарате Корпоративного секретаря</w:t>
            </w:r>
          </w:p>
          <w:p w:rsidR="00956E8D" w:rsidRPr="003169E1" w:rsidRDefault="00956E8D" w:rsidP="00956E8D">
            <w:pPr>
              <w:pStyle w:val="aff1"/>
              <w:spacing w:after="0"/>
              <w:ind w:left="0" w:right="-6"/>
              <w:rPr>
                <w:sz w:val="22"/>
                <w:szCs w:val="22"/>
              </w:rPr>
            </w:pPr>
            <w:r w:rsidRPr="003169E1">
              <w:rPr>
                <w:sz w:val="22"/>
                <w:szCs w:val="22"/>
              </w:rPr>
              <w:t xml:space="preserve">открытого акционерного общества </w:t>
            </w:r>
          </w:p>
          <w:p w:rsidR="00956E8D" w:rsidRPr="003169E1" w:rsidRDefault="00956E8D" w:rsidP="00956E8D">
            <w:pPr>
              <w:pStyle w:val="aff1"/>
              <w:spacing w:after="0"/>
              <w:ind w:left="0" w:right="-6"/>
              <w:rPr>
                <w:sz w:val="22"/>
                <w:szCs w:val="22"/>
              </w:rPr>
            </w:pPr>
            <w:r w:rsidRPr="003169E1">
              <w:rPr>
                <w:sz w:val="22"/>
                <w:szCs w:val="22"/>
              </w:rPr>
              <w:t>«Центральный телеграф».</w:t>
            </w:r>
          </w:p>
          <w:p w:rsidR="00956E8D" w:rsidRPr="003169E1" w:rsidRDefault="00956E8D" w:rsidP="00956E8D">
            <w:pPr>
              <w:pStyle w:val="Default"/>
              <w:rPr>
                <w:rFonts w:ascii="Times New Roman" w:hAnsi="Times New Roman" w:cs="Times New Roman"/>
                <w:sz w:val="22"/>
                <w:szCs w:val="22"/>
              </w:rPr>
            </w:pPr>
          </w:p>
          <w:p w:rsidR="00D400F6" w:rsidRPr="003169E1" w:rsidRDefault="00D400F6" w:rsidP="00956E8D">
            <w:pPr>
              <w:pStyle w:val="Default"/>
              <w:rPr>
                <w:rFonts w:ascii="Times New Roman" w:hAnsi="Times New Roman" w:cs="Times New Roman"/>
                <w:sz w:val="22"/>
                <w:szCs w:val="22"/>
              </w:rPr>
            </w:pPr>
          </w:p>
          <w:p w:rsidR="00D400F6" w:rsidRPr="003169E1" w:rsidRDefault="00D400F6" w:rsidP="00956E8D">
            <w:pPr>
              <w:pStyle w:val="Default"/>
              <w:rPr>
                <w:rFonts w:ascii="Times New Roman" w:hAnsi="Times New Roman" w:cs="Times New Roman"/>
                <w:sz w:val="22"/>
                <w:szCs w:val="22"/>
              </w:rPr>
            </w:pPr>
          </w:p>
          <w:p w:rsidR="00D400F6" w:rsidRPr="003169E1" w:rsidRDefault="00D400F6" w:rsidP="00956E8D">
            <w:pPr>
              <w:pStyle w:val="Default"/>
              <w:rPr>
                <w:rFonts w:ascii="Times New Roman" w:hAnsi="Times New Roman" w:cs="Times New Roman"/>
                <w:sz w:val="22"/>
                <w:szCs w:val="22"/>
              </w:rPr>
            </w:pPr>
          </w:p>
        </w:tc>
      </w:tr>
      <w:tr w:rsidR="00956E8D" w:rsidRPr="003169E1" w:rsidTr="00D670DE">
        <w:trPr>
          <w:tblCellSpacing w:w="5" w:type="nil"/>
        </w:trPr>
        <w:tc>
          <w:tcPr>
            <w:tcW w:w="9356" w:type="dxa"/>
            <w:gridSpan w:val="5"/>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outlineLvl w:val="2"/>
              <w:rPr>
                <w:sz w:val="22"/>
                <w:szCs w:val="22"/>
              </w:rPr>
            </w:pPr>
            <w:r w:rsidRPr="003169E1">
              <w:rPr>
                <w:sz w:val="22"/>
                <w:szCs w:val="22"/>
              </w:rPr>
              <w:t xml:space="preserve">               Существенные корпоративные действия              </w:t>
            </w:r>
          </w:p>
        </w:tc>
      </w:tr>
      <w:tr w:rsidR="00956E8D" w:rsidRPr="003169E1" w:rsidTr="00D670DE">
        <w:trPr>
          <w:trHeight w:val="10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52.</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в уставе или </w:t>
            </w:r>
            <w:proofErr w:type="gramStart"/>
            <w:r w:rsidRPr="003169E1">
              <w:rPr>
                <w:sz w:val="22"/>
                <w:szCs w:val="22"/>
              </w:rPr>
              <w:t>внутренних</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документах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общества      требования     </w:t>
            </w:r>
            <w:proofErr w:type="gramStart"/>
            <w:r w:rsidRPr="003169E1">
              <w:rPr>
                <w:sz w:val="22"/>
                <w:szCs w:val="22"/>
              </w:rPr>
              <w:t>об</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одобрении крупной сделки </w:t>
            </w:r>
            <w:proofErr w:type="gramStart"/>
            <w:r w:rsidRPr="003169E1">
              <w:rPr>
                <w:sz w:val="22"/>
                <w:szCs w:val="22"/>
              </w:rPr>
              <w:t>до</w:t>
            </w:r>
            <w:proofErr w:type="gramEnd"/>
            <w:r w:rsidRPr="003169E1">
              <w:rPr>
                <w:sz w:val="22"/>
                <w:szCs w:val="22"/>
              </w:rPr>
              <w:t xml:space="preserve">  </w:t>
            </w:r>
            <w:proofErr w:type="gramStart"/>
            <w:r w:rsidRPr="003169E1">
              <w:rPr>
                <w:sz w:val="22"/>
                <w:szCs w:val="22"/>
              </w:rPr>
              <w:t>ее</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совершения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Глава 6 Кодекса корпоративного поведеня ОАО «Центральный телеграф» </w:t>
            </w:r>
          </w:p>
        </w:tc>
      </w:tr>
      <w:tr w:rsidR="00956E8D" w:rsidRPr="003169E1" w:rsidTr="00D670DE">
        <w:trPr>
          <w:trHeight w:val="10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53.</w:t>
            </w:r>
          </w:p>
        </w:tc>
        <w:tc>
          <w:tcPr>
            <w:tcW w:w="4224" w:type="dxa"/>
            <w:tcBorders>
              <w:left w:val="single" w:sz="8" w:space="0" w:color="auto"/>
              <w:bottom w:val="single" w:sz="8" w:space="0" w:color="auto"/>
              <w:right w:val="single" w:sz="8" w:space="0" w:color="auto"/>
            </w:tcBorders>
          </w:tcPr>
          <w:p w:rsidR="00956E8D" w:rsidRPr="003169E1" w:rsidRDefault="00956E8D" w:rsidP="0060442A">
            <w:pPr>
              <w:widowControl w:val="0"/>
              <w:autoSpaceDE w:val="0"/>
              <w:autoSpaceDN w:val="0"/>
              <w:adjustRightInd w:val="0"/>
              <w:rPr>
                <w:sz w:val="22"/>
                <w:szCs w:val="22"/>
              </w:rPr>
            </w:pPr>
            <w:r w:rsidRPr="003169E1">
              <w:rPr>
                <w:sz w:val="22"/>
                <w:szCs w:val="22"/>
              </w:rPr>
              <w:t>Обязательное</w:t>
            </w:r>
            <w:r w:rsidR="0060442A">
              <w:rPr>
                <w:sz w:val="22"/>
                <w:szCs w:val="22"/>
              </w:rPr>
              <w:t xml:space="preserve"> </w:t>
            </w:r>
            <w:r w:rsidRPr="003169E1">
              <w:rPr>
                <w:sz w:val="22"/>
                <w:szCs w:val="22"/>
              </w:rPr>
              <w:t>привлечение</w:t>
            </w:r>
            <w:r w:rsidR="0060442A">
              <w:rPr>
                <w:sz w:val="22"/>
                <w:szCs w:val="22"/>
              </w:rPr>
              <w:t xml:space="preserve"> </w:t>
            </w:r>
            <w:r w:rsidRPr="003169E1">
              <w:rPr>
                <w:sz w:val="22"/>
                <w:szCs w:val="22"/>
              </w:rPr>
              <w:t>независимого    оценщика</w:t>
            </w:r>
            <w:r w:rsidR="0060442A">
              <w:rPr>
                <w:sz w:val="22"/>
                <w:szCs w:val="22"/>
              </w:rPr>
              <w:t xml:space="preserve"> </w:t>
            </w:r>
            <w:r w:rsidRPr="003169E1">
              <w:rPr>
                <w:sz w:val="22"/>
                <w:szCs w:val="22"/>
              </w:rPr>
              <w:t xml:space="preserve"> для</w:t>
            </w:r>
            <w:r w:rsidR="0060442A">
              <w:rPr>
                <w:sz w:val="22"/>
                <w:szCs w:val="22"/>
              </w:rPr>
              <w:t xml:space="preserve"> </w:t>
            </w:r>
            <w:r w:rsidRPr="003169E1">
              <w:rPr>
                <w:sz w:val="22"/>
                <w:szCs w:val="22"/>
              </w:rPr>
              <w:t>оценки</w:t>
            </w:r>
            <w:r w:rsidR="0060442A">
              <w:rPr>
                <w:sz w:val="22"/>
                <w:szCs w:val="22"/>
              </w:rPr>
              <w:t xml:space="preserve"> </w:t>
            </w:r>
            <w:r w:rsidRPr="003169E1">
              <w:rPr>
                <w:sz w:val="22"/>
                <w:szCs w:val="22"/>
              </w:rPr>
              <w:t>рыночной</w:t>
            </w:r>
            <w:r w:rsidR="0060442A">
              <w:rPr>
                <w:sz w:val="22"/>
                <w:szCs w:val="22"/>
              </w:rPr>
              <w:t xml:space="preserve"> </w:t>
            </w:r>
            <w:r w:rsidRPr="003169E1">
              <w:rPr>
                <w:sz w:val="22"/>
                <w:szCs w:val="22"/>
              </w:rPr>
              <w:t>стоимости</w:t>
            </w:r>
            <w:r w:rsidR="0060442A">
              <w:rPr>
                <w:sz w:val="22"/>
                <w:szCs w:val="22"/>
              </w:rPr>
              <w:t xml:space="preserve"> </w:t>
            </w:r>
            <w:r w:rsidRPr="003169E1">
              <w:rPr>
                <w:sz w:val="22"/>
                <w:szCs w:val="22"/>
              </w:rPr>
              <w:t>имущества,</w:t>
            </w:r>
            <w:r w:rsidR="0060442A">
              <w:rPr>
                <w:sz w:val="22"/>
                <w:szCs w:val="22"/>
              </w:rPr>
              <w:t xml:space="preserve"> </w:t>
            </w:r>
            <w:r w:rsidRPr="003169E1">
              <w:rPr>
                <w:sz w:val="22"/>
                <w:szCs w:val="22"/>
              </w:rPr>
              <w:t>являющегося</w:t>
            </w:r>
            <w:r w:rsidR="0060442A">
              <w:rPr>
                <w:sz w:val="22"/>
                <w:szCs w:val="22"/>
              </w:rPr>
              <w:t xml:space="preserve"> </w:t>
            </w:r>
            <w:r w:rsidRPr="003169E1">
              <w:rPr>
                <w:sz w:val="22"/>
                <w:szCs w:val="22"/>
              </w:rPr>
              <w:t xml:space="preserve">предметом крупной сделки       </w:t>
            </w:r>
          </w:p>
        </w:tc>
        <w:tc>
          <w:tcPr>
            <w:tcW w:w="2176" w:type="dxa"/>
            <w:gridSpan w:val="2"/>
            <w:tcBorders>
              <w:left w:val="single" w:sz="8" w:space="0" w:color="auto"/>
              <w:bottom w:val="single" w:sz="8" w:space="0" w:color="auto"/>
              <w:right w:val="single" w:sz="8" w:space="0" w:color="auto"/>
            </w:tcBorders>
          </w:tcPr>
          <w:p w:rsidR="00956E8D" w:rsidRPr="003169E1" w:rsidRDefault="001D6972" w:rsidP="00956E8D">
            <w:pPr>
              <w:widowControl w:val="0"/>
              <w:autoSpaceDE w:val="0"/>
              <w:autoSpaceDN w:val="0"/>
              <w:adjustRightInd w:val="0"/>
              <w:rPr>
                <w:sz w:val="22"/>
                <w:szCs w:val="22"/>
              </w:rPr>
            </w:pPr>
            <w:r>
              <w:rPr>
                <w:sz w:val="22"/>
                <w:szCs w:val="22"/>
              </w:rPr>
              <w:t xml:space="preserve"> Соблюдается</w:t>
            </w:r>
          </w:p>
        </w:tc>
        <w:tc>
          <w:tcPr>
            <w:tcW w:w="2316" w:type="dxa"/>
            <w:tcBorders>
              <w:left w:val="single" w:sz="8" w:space="0" w:color="auto"/>
              <w:bottom w:val="single" w:sz="8" w:space="0" w:color="auto"/>
              <w:right w:val="single" w:sz="8" w:space="0" w:color="auto"/>
            </w:tcBorders>
          </w:tcPr>
          <w:p w:rsidR="00956E8D" w:rsidRPr="003169E1" w:rsidRDefault="001D6972" w:rsidP="00956E8D">
            <w:pPr>
              <w:widowControl w:val="0"/>
              <w:autoSpaceDE w:val="0"/>
              <w:autoSpaceDN w:val="0"/>
              <w:adjustRightInd w:val="0"/>
              <w:rPr>
                <w:sz w:val="22"/>
                <w:szCs w:val="22"/>
              </w:rPr>
            </w:pPr>
            <w:r>
              <w:rPr>
                <w:sz w:val="22"/>
                <w:szCs w:val="22"/>
              </w:rPr>
              <w:t>Применяется на практике</w:t>
            </w:r>
          </w:p>
        </w:tc>
      </w:tr>
      <w:tr w:rsidR="00956E8D" w:rsidRPr="003169E1" w:rsidTr="00D670DE">
        <w:trPr>
          <w:trHeight w:val="50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lastRenderedPageBreak/>
              <w:t>54.</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в  уставе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общества  запрета  на  принятие</w:t>
            </w:r>
          </w:p>
          <w:p w:rsidR="00956E8D" w:rsidRPr="003169E1" w:rsidRDefault="00956E8D" w:rsidP="00956E8D">
            <w:pPr>
              <w:widowControl w:val="0"/>
              <w:autoSpaceDE w:val="0"/>
              <w:autoSpaceDN w:val="0"/>
              <w:adjustRightInd w:val="0"/>
              <w:rPr>
                <w:sz w:val="22"/>
                <w:szCs w:val="22"/>
              </w:rPr>
            </w:pPr>
            <w:r w:rsidRPr="003169E1">
              <w:rPr>
                <w:sz w:val="22"/>
                <w:szCs w:val="22"/>
              </w:rPr>
              <w:t xml:space="preserve">при     приобретении    </w:t>
            </w:r>
            <w:proofErr w:type="gramStart"/>
            <w:r w:rsidRPr="003169E1">
              <w:rPr>
                <w:sz w:val="22"/>
                <w:szCs w:val="22"/>
              </w:rPr>
              <w:t>крупных</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пакетов   акций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общества           (</w:t>
            </w:r>
            <w:proofErr w:type="gramStart"/>
            <w:r w:rsidRPr="003169E1">
              <w:rPr>
                <w:sz w:val="22"/>
                <w:szCs w:val="22"/>
              </w:rPr>
              <w:t>поглощении</w:t>
            </w:r>
            <w:proofErr w:type="gramEnd"/>
            <w:r w:rsidRPr="003169E1">
              <w:rPr>
                <w:sz w:val="22"/>
                <w:szCs w:val="22"/>
              </w:rPr>
              <w:t>)</w:t>
            </w:r>
          </w:p>
          <w:p w:rsidR="00956E8D" w:rsidRPr="003169E1" w:rsidRDefault="00956E8D" w:rsidP="00956E8D">
            <w:pPr>
              <w:widowControl w:val="0"/>
              <w:autoSpaceDE w:val="0"/>
              <w:autoSpaceDN w:val="0"/>
              <w:adjustRightInd w:val="0"/>
              <w:rPr>
                <w:sz w:val="22"/>
                <w:szCs w:val="22"/>
              </w:rPr>
            </w:pPr>
            <w:r w:rsidRPr="003169E1">
              <w:rPr>
                <w:sz w:val="22"/>
                <w:szCs w:val="22"/>
              </w:rPr>
              <w:t>каких-либо            действий,</w:t>
            </w:r>
          </w:p>
          <w:p w:rsidR="00956E8D" w:rsidRPr="003169E1" w:rsidRDefault="00956E8D" w:rsidP="00956E8D">
            <w:pPr>
              <w:widowControl w:val="0"/>
              <w:autoSpaceDE w:val="0"/>
              <w:autoSpaceDN w:val="0"/>
              <w:adjustRightInd w:val="0"/>
              <w:rPr>
                <w:sz w:val="22"/>
                <w:szCs w:val="22"/>
              </w:rPr>
            </w:pPr>
            <w:proofErr w:type="gramStart"/>
            <w:r w:rsidRPr="003169E1">
              <w:rPr>
                <w:sz w:val="22"/>
                <w:szCs w:val="22"/>
              </w:rPr>
              <w:t>направленных</w:t>
            </w:r>
            <w:proofErr w:type="gramEnd"/>
            <w:r w:rsidRPr="003169E1">
              <w:rPr>
                <w:sz w:val="22"/>
                <w:szCs w:val="22"/>
              </w:rPr>
              <w:t xml:space="preserve">      на     защиту</w:t>
            </w:r>
          </w:p>
          <w:p w:rsidR="00956E8D" w:rsidRPr="003169E1" w:rsidRDefault="00956E8D" w:rsidP="00956E8D">
            <w:pPr>
              <w:widowControl w:val="0"/>
              <w:autoSpaceDE w:val="0"/>
              <w:autoSpaceDN w:val="0"/>
              <w:adjustRightInd w:val="0"/>
              <w:rPr>
                <w:sz w:val="22"/>
                <w:szCs w:val="22"/>
              </w:rPr>
            </w:pPr>
            <w:r w:rsidRPr="003169E1">
              <w:rPr>
                <w:sz w:val="22"/>
                <w:szCs w:val="22"/>
              </w:rPr>
              <w:t>интересов        исполнительных</w:t>
            </w:r>
          </w:p>
          <w:p w:rsidR="00956E8D" w:rsidRPr="003169E1" w:rsidRDefault="00956E8D" w:rsidP="00956E8D">
            <w:pPr>
              <w:widowControl w:val="0"/>
              <w:autoSpaceDE w:val="0"/>
              <w:autoSpaceDN w:val="0"/>
              <w:adjustRightInd w:val="0"/>
              <w:rPr>
                <w:sz w:val="22"/>
                <w:szCs w:val="22"/>
              </w:rPr>
            </w:pPr>
            <w:r w:rsidRPr="003169E1">
              <w:rPr>
                <w:sz w:val="22"/>
                <w:szCs w:val="22"/>
              </w:rPr>
              <w:t>органов (членов этих органов) и</w:t>
            </w:r>
          </w:p>
          <w:p w:rsidR="00956E8D" w:rsidRPr="003169E1" w:rsidRDefault="00956E8D" w:rsidP="00956E8D">
            <w:pPr>
              <w:widowControl w:val="0"/>
              <w:autoSpaceDE w:val="0"/>
              <w:autoSpaceDN w:val="0"/>
              <w:adjustRightInd w:val="0"/>
              <w:rPr>
                <w:sz w:val="22"/>
                <w:szCs w:val="22"/>
              </w:rPr>
            </w:pPr>
            <w:r w:rsidRPr="003169E1">
              <w:rPr>
                <w:sz w:val="22"/>
                <w:szCs w:val="22"/>
              </w:rPr>
              <w:t>членов    совета     директоров</w:t>
            </w:r>
          </w:p>
          <w:p w:rsidR="00956E8D" w:rsidRPr="003169E1" w:rsidRDefault="00956E8D" w:rsidP="00956E8D">
            <w:pPr>
              <w:widowControl w:val="0"/>
              <w:autoSpaceDE w:val="0"/>
              <w:autoSpaceDN w:val="0"/>
              <w:adjustRightInd w:val="0"/>
              <w:rPr>
                <w:sz w:val="22"/>
                <w:szCs w:val="22"/>
              </w:rPr>
            </w:pPr>
            <w:r w:rsidRPr="003169E1">
              <w:rPr>
                <w:sz w:val="22"/>
                <w:szCs w:val="22"/>
              </w:rPr>
              <w:t>акционерного общества,  а также</w:t>
            </w:r>
          </w:p>
          <w:p w:rsidR="00956E8D" w:rsidRPr="003169E1" w:rsidRDefault="00956E8D" w:rsidP="00956E8D">
            <w:pPr>
              <w:widowControl w:val="0"/>
              <w:autoSpaceDE w:val="0"/>
              <w:autoSpaceDN w:val="0"/>
              <w:adjustRightInd w:val="0"/>
              <w:rPr>
                <w:sz w:val="22"/>
                <w:szCs w:val="22"/>
              </w:rPr>
            </w:pPr>
            <w:r w:rsidRPr="003169E1">
              <w:rPr>
                <w:sz w:val="22"/>
                <w:szCs w:val="22"/>
              </w:rPr>
              <w:t>ухудшающих положение акционеров</w:t>
            </w:r>
          </w:p>
          <w:p w:rsidR="00956E8D" w:rsidRPr="003169E1" w:rsidRDefault="00956E8D" w:rsidP="00956E8D">
            <w:pPr>
              <w:widowControl w:val="0"/>
              <w:autoSpaceDE w:val="0"/>
              <w:autoSpaceDN w:val="0"/>
              <w:adjustRightInd w:val="0"/>
              <w:rPr>
                <w:sz w:val="22"/>
                <w:szCs w:val="22"/>
              </w:rPr>
            </w:pPr>
            <w:proofErr w:type="gramStart"/>
            <w:r w:rsidRPr="003169E1">
              <w:rPr>
                <w:sz w:val="22"/>
                <w:szCs w:val="22"/>
              </w:rPr>
              <w:t>по  сравнению с существующим (в</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частности,  запрета на принятие</w:t>
            </w:r>
          </w:p>
          <w:p w:rsidR="00956E8D" w:rsidRPr="003169E1" w:rsidRDefault="00956E8D" w:rsidP="00956E8D">
            <w:pPr>
              <w:widowControl w:val="0"/>
              <w:autoSpaceDE w:val="0"/>
              <w:autoSpaceDN w:val="0"/>
              <w:adjustRightInd w:val="0"/>
              <w:rPr>
                <w:sz w:val="22"/>
                <w:szCs w:val="22"/>
              </w:rPr>
            </w:pPr>
            <w:r w:rsidRPr="003169E1">
              <w:rPr>
                <w:sz w:val="22"/>
                <w:szCs w:val="22"/>
              </w:rPr>
              <w:t>советом директоров до окончания</w:t>
            </w:r>
          </w:p>
          <w:p w:rsidR="00956E8D" w:rsidRPr="003169E1" w:rsidRDefault="00956E8D" w:rsidP="00956E8D">
            <w:pPr>
              <w:widowControl w:val="0"/>
              <w:autoSpaceDE w:val="0"/>
              <w:autoSpaceDN w:val="0"/>
              <w:adjustRightInd w:val="0"/>
              <w:rPr>
                <w:sz w:val="22"/>
                <w:szCs w:val="22"/>
              </w:rPr>
            </w:pPr>
            <w:r w:rsidRPr="003169E1">
              <w:rPr>
                <w:sz w:val="22"/>
                <w:szCs w:val="22"/>
              </w:rPr>
              <w:t>предполагаемого           срока</w:t>
            </w:r>
          </w:p>
          <w:p w:rsidR="00956E8D" w:rsidRPr="003169E1" w:rsidRDefault="00956E8D" w:rsidP="00956E8D">
            <w:pPr>
              <w:widowControl w:val="0"/>
              <w:autoSpaceDE w:val="0"/>
              <w:autoSpaceDN w:val="0"/>
              <w:adjustRightInd w:val="0"/>
              <w:rPr>
                <w:sz w:val="22"/>
                <w:szCs w:val="22"/>
              </w:rPr>
            </w:pPr>
            <w:r w:rsidRPr="003169E1">
              <w:rPr>
                <w:sz w:val="22"/>
                <w:szCs w:val="22"/>
              </w:rPr>
              <w:t>приобретения  акций  решения  о</w:t>
            </w:r>
          </w:p>
          <w:p w:rsidR="00956E8D" w:rsidRPr="003169E1" w:rsidRDefault="00956E8D" w:rsidP="00956E8D">
            <w:pPr>
              <w:widowControl w:val="0"/>
              <w:autoSpaceDE w:val="0"/>
              <w:autoSpaceDN w:val="0"/>
              <w:adjustRightInd w:val="0"/>
              <w:rPr>
                <w:sz w:val="22"/>
                <w:szCs w:val="22"/>
              </w:rPr>
            </w:pPr>
            <w:r w:rsidRPr="003169E1">
              <w:rPr>
                <w:sz w:val="22"/>
                <w:szCs w:val="22"/>
              </w:rPr>
              <w:t xml:space="preserve">выпуске дополнительных акций, </w:t>
            </w:r>
            <w:proofErr w:type="gramStart"/>
            <w:r w:rsidRPr="003169E1">
              <w:rPr>
                <w:sz w:val="22"/>
                <w:szCs w:val="22"/>
              </w:rPr>
              <w:t>о</w:t>
            </w:r>
            <w:proofErr w:type="gramEnd"/>
          </w:p>
          <w:p w:rsidR="00956E8D" w:rsidRPr="003169E1" w:rsidRDefault="00956E8D" w:rsidP="00956E8D">
            <w:pPr>
              <w:widowControl w:val="0"/>
              <w:autoSpaceDE w:val="0"/>
              <w:autoSpaceDN w:val="0"/>
              <w:adjustRightInd w:val="0"/>
              <w:rPr>
                <w:sz w:val="22"/>
                <w:szCs w:val="22"/>
              </w:rPr>
            </w:pPr>
            <w:proofErr w:type="gramStart"/>
            <w:r w:rsidRPr="003169E1">
              <w:rPr>
                <w:sz w:val="22"/>
                <w:szCs w:val="22"/>
              </w:rPr>
              <w:t>выпуске</w:t>
            </w:r>
            <w:proofErr w:type="gramEnd"/>
            <w:r w:rsidRPr="003169E1">
              <w:rPr>
                <w:sz w:val="22"/>
                <w:szCs w:val="22"/>
              </w:rPr>
              <w:t xml:space="preserve">      ценных      бумаг,</w:t>
            </w:r>
          </w:p>
          <w:p w:rsidR="00956E8D" w:rsidRPr="003169E1" w:rsidRDefault="00956E8D" w:rsidP="00956E8D">
            <w:pPr>
              <w:widowControl w:val="0"/>
              <w:autoSpaceDE w:val="0"/>
              <w:autoSpaceDN w:val="0"/>
              <w:adjustRightInd w:val="0"/>
              <w:rPr>
                <w:sz w:val="22"/>
                <w:szCs w:val="22"/>
              </w:rPr>
            </w:pPr>
            <w:proofErr w:type="gramStart"/>
            <w:r w:rsidRPr="003169E1">
              <w:rPr>
                <w:sz w:val="22"/>
                <w:szCs w:val="22"/>
              </w:rPr>
              <w:t>конвертируемых</w:t>
            </w:r>
            <w:proofErr w:type="gramEnd"/>
            <w:r w:rsidRPr="003169E1">
              <w:rPr>
                <w:sz w:val="22"/>
                <w:szCs w:val="22"/>
              </w:rPr>
              <w:t xml:space="preserve">  в  акции,   или</w:t>
            </w:r>
          </w:p>
          <w:p w:rsidR="00956E8D" w:rsidRPr="003169E1" w:rsidRDefault="00956E8D" w:rsidP="00956E8D">
            <w:pPr>
              <w:widowControl w:val="0"/>
              <w:autoSpaceDE w:val="0"/>
              <w:autoSpaceDN w:val="0"/>
              <w:adjustRightInd w:val="0"/>
              <w:rPr>
                <w:sz w:val="22"/>
                <w:szCs w:val="22"/>
              </w:rPr>
            </w:pPr>
            <w:r w:rsidRPr="003169E1">
              <w:rPr>
                <w:sz w:val="22"/>
                <w:szCs w:val="22"/>
              </w:rPr>
              <w:t>ценных  бумаг,  предоставляющих</w:t>
            </w:r>
          </w:p>
          <w:p w:rsidR="00956E8D" w:rsidRPr="003169E1" w:rsidRDefault="00956E8D" w:rsidP="00956E8D">
            <w:pPr>
              <w:widowControl w:val="0"/>
              <w:autoSpaceDE w:val="0"/>
              <w:autoSpaceDN w:val="0"/>
              <w:adjustRightInd w:val="0"/>
              <w:rPr>
                <w:sz w:val="22"/>
                <w:szCs w:val="22"/>
              </w:rPr>
            </w:pPr>
            <w:r w:rsidRPr="003169E1">
              <w:rPr>
                <w:sz w:val="22"/>
                <w:szCs w:val="22"/>
              </w:rPr>
              <w:t>право    приобретения     акций</w:t>
            </w:r>
          </w:p>
          <w:p w:rsidR="00956E8D" w:rsidRPr="003169E1" w:rsidRDefault="00956E8D" w:rsidP="00956E8D">
            <w:pPr>
              <w:widowControl w:val="0"/>
              <w:autoSpaceDE w:val="0"/>
              <w:autoSpaceDN w:val="0"/>
              <w:adjustRightInd w:val="0"/>
              <w:rPr>
                <w:sz w:val="22"/>
                <w:szCs w:val="22"/>
              </w:rPr>
            </w:pPr>
            <w:r w:rsidRPr="003169E1">
              <w:rPr>
                <w:sz w:val="22"/>
                <w:szCs w:val="22"/>
              </w:rPr>
              <w:t>общества,   даже   если   право</w:t>
            </w:r>
          </w:p>
          <w:p w:rsidR="00956E8D" w:rsidRPr="003169E1" w:rsidRDefault="00956E8D" w:rsidP="00956E8D">
            <w:pPr>
              <w:widowControl w:val="0"/>
              <w:autoSpaceDE w:val="0"/>
              <w:autoSpaceDN w:val="0"/>
              <w:adjustRightInd w:val="0"/>
              <w:rPr>
                <w:sz w:val="22"/>
                <w:szCs w:val="22"/>
              </w:rPr>
            </w:pPr>
            <w:r w:rsidRPr="003169E1">
              <w:rPr>
                <w:sz w:val="22"/>
                <w:szCs w:val="22"/>
              </w:rPr>
              <w:t>принятия     такого     решения</w:t>
            </w:r>
          </w:p>
          <w:p w:rsidR="00956E8D" w:rsidRDefault="00956E8D" w:rsidP="00956E8D">
            <w:pPr>
              <w:widowControl w:val="0"/>
              <w:autoSpaceDE w:val="0"/>
              <w:autoSpaceDN w:val="0"/>
              <w:adjustRightInd w:val="0"/>
              <w:rPr>
                <w:sz w:val="22"/>
                <w:szCs w:val="22"/>
              </w:rPr>
            </w:pPr>
            <w:r w:rsidRPr="003169E1">
              <w:rPr>
                <w:sz w:val="22"/>
                <w:szCs w:val="22"/>
              </w:rPr>
              <w:t xml:space="preserve">предоставлено ему уставом)     </w:t>
            </w:r>
          </w:p>
          <w:p w:rsidR="0060442A" w:rsidRDefault="0060442A" w:rsidP="00956E8D">
            <w:pPr>
              <w:widowControl w:val="0"/>
              <w:autoSpaceDE w:val="0"/>
              <w:autoSpaceDN w:val="0"/>
              <w:adjustRightInd w:val="0"/>
              <w:rPr>
                <w:sz w:val="22"/>
                <w:szCs w:val="22"/>
              </w:rPr>
            </w:pPr>
          </w:p>
          <w:p w:rsidR="0060442A" w:rsidRPr="003169E1" w:rsidRDefault="0060442A" w:rsidP="00956E8D">
            <w:pPr>
              <w:widowControl w:val="0"/>
              <w:autoSpaceDE w:val="0"/>
              <w:autoSpaceDN w:val="0"/>
              <w:adjustRightInd w:val="0"/>
              <w:rPr>
                <w:sz w:val="22"/>
                <w:szCs w:val="22"/>
              </w:rPr>
            </w:pP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Не 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p>
        </w:tc>
      </w:tr>
      <w:tr w:rsidR="00956E8D" w:rsidRPr="003169E1" w:rsidTr="00D670DE">
        <w:trPr>
          <w:trHeight w:val="16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55.</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в  уставе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общества     требования      </w:t>
            </w:r>
            <w:proofErr w:type="gramStart"/>
            <w:r w:rsidRPr="003169E1">
              <w:rPr>
                <w:sz w:val="22"/>
                <w:szCs w:val="22"/>
              </w:rPr>
              <w:t>об</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обязательном        </w:t>
            </w:r>
            <w:proofErr w:type="gramStart"/>
            <w:r w:rsidRPr="003169E1">
              <w:rPr>
                <w:sz w:val="22"/>
                <w:szCs w:val="22"/>
              </w:rPr>
              <w:t>привлечении</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независимого    оценщика    </w:t>
            </w:r>
            <w:proofErr w:type="gramStart"/>
            <w:r w:rsidRPr="003169E1">
              <w:rPr>
                <w:sz w:val="22"/>
                <w:szCs w:val="22"/>
              </w:rPr>
              <w:t>для</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оценки     текущей     рыночной</w:t>
            </w:r>
          </w:p>
          <w:p w:rsidR="00956E8D" w:rsidRPr="003169E1" w:rsidRDefault="00956E8D" w:rsidP="00956E8D">
            <w:pPr>
              <w:widowControl w:val="0"/>
              <w:autoSpaceDE w:val="0"/>
              <w:autoSpaceDN w:val="0"/>
              <w:adjustRightInd w:val="0"/>
              <w:rPr>
                <w:sz w:val="22"/>
                <w:szCs w:val="22"/>
              </w:rPr>
            </w:pPr>
            <w:r w:rsidRPr="003169E1">
              <w:rPr>
                <w:sz w:val="22"/>
                <w:szCs w:val="22"/>
              </w:rPr>
              <w:t>стоимости  акций  и   возможных</w:t>
            </w:r>
          </w:p>
          <w:p w:rsidR="00956E8D" w:rsidRPr="003169E1" w:rsidRDefault="00956E8D" w:rsidP="00956E8D">
            <w:pPr>
              <w:widowControl w:val="0"/>
              <w:autoSpaceDE w:val="0"/>
              <w:autoSpaceDN w:val="0"/>
              <w:adjustRightInd w:val="0"/>
              <w:rPr>
                <w:sz w:val="22"/>
                <w:szCs w:val="22"/>
              </w:rPr>
            </w:pPr>
            <w:r w:rsidRPr="003169E1">
              <w:rPr>
                <w:sz w:val="22"/>
                <w:szCs w:val="22"/>
              </w:rPr>
              <w:t>изменений их рыночной стоимости</w:t>
            </w:r>
          </w:p>
          <w:p w:rsidR="0060442A" w:rsidRDefault="00956E8D" w:rsidP="00956E8D">
            <w:pPr>
              <w:widowControl w:val="0"/>
              <w:autoSpaceDE w:val="0"/>
              <w:autoSpaceDN w:val="0"/>
              <w:adjustRightInd w:val="0"/>
              <w:rPr>
                <w:sz w:val="22"/>
                <w:szCs w:val="22"/>
              </w:rPr>
            </w:pPr>
            <w:r w:rsidRPr="003169E1">
              <w:rPr>
                <w:sz w:val="22"/>
                <w:szCs w:val="22"/>
              </w:rPr>
              <w:t xml:space="preserve">в результате поглощения </w:t>
            </w:r>
          </w:p>
          <w:p w:rsidR="00956E8D" w:rsidRDefault="00956E8D" w:rsidP="00956E8D">
            <w:pPr>
              <w:widowControl w:val="0"/>
              <w:autoSpaceDE w:val="0"/>
              <w:autoSpaceDN w:val="0"/>
              <w:adjustRightInd w:val="0"/>
              <w:rPr>
                <w:sz w:val="22"/>
                <w:szCs w:val="22"/>
              </w:rPr>
            </w:pPr>
            <w:r w:rsidRPr="003169E1">
              <w:rPr>
                <w:sz w:val="22"/>
                <w:szCs w:val="22"/>
              </w:rPr>
              <w:t xml:space="preserve">       </w:t>
            </w:r>
          </w:p>
          <w:p w:rsidR="0060442A" w:rsidRPr="003169E1" w:rsidRDefault="0060442A" w:rsidP="00956E8D">
            <w:pPr>
              <w:widowControl w:val="0"/>
              <w:autoSpaceDE w:val="0"/>
              <w:autoSpaceDN w:val="0"/>
              <w:adjustRightInd w:val="0"/>
              <w:rPr>
                <w:sz w:val="22"/>
                <w:szCs w:val="22"/>
              </w:rPr>
            </w:pP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Не 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p>
        </w:tc>
      </w:tr>
      <w:tr w:rsidR="00956E8D" w:rsidRPr="003169E1" w:rsidTr="00D670DE">
        <w:trPr>
          <w:trHeight w:val="1114"/>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56.</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Отсутствие в             уставе</w:t>
            </w:r>
          </w:p>
          <w:p w:rsidR="00956E8D" w:rsidRPr="003169E1" w:rsidRDefault="00956E8D" w:rsidP="00956E8D">
            <w:pPr>
              <w:widowControl w:val="0"/>
              <w:autoSpaceDE w:val="0"/>
              <w:autoSpaceDN w:val="0"/>
              <w:adjustRightInd w:val="0"/>
              <w:rPr>
                <w:sz w:val="22"/>
                <w:szCs w:val="22"/>
              </w:rPr>
            </w:pPr>
            <w:r w:rsidRPr="003169E1">
              <w:rPr>
                <w:sz w:val="22"/>
                <w:szCs w:val="22"/>
              </w:rPr>
              <w:t>акционерного           общества</w:t>
            </w:r>
          </w:p>
          <w:p w:rsidR="00956E8D" w:rsidRPr="003169E1" w:rsidRDefault="00956E8D" w:rsidP="00956E8D">
            <w:pPr>
              <w:widowControl w:val="0"/>
              <w:autoSpaceDE w:val="0"/>
              <w:autoSpaceDN w:val="0"/>
              <w:adjustRightInd w:val="0"/>
              <w:rPr>
                <w:sz w:val="22"/>
                <w:szCs w:val="22"/>
              </w:rPr>
            </w:pPr>
            <w:r w:rsidRPr="003169E1">
              <w:rPr>
                <w:sz w:val="22"/>
                <w:szCs w:val="22"/>
              </w:rPr>
              <w:t xml:space="preserve">освобождения  приобретателя  </w:t>
            </w:r>
            <w:proofErr w:type="gramStart"/>
            <w:r w:rsidRPr="003169E1">
              <w:rPr>
                <w:sz w:val="22"/>
                <w:szCs w:val="22"/>
              </w:rPr>
              <w:t>от</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обязанности          предложить</w:t>
            </w:r>
          </w:p>
          <w:p w:rsidR="00956E8D" w:rsidRPr="003169E1" w:rsidRDefault="00956E8D" w:rsidP="00956E8D">
            <w:pPr>
              <w:widowControl w:val="0"/>
              <w:autoSpaceDE w:val="0"/>
              <w:autoSpaceDN w:val="0"/>
              <w:adjustRightInd w:val="0"/>
              <w:rPr>
                <w:sz w:val="22"/>
                <w:szCs w:val="22"/>
              </w:rPr>
            </w:pPr>
            <w:r w:rsidRPr="003169E1">
              <w:rPr>
                <w:sz w:val="22"/>
                <w:szCs w:val="22"/>
              </w:rPr>
              <w:t>акционерам              продать</w:t>
            </w:r>
          </w:p>
          <w:p w:rsidR="00956E8D" w:rsidRPr="003169E1" w:rsidRDefault="00956E8D" w:rsidP="00956E8D">
            <w:pPr>
              <w:widowControl w:val="0"/>
              <w:autoSpaceDE w:val="0"/>
              <w:autoSpaceDN w:val="0"/>
              <w:adjustRightInd w:val="0"/>
              <w:rPr>
                <w:sz w:val="22"/>
                <w:szCs w:val="22"/>
              </w:rPr>
            </w:pPr>
            <w:proofErr w:type="gramStart"/>
            <w:r w:rsidRPr="003169E1">
              <w:rPr>
                <w:sz w:val="22"/>
                <w:szCs w:val="22"/>
              </w:rPr>
              <w:t>принадлежащие</w:t>
            </w:r>
            <w:proofErr w:type="gramEnd"/>
            <w:r w:rsidRPr="003169E1">
              <w:rPr>
                <w:sz w:val="22"/>
                <w:szCs w:val="22"/>
              </w:rPr>
              <w:t xml:space="preserve">  им  обыкновенные</w:t>
            </w:r>
          </w:p>
          <w:p w:rsidR="00956E8D" w:rsidRPr="003169E1" w:rsidRDefault="00956E8D" w:rsidP="00956E8D">
            <w:pPr>
              <w:widowControl w:val="0"/>
              <w:autoSpaceDE w:val="0"/>
              <w:autoSpaceDN w:val="0"/>
              <w:adjustRightInd w:val="0"/>
              <w:rPr>
                <w:sz w:val="22"/>
                <w:szCs w:val="22"/>
              </w:rPr>
            </w:pPr>
            <w:proofErr w:type="gramStart"/>
            <w:r w:rsidRPr="003169E1">
              <w:rPr>
                <w:sz w:val="22"/>
                <w:szCs w:val="22"/>
              </w:rPr>
              <w:t>акции   общества   (эмиссионные</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ценные бумаги, конвертируемые </w:t>
            </w:r>
            <w:proofErr w:type="gramStart"/>
            <w:r w:rsidRPr="003169E1">
              <w:rPr>
                <w:sz w:val="22"/>
                <w:szCs w:val="22"/>
              </w:rPr>
              <w:t>в</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обыкновенные     акции)     </w:t>
            </w:r>
            <w:proofErr w:type="gramStart"/>
            <w:r w:rsidRPr="003169E1">
              <w:rPr>
                <w:sz w:val="22"/>
                <w:szCs w:val="22"/>
              </w:rPr>
              <w:t>при</w:t>
            </w:r>
            <w:proofErr w:type="gramEnd"/>
          </w:p>
          <w:p w:rsidR="0060442A" w:rsidRDefault="00956E8D" w:rsidP="00956E8D">
            <w:pPr>
              <w:widowControl w:val="0"/>
              <w:autoSpaceDE w:val="0"/>
              <w:autoSpaceDN w:val="0"/>
              <w:adjustRightInd w:val="0"/>
              <w:rPr>
                <w:sz w:val="22"/>
                <w:szCs w:val="22"/>
              </w:rPr>
            </w:pPr>
            <w:proofErr w:type="gramStart"/>
            <w:r w:rsidRPr="003169E1">
              <w:rPr>
                <w:sz w:val="22"/>
                <w:szCs w:val="22"/>
              </w:rPr>
              <w:t>поглощении</w:t>
            </w:r>
            <w:proofErr w:type="gramEnd"/>
            <w:r w:rsidRPr="003169E1">
              <w:rPr>
                <w:sz w:val="22"/>
                <w:szCs w:val="22"/>
              </w:rPr>
              <w:t xml:space="preserve">            </w:t>
            </w:r>
          </w:p>
          <w:p w:rsidR="00956E8D" w:rsidRPr="003169E1" w:rsidRDefault="00956E8D" w:rsidP="00956E8D">
            <w:pPr>
              <w:widowControl w:val="0"/>
              <w:autoSpaceDE w:val="0"/>
              <w:autoSpaceDN w:val="0"/>
              <w:adjustRightInd w:val="0"/>
              <w:rPr>
                <w:sz w:val="22"/>
                <w:szCs w:val="22"/>
              </w:rPr>
            </w:pPr>
            <w:r w:rsidRPr="003169E1">
              <w:rPr>
                <w:sz w:val="22"/>
                <w:szCs w:val="22"/>
              </w:rPr>
              <w:t xml:space="preserve">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p>
        </w:tc>
      </w:tr>
      <w:tr w:rsidR="00956E8D" w:rsidRPr="003169E1" w:rsidTr="00D670DE">
        <w:trPr>
          <w:trHeight w:val="16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57.</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в уставе или </w:t>
            </w:r>
            <w:proofErr w:type="gramStart"/>
            <w:r w:rsidRPr="003169E1">
              <w:rPr>
                <w:sz w:val="22"/>
                <w:szCs w:val="22"/>
              </w:rPr>
              <w:t>внутренних</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документах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общества      требования     </w:t>
            </w:r>
            <w:proofErr w:type="gramStart"/>
            <w:r w:rsidRPr="003169E1">
              <w:rPr>
                <w:sz w:val="22"/>
                <w:szCs w:val="22"/>
              </w:rPr>
              <w:t>об</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обязательном        </w:t>
            </w:r>
            <w:proofErr w:type="gramStart"/>
            <w:r w:rsidRPr="003169E1">
              <w:rPr>
                <w:sz w:val="22"/>
                <w:szCs w:val="22"/>
              </w:rPr>
              <w:t>привлечении</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независимого    оценщика    </w:t>
            </w:r>
            <w:proofErr w:type="gramStart"/>
            <w:r w:rsidRPr="003169E1">
              <w:rPr>
                <w:sz w:val="22"/>
                <w:szCs w:val="22"/>
              </w:rPr>
              <w:t>для</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определения         соотношения</w:t>
            </w:r>
          </w:p>
          <w:p w:rsidR="00956E8D" w:rsidRPr="003169E1" w:rsidRDefault="00956E8D" w:rsidP="00956E8D">
            <w:pPr>
              <w:widowControl w:val="0"/>
              <w:autoSpaceDE w:val="0"/>
              <w:autoSpaceDN w:val="0"/>
              <w:adjustRightInd w:val="0"/>
              <w:rPr>
                <w:sz w:val="22"/>
                <w:szCs w:val="22"/>
              </w:rPr>
            </w:pPr>
            <w:r w:rsidRPr="003169E1">
              <w:rPr>
                <w:sz w:val="22"/>
                <w:szCs w:val="22"/>
              </w:rPr>
              <w:t xml:space="preserve">конвертации      акций      </w:t>
            </w:r>
            <w:proofErr w:type="gramStart"/>
            <w:r w:rsidRPr="003169E1">
              <w:rPr>
                <w:sz w:val="22"/>
                <w:szCs w:val="22"/>
              </w:rPr>
              <w:t>при</w:t>
            </w:r>
            <w:proofErr w:type="gramEnd"/>
          </w:p>
          <w:p w:rsidR="00956E8D" w:rsidRDefault="00956E8D" w:rsidP="00956E8D">
            <w:pPr>
              <w:widowControl w:val="0"/>
              <w:autoSpaceDE w:val="0"/>
              <w:autoSpaceDN w:val="0"/>
              <w:adjustRightInd w:val="0"/>
              <w:rPr>
                <w:sz w:val="22"/>
                <w:szCs w:val="22"/>
              </w:rPr>
            </w:pPr>
            <w:r w:rsidRPr="003169E1">
              <w:rPr>
                <w:sz w:val="22"/>
                <w:szCs w:val="22"/>
              </w:rPr>
              <w:t xml:space="preserve">реорганизации                  </w:t>
            </w:r>
          </w:p>
          <w:p w:rsidR="0060442A" w:rsidRPr="003169E1" w:rsidRDefault="0060442A" w:rsidP="00956E8D">
            <w:pPr>
              <w:widowControl w:val="0"/>
              <w:autoSpaceDE w:val="0"/>
              <w:autoSpaceDN w:val="0"/>
              <w:adjustRightInd w:val="0"/>
              <w:rPr>
                <w:sz w:val="22"/>
                <w:szCs w:val="22"/>
              </w:rPr>
            </w:pP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Не 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p>
        </w:tc>
      </w:tr>
      <w:tr w:rsidR="00956E8D" w:rsidRPr="003169E1" w:rsidTr="00D670DE">
        <w:trPr>
          <w:tblCellSpacing w:w="5" w:type="nil"/>
        </w:trPr>
        <w:tc>
          <w:tcPr>
            <w:tcW w:w="9356" w:type="dxa"/>
            <w:gridSpan w:val="5"/>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outlineLvl w:val="2"/>
              <w:rPr>
                <w:sz w:val="22"/>
                <w:szCs w:val="22"/>
              </w:rPr>
            </w:pPr>
            <w:r w:rsidRPr="003169E1">
              <w:rPr>
                <w:sz w:val="22"/>
                <w:szCs w:val="22"/>
              </w:rPr>
              <w:lastRenderedPageBreak/>
              <w:t xml:space="preserve">                      Раскрытие информации                      </w:t>
            </w:r>
          </w:p>
        </w:tc>
      </w:tr>
      <w:tr w:rsidR="00956E8D" w:rsidRPr="003169E1" w:rsidTr="00D670DE">
        <w:trPr>
          <w:trHeight w:val="14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58.</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w:t>
            </w:r>
            <w:proofErr w:type="gramStart"/>
            <w:r w:rsidRPr="003169E1">
              <w:rPr>
                <w:sz w:val="22"/>
                <w:szCs w:val="22"/>
              </w:rPr>
              <w:t>утвержденного</w:t>
            </w:r>
            <w:proofErr w:type="gramEnd"/>
            <w:r w:rsidRPr="003169E1">
              <w:rPr>
                <w:sz w:val="22"/>
                <w:szCs w:val="22"/>
              </w:rPr>
              <w:t xml:space="preserve">   советом</w:t>
            </w:r>
          </w:p>
          <w:p w:rsidR="00956E8D" w:rsidRPr="003169E1" w:rsidRDefault="00956E8D" w:rsidP="00956E8D">
            <w:pPr>
              <w:widowControl w:val="0"/>
              <w:autoSpaceDE w:val="0"/>
              <w:autoSpaceDN w:val="0"/>
              <w:adjustRightInd w:val="0"/>
              <w:rPr>
                <w:sz w:val="22"/>
                <w:szCs w:val="22"/>
              </w:rPr>
            </w:pPr>
            <w:r w:rsidRPr="003169E1">
              <w:rPr>
                <w:sz w:val="22"/>
                <w:szCs w:val="22"/>
              </w:rPr>
              <w:t xml:space="preserve">директоров          </w:t>
            </w:r>
            <w:proofErr w:type="gramStart"/>
            <w:r w:rsidRPr="003169E1">
              <w:rPr>
                <w:sz w:val="22"/>
                <w:szCs w:val="22"/>
              </w:rPr>
              <w:t>внутреннего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документа,        определяющего</w:t>
            </w:r>
          </w:p>
          <w:p w:rsidR="00956E8D" w:rsidRPr="003169E1" w:rsidRDefault="00956E8D" w:rsidP="00956E8D">
            <w:pPr>
              <w:widowControl w:val="0"/>
              <w:autoSpaceDE w:val="0"/>
              <w:autoSpaceDN w:val="0"/>
              <w:adjustRightInd w:val="0"/>
              <w:rPr>
                <w:sz w:val="22"/>
                <w:szCs w:val="22"/>
              </w:rPr>
            </w:pPr>
            <w:r w:rsidRPr="003169E1">
              <w:rPr>
                <w:sz w:val="22"/>
                <w:szCs w:val="22"/>
              </w:rPr>
              <w:t>правила  и подходы акционерного</w:t>
            </w:r>
          </w:p>
          <w:p w:rsidR="00956E8D" w:rsidRPr="003169E1" w:rsidRDefault="00956E8D" w:rsidP="00956E8D">
            <w:pPr>
              <w:widowControl w:val="0"/>
              <w:autoSpaceDE w:val="0"/>
              <w:autoSpaceDN w:val="0"/>
              <w:adjustRightInd w:val="0"/>
              <w:rPr>
                <w:sz w:val="22"/>
                <w:szCs w:val="22"/>
              </w:rPr>
            </w:pPr>
            <w:r w:rsidRPr="003169E1">
              <w:rPr>
                <w:sz w:val="22"/>
                <w:szCs w:val="22"/>
              </w:rPr>
              <w:t>общества к раскрытию информации</w:t>
            </w:r>
          </w:p>
          <w:p w:rsidR="00956E8D" w:rsidRPr="003169E1" w:rsidRDefault="00956E8D" w:rsidP="00956E8D">
            <w:pPr>
              <w:widowControl w:val="0"/>
              <w:autoSpaceDE w:val="0"/>
              <w:autoSpaceDN w:val="0"/>
              <w:adjustRightInd w:val="0"/>
              <w:rPr>
                <w:sz w:val="22"/>
                <w:szCs w:val="22"/>
              </w:rPr>
            </w:pPr>
            <w:proofErr w:type="gramStart"/>
            <w:r w:rsidRPr="003169E1">
              <w:rPr>
                <w:sz w:val="22"/>
                <w:szCs w:val="22"/>
              </w:rPr>
              <w:t>(Положения   об  информационной</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политике)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Частично 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Глава 7 Кодекса корпоративного поведения ОАО «Центральный телеграф»</w:t>
            </w:r>
          </w:p>
        </w:tc>
      </w:tr>
      <w:tr w:rsidR="00956E8D" w:rsidRPr="003169E1" w:rsidTr="00D670DE">
        <w:trPr>
          <w:trHeight w:val="26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59.</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во           </w:t>
            </w:r>
            <w:proofErr w:type="gramStart"/>
            <w:r w:rsidRPr="003169E1">
              <w:rPr>
                <w:sz w:val="22"/>
                <w:szCs w:val="22"/>
              </w:rPr>
              <w:t>внутренних</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документах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общества требования о раскрытии</w:t>
            </w:r>
          </w:p>
          <w:p w:rsidR="00956E8D" w:rsidRPr="003169E1" w:rsidRDefault="00956E8D" w:rsidP="00956E8D">
            <w:pPr>
              <w:widowControl w:val="0"/>
              <w:autoSpaceDE w:val="0"/>
              <w:autoSpaceDN w:val="0"/>
              <w:adjustRightInd w:val="0"/>
              <w:rPr>
                <w:sz w:val="22"/>
                <w:szCs w:val="22"/>
              </w:rPr>
            </w:pPr>
            <w:r w:rsidRPr="003169E1">
              <w:rPr>
                <w:sz w:val="22"/>
                <w:szCs w:val="22"/>
              </w:rPr>
              <w:t>информации  о  целях размещения</w:t>
            </w:r>
          </w:p>
          <w:p w:rsidR="00956E8D" w:rsidRPr="003169E1" w:rsidRDefault="00956E8D" w:rsidP="00956E8D">
            <w:pPr>
              <w:widowControl w:val="0"/>
              <w:autoSpaceDE w:val="0"/>
              <w:autoSpaceDN w:val="0"/>
              <w:adjustRightInd w:val="0"/>
              <w:rPr>
                <w:sz w:val="22"/>
                <w:szCs w:val="22"/>
              </w:rPr>
            </w:pPr>
            <w:r w:rsidRPr="003169E1">
              <w:rPr>
                <w:sz w:val="22"/>
                <w:szCs w:val="22"/>
              </w:rPr>
              <w:t>акций,   о    лицах,    которые</w:t>
            </w:r>
          </w:p>
          <w:p w:rsidR="00956E8D" w:rsidRPr="003169E1" w:rsidRDefault="00956E8D" w:rsidP="00956E8D">
            <w:pPr>
              <w:widowControl w:val="0"/>
              <w:autoSpaceDE w:val="0"/>
              <w:autoSpaceDN w:val="0"/>
              <w:adjustRightInd w:val="0"/>
              <w:rPr>
                <w:sz w:val="22"/>
                <w:szCs w:val="22"/>
              </w:rPr>
            </w:pPr>
            <w:r w:rsidRPr="003169E1">
              <w:rPr>
                <w:sz w:val="22"/>
                <w:szCs w:val="22"/>
              </w:rPr>
              <w:t>собираются           приобрести</w:t>
            </w:r>
          </w:p>
          <w:p w:rsidR="00956E8D" w:rsidRPr="003169E1" w:rsidRDefault="00956E8D" w:rsidP="00956E8D">
            <w:pPr>
              <w:widowControl w:val="0"/>
              <w:autoSpaceDE w:val="0"/>
              <w:autoSpaceDN w:val="0"/>
              <w:adjustRightInd w:val="0"/>
              <w:rPr>
                <w:sz w:val="22"/>
                <w:szCs w:val="22"/>
              </w:rPr>
            </w:pPr>
            <w:r w:rsidRPr="003169E1">
              <w:rPr>
                <w:sz w:val="22"/>
                <w:szCs w:val="22"/>
              </w:rPr>
              <w:t>размещаемые акции,  в том числе</w:t>
            </w:r>
          </w:p>
          <w:p w:rsidR="00956E8D" w:rsidRPr="003169E1" w:rsidRDefault="00956E8D" w:rsidP="00956E8D">
            <w:pPr>
              <w:widowControl w:val="0"/>
              <w:autoSpaceDE w:val="0"/>
              <w:autoSpaceDN w:val="0"/>
              <w:adjustRightInd w:val="0"/>
              <w:rPr>
                <w:sz w:val="22"/>
                <w:szCs w:val="22"/>
              </w:rPr>
            </w:pPr>
            <w:r w:rsidRPr="003169E1">
              <w:rPr>
                <w:sz w:val="22"/>
                <w:szCs w:val="22"/>
              </w:rPr>
              <w:t>крупный пакет акций,  а также о</w:t>
            </w:r>
          </w:p>
          <w:p w:rsidR="00956E8D" w:rsidRPr="003169E1" w:rsidRDefault="00956E8D" w:rsidP="00956E8D">
            <w:pPr>
              <w:widowControl w:val="0"/>
              <w:autoSpaceDE w:val="0"/>
              <w:autoSpaceDN w:val="0"/>
              <w:adjustRightInd w:val="0"/>
              <w:rPr>
                <w:sz w:val="22"/>
                <w:szCs w:val="22"/>
              </w:rPr>
            </w:pPr>
            <w:r w:rsidRPr="003169E1">
              <w:rPr>
                <w:sz w:val="22"/>
                <w:szCs w:val="22"/>
              </w:rPr>
              <w:t>том,    будут     ли     высшие</w:t>
            </w:r>
          </w:p>
          <w:p w:rsidR="00956E8D" w:rsidRPr="003169E1" w:rsidRDefault="00956E8D" w:rsidP="00956E8D">
            <w:pPr>
              <w:widowControl w:val="0"/>
              <w:autoSpaceDE w:val="0"/>
              <w:autoSpaceDN w:val="0"/>
              <w:adjustRightInd w:val="0"/>
              <w:rPr>
                <w:sz w:val="22"/>
                <w:szCs w:val="22"/>
              </w:rPr>
            </w:pPr>
            <w:proofErr w:type="gramStart"/>
            <w:r w:rsidRPr="003169E1">
              <w:rPr>
                <w:sz w:val="22"/>
                <w:szCs w:val="22"/>
              </w:rPr>
              <w:t>должностные  лица  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общества     участвовать      </w:t>
            </w:r>
            <w:proofErr w:type="gramStart"/>
            <w:r w:rsidRPr="003169E1">
              <w:rPr>
                <w:sz w:val="22"/>
                <w:szCs w:val="22"/>
              </w:rPr>
              <w:t>в</w:t>
            </w:r>
            <w:proofErr w:type="gramEnd"/>
          </w:p>
          <w:p w:rsidR="00956E8D" w:rsidRPr="003169E1" w:rsidRDefault="00956E8D" w:rsidP="00956E8D">
            <w:pPr>
              <w:widowControl w:val="0"/>
              <w:autoSpaceDE w:val="0"/>
              <w:autoSpaceDN w:val="0"/>
              <w:adjustRightInd w:val="0"/>
              <w:rPr>
                <w:sz w:val="22"/>
                <w:szCs w:val="22"/>
              </w:rPr>
            </w:pPr>
            <w:proofErr w:type="gramStart"/>
            <w:r w:rsidRPr="003169E1">
              <w:rPr>
                <w:sz w:val="22"/>
                <w:szCs w:val="22"/>
              </w:rPr>
              <w:t>приобретении</w:t>
            </w:r>
            <w:proofErr w:type="gramEnd"/>
            <w:r w:rsidRPr="003169E1">
              <w:rPr>
                <w:sz w:val="22"/>
                <w:szCs w:val="22"/>
              </w:rPr>
              <w:t xml:space="preserve">  размещаемых акций</w:t>
            </w:r>
          </w:p>
          <w:p w:rsidR="00956E8D" w:rsidRPr="003169E1" w:rsidRDefault="00956E8D" w:rsidP="00956E8D">
            <w:pPr>
              <w:widowControl w:val="0"/>
              <w:autoSpaceDE w:val="0"/>
              <w:autoSpaceDN w:val="0"/>
              <w:adjustRightInd w:val="0"/>
              <w:rPr>
                <w:sz w:val="22"/>
                <w:szCs w:val="22"/>
              </w:rPr>
            </w:pPr>
            <w:r w:rsidRPr="003169E1">
              <w:rPr>
                <w:sz w:val="22"/>
                <w:szCs w:val="22"/>
              </w:rPr>
              <w:t xml:space="preserve">общества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Не 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p>
        </w:tc>
      </w:tr>
      <w:tr w:rsidR="00956E8D" w:rsidRPr="003169E1" w:rsidTr="00D670DE">
        <w:trPr>
          <w:trHeight w:val="16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60.</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во           </w:t>
            </w:r>
            <w:proofErr w:type="gramStart"/>
            <w:r w:rsidRPr="003169E1">
              <w:rPr>
                <w:sz w:val="22"/>
                <w:szCs w:val="22"/>
              </w:rPr>
              <w:t>внутренних</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документах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общества  перечня   информации,</w:t>
            </w:r>
          </w:p>
          <w:p w:rsidR="00956E8D" w:rsidRPr="003169E1" w:rsidRDefault="00956E8D" w:rsidP="00956E8D">
            <w:pPr>
              <w:widowControl w:val="0"/>
              <w:autoSpaceDE w:val="0"/>
              <w:autoSpaceDN w:val="0"/>
              <w:adjustRightInd w:val="0"/>
              <w:rPr>
                <w:sz w:val="22"/>
                <w:szCs w:val="22"/>
              </w:rPr>
            </w:pPr>
            <w:r w:rsidRPr="003169E1">
              <w:rPr>
                <w:sz w:val="22"/>
                <w:szCs w:val="22"/>
              </w:rPr>
              <w:t>документов     и    материалов,</w:t>
            </w:r>
          </w:p>
          <w:p w:rsidR="00956E8D" w:rsidRPr="003169E1" w:rsidRDefault="00956E8D" w:rsidP="00956E8D">
            <w:pPr>
              <w:widowControl w:val="0"/>
              <w:autoSpaceDE w:val="0"/>
              <w:autoSpaceDN w:val="0"/>
              <w:adjustRightInd w:val="0"/>
              <w:rPr>
                <w:sz w:val="22"/>
                <w:szCs w:val="22"/>
              </w:rPr>
            </w:pPr>
            <w:r w:rsidRPr="003169E1">
              <w:rPr>
                <w:sz w:val="22"/>
                <w:szCs w:val="22"/>
              </w:rPr>
              <w:t>которые должны  предоставляться</w:t>
            </w:r>
          </w:p>
          <w:p w:rsidR="00956E8D" w:rsidRPr="003169E1" w:rsidRDefault="00956E8D" w:rsidP="00956E8D">
            <w:pPr>
              <w:widowControl w:val="0"/>
              <w:autoSpaceDE w:val="0"/>
              <w:autoSpaceDN w:val="0"/>
              <w:adjustRightInd w:val="0"/>
              <w:rPr>
                <w:sz w:val="22"/>
                <w:szCs w:val="22"/>
              </w:rPr>
            </w:pPr>
            <w:r w:rsidRPr="003169E1">
              <w:rPr>
                <w:sz w:val="22"/>
                <w:szCs w:val="22"/>
              </w:rPr>
              <w:t>акционерам      для     решения</w:t>
            </w:r>
          </w:p>
          <w:p w:rsidR="00956E8D" w:rsidRPr="003169E1" w:rsidRDefault="00956E8D" w:rsidP="00956E8D">
            <w:pPr>
              <w:widowControl w:val="0"/>
              <w:autoSpaceDE w:val="0"/>
              <w:autoSpaceDN w:val="0"/>
              <w:adjustRightInd w:val="0"/>
              <w:rPr>
                <w:sz w:val="22"/>
                <w:szCs w:val="22"/>
              </w:rPr>
            </w:pPr>
            <w:r w:rsidRPr="003169E1">
              <w:rPr>
                <w:sz w:val="22"/>
                <w:szCs w:val="22"/>
              </w:rPr>
              <w:t>вопросов,  выносимых  на  общее</w:t>
            </w:r>
          </w:p>
          <w:p w:rsidR="00956E8D" w:rsidRPr="003169E1" w:rsidRDefault="00956E8D" w:rsidP="00956E8D">
            <w:pPr>
              <w:widowControl w:val="0"/>
              <w:autoSpaceDE w:val="0"/>
              <w:autoSpaceDN w:val="0"/>
              <w:adjustRightInd w:val="0"/>
              <w:rPr>
                <w:sz w:val="22"/>
                <w:szCs w:val="22"/>
              </w:rPr>
            </w:pPr>
            <w:r w:rsidRPr="003169E1">
              <w:rPr>
                <w:sz w:val="22"/>
                <w:szCs w:val="22"/>
              </w:rPr>
              <w:t xml:space="preserve">собрание акционеров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Соблюдается</w:t>
            </w:r>
          </w:p>
          <w:p w:rsidR="00956E8D" w:rsidRPr="003169E1" w:rsidRDefault="00956E8D" w:rsidP="00956E8D">
            <w:pPr>
              <w:widowControl w:val="0"/>
              <w:autoSpaceDE w:val="0"/>
              <w:autoSpaceDN w:val="0"/>
              <w:adjustRightInd w:val="0"/>
              <w:rPr>
                <w:sz w:val="22"/>
                <w:szCs w:val="22"/>
              </w:rPr>
            </w:pP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П.12.13 Устава ОАО «Центральный телеграф», п.3.7 Кодекса корпоративного поведения ОАО «Центральный телеграф» </w:t>
            </w:r>
          </w:p>
        </w:tc>
      </w:tr>
      <w:tr w:rsidR="00956E8D" w:rsidRPr="003169E1" w:rsidTr="00D670DE">
        <w:trPr>
          <w:trHeight w:val="10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61.</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Наличие у акционерного общества</w:t>
            </w:r>
          </w:p>
          <w:p w:rsidR="00956E8D" w:rsidRPr="003169E1" w:rsidRDefault="00956E8D" w:rsidP="00956E8D">
            <w:pPr>
              <w:widowControl w:val="0"/>
              <w:autoSpaceDE w:val="0"/>
              <w:autoSpaceDN w:val="0"/>
              <w:adjustRightInd w:val="0"/>
              <w:rPr>
                <w:sz w:val="22"/>
                <w:szCs w:val="22"/>
              </w:rPr>
            </w:pPr>
            <w:r w:rsidRPr="003169E1">
              <w:rPr>
                <w:sz w:val="22"/>
                <w:szCs w:val="22"/>
              </w:rPr>
              <w:t>веб-сайта  в  сети  Интернет  и</w:t>
            </w:r>
          </w:p>
          <w:p w:rsidR="00956E8D" w:rsidRPr="003169E1" w:rsidRDefault="00956E8D" w:rsidP="00956E8D">
            <w:pPr>
              <w:widowControl w:val="0"/>
              <w:autoSpaceDE w:val="0"/>
              <w:autoSpaceDN w:val="0"/>
              <w:adjustRightInd w:val="0"/>
              <w:rPr>
                <w:sz w:val="22"/>
                <w:szCs w:val="22"/>
              </w:rPr>
            </w:pPr>
            <w:r w:rsidRPr="003169E1">
              <w:rPr>
                <w:sz w:val="22"/>
                <w:szCs w:val="22"/>
              </w:rPr>
              <w:t>регулярное раскрытие информации</w:t>
            </w:r>
          </w:p>
          <w:p w:rsidR="00956E8D" w:rsidRPr="003169E1" w:rsidRDefault="00956E8D" w:rsidP="00956E8D">
            <w:pPr>
              <w:widowControl w:val="0"/>
              <w:autoSpaceDE w:val="0"/>
              <w:autoSpaceDN w:val="0"/>
              <w:adjustRightInd w:val="0"/>
              <w:rPr>
                <w:sz w:val="22"/>
                <w:szCs w:val="22"/>
              </w:rPr>
            </w:pPr>
            <w:r w:rsidRPr="003169E1">
              <w:rPr>
                <w:sz w:val="22"/>
                <w:szCs w:val="22"/>
              </w:rPr>
              <w:t>об акционерном обществе на этом</w:t>
            </w:r>
          </w:p>
          <w:p w:rsidR="00956E8D" w:rsidRPr="003169E1" w:rsidRDefault="00956E8D" w:rsidP="00956E8D">
            <w:pPr>
              <w:widowControl w:val="0"/>
              <w:autoSpaceDE w:val="0"/>
              <w:autoSpaceDN w:val="0"/>
              <w:adjustRightInd w:val="0"/>
              <w:rPr>
                <w:sz w:val="22"/>
                <w:szCs w:val="22"/>
              </w:rPr>
            </w:pPr>
            <w:r w:rsidRPr="003169E1">
              <w:rPr>
                <w:sz w:val="22"/>
                <w:szCs w:val="22"/>
              </w:rPr>
              <w:t xml:space="preserve">веб-сайте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bCs/>
                <w:sz w:val="22"/>
                <w:szCs w:val="22"/>
              </w:rPr>
              <w:t>www.cnt.ru</w:t>
            </w:r>
          </w:p>
        </w:tc>
      </w:tr>
      <w:tr w:rsidR="00956E8D" w:rsidRPr="003169E1" w:rsidTr="00D670DE">
        <w:trPr>
          <w:trHeight w:val="36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62.</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во           </w:t>
            </w:r>
            <w:proofErr w:type="gramStart"/>
            <w:r w:rsidRPr="003169E1">
              <w:rPr>
                <w:sz w:val="22"/>
                <w:szCs w:val="22"/>
              </w:rPr>
              <w:t>внутренних</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документах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общества требования о раскрытии</w:t>
            </w:r>
          </w:p>
          <w:p w:rsidR="00956E8D" w:rsidRPr="003169E1" w:rsidRDefault="00956E8D" w:rsidP="00956E8D">
            <w:pPr>
              <w:widowControl w:val="0"/>
              <w:autoSpaceDE w:val="0"/>
              <w:autoSpaceDN w:val="0"/>
              <w:adjustRightInd w:val="0"/>
              <w:rPr>
                <w:sz w:val="22"/>
                <w:szCs w:val="22"/>
              </w:rPr>
            </w:pPr>
            <w:r w:rsidRPr="003169E1">
              <w:rPr>
                <w:sz w:val="22"/>
                <w:szCs w:val="22"/>
              </w:rPr>
              <w:t>информации      о       сделках</w:t>
            </w:r>
          </w:p>
          <w:p w:rsidR="00956E8D" w:rsidRPr="003169E1" w:rsidRDefault="00956E8D" w:rsidP="00956E8D">
            <w:pPr>
              <w:widowControl w:val="0"/>
              <w:autoSpaceDE w:val="0"/>
              <w:autoSpaceDN w:val="0"/>
              <w:adjustRightInd w:val="0"/>
              <w:rPr>
                <w:sz w:val="22"/>
                <w:szCs w:val="22"/>
              </w:rPr>
            </w:pPr>
            <w:r w:rsidRPr="003169E1">
              <w:rPr>
                <w:sz w:val="22"/>
                <w:szCs w:val="22"/>
              </w:rPr>
              <w:t>акционерного общества с лицами,</w:t>
            </w:r>
          </w:p>
          <w:p w:rsidR="00956E8D" w:rsidRPr="003169E1" w:rsidRDefault="00956E8D" w:rsidP="00956E8D">
            <w:pPr>
              <w:widowControl w:val="0"/>
              <w:autoSpaceDE w:val="0"/>
              <w:autoSpaceDN w:val="0"/>
              <w:adjustRightInd w:val="0"/>
              <w:rPr>
                <w:sz w:val="22"/>
                <w:szCs w:val="22"/>
              </w:rPr>
            </w:pPr>
            <w:proofErr w:type="gramStart"/>
            <w:r w:rsidRPr="003169E1">
              <w:rPr>
                <w:sz w:val="22"/>
                <w:szCs w:val="22"/>
              </w:rPr>
              <w:t>относящимися</w:t>
            </w:r>
            <w:proofErr w:type="gramEnd"/>
            <w:r w:rsidRPr="003169E1">
              <w:rPr>
                <w:sz w:val="22"/>
                <w:szCs w:val="22"/>
              </w:rPr>
              <w:t xml:space="preserve"> в  соответствии  с</w:t>
            </w:r>
          </w:p>
          <w:p w:rsidR="00956E8D" w:rsidRPr="003169E1" w:rsidRDefault="00956E8D" w:rsidP="00956E8D">
            <w:pPr>
              <w:widowControl w:val="0"/>
              <w:autoSpaceDE w:val="0"/>
              <w:autoSpaceDN w:val="0"/>
              <w:adjustRightInd w:val="0"/>
              <w:rPr>
                <w:sz w:val="22"/>
                <w:szCs w:val="22"/>
              </w:rPr>
            </w:pPr>
            <w:r w:rsidRPr="003169E1">
              <w:rPr>
                <w:sz w:val="22"/>
                <w:szCs w:val="22"/>
              </w:rPr>
              <w:t xml:space="preserve">уставом  </w:t>
            </w:r>
            <w:proofErr w:type="gramStart"/>
            <w:r w:rsidRPr="003169E1">
              <w:rPr>
                <w:sz w:val="22"/>
                <w:szCs w:val="22"/>
              </w:rPr>
              <w:t>к</w:t>
            </w:r>
            <w:proofErr w:type="gramEnd"/>
            <w:r w:rsidRPr="003169E1">
              <w:rPr>
                <w:sz w:val="22"/>
                <w:szCs w:val="22"/>
              </w:rPr>
              <w:t xml:space="preserve">  высшим  должностным</w:t>
            </w:r>
          </w:p>
          <w:p w:rsidR="00956E8D" w:rsidRPr="003169E1" w:rsidRDefault="00956E8D" w:rsidP="00956E8D">
            <w:pPr>
              <w:widowControl w:val="0"/>
              <w:autoSpaceDE w:val="0"/>
              <w:autoSpaceDN w:val="0"/>
              <w:adjustRightInd w:val="0"/>
              <w:rPr>
                <w:sz w:val="22"/>
                <w:szCs w:val="22"/>
              </w:rPr>
            </w:pPr>
            <w:r w:rsidRPr="003169E1">
              <w:rPr>
                <w:sz w:val="22"/>
                <w:szCs w:val="22"/>
              </w:rPr>
              <w:t>лицам акционерного общества,  а</w:t>
            </w:r>
          </w:p>
          <w:p w:rsidR="00956E8D" w:rsidRPr="003169E1" w:rsidRDefault="00956E8D" w:rsidP="00956E8D">
            <w:pPr>
              <w:widowControl w:val="0"/>
              <w:autoSpaceDE w:val="0"/>
              <w:autoSpaceDN w:val="0"/>
              <w:adjustRightInd w:val="0"/>
              <w:rPr>
                <w:sz w:val="22"/>
                <w:szCs w:val="22"/>
              </w:rPr>
            </w:pPr>
            <w:r w:rsidRPr="003169E1">
              <w:rPr>
                <w:sz w:val="22"/>
                <w:szCs w:val="22"/>
              </w:rPr>
              <w:t xml:space="preserve">также  о  сделках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общества  с  организациями,   </w:t>
            </w:r>
            <w:proofErr w:type="gramStart"/>
            <w:r w:rsidRPr="003169E1">
              <w:rPr>
                <w:sz w:val="22"/>
                <w:szCs w:val="22"/>
              </w:rPr>
              <w:t>в</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которых    высшим   должностным</w:t>
            </w:r>
          </w:p>
          <w:p w:rsidR="00956E8D" w:rsidRPr="003169E1" w:rsidRDefault="00956E8D" w:rsidP="00956E8D">
            <w:pPr>
              <w:widowControl w:val="0"/>
              <w:autoSpaceDE w:val="0"/>
              <w:autoSpaceDN w:val="0"/>
              <w:adjustRightInd w:val="0"/>
              <w:rPr>
                <w:sz w:val="22"/>
                <w:szCs w:val="22"/>
              </w:rPr>
            </w:pPr>
            <w:r w:rsidRPr="003169E1">
              <w:rPr>
                <w:sz w:val="22"/>
                <w:szCs w:val="22"/>
              </w:rPr>
              <w:t>лицам   акционерного   общества</w:t>
            </w:r>
          </w:p>
          <w:p w:rsidR="00956E8D" w:rsidRPr="003169E1" w:rsidRDefault="00956E8D" w:rsidP="00956E8D">
            <w:pPr>
              <w:widowControl w:val="0"/>
              <w:autoSpaceDE w:val="0"/>
              <w:autoSpaceDN w:val="0"/>
              <w:adjustRightInd w:val="0"/>
              <w:rPr>
                <w:sz w:val="22"/>
                <w:szCs w:val="22"/>
              </w:rPr>
            </w:pPr>
            <w:r w:rsidRPr="003169E1">
              <w:rPr>
                <w:sz w:val="22"/>
                <w:szCs w:val="22"/>
              </w:rPr>
              <w:t>прямо  или косвенно принадлежит</w:t>
            </w:r>
          </w:p>
          <w:p w:rsidR="00956E8D" w:rsidRPr="003169E1" w:rsidRDefault="00956E8D" w:rsidP="00956E8D">
            <w:pPr>
              <w:widowControl w:val="0"/>
              <w:autoSpaceDE w:val="0"/>
              <w:autoSpaceDN w:val="0"/>
              <w:adjustRightInd w:val="0"/>
              <w:rPr>
                <w:sz w:val="22"/>
                <w:szCs w:val="22"/>
              </w:rPr>
            </w:pPr>
            <w:r w:rsidRPr="003169E1">
              <w:rPr>
                <w:sz w:val="22"/>
                <w:szCs w:val="22"/>
              </w:rPr>
              <w:t xml:space="preserve">20 и более процентов  </w:t>
            </w:r>
            <w:proofErr w:type="gramStart"/>
            <w:r w:rsidRPr="003169E1">
              <w:rPr>
                <w:sz w:val="22"/>
                <w:szCs w:val="22"/>
              </w:rPr>
              <w:t>уставного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капитала  акционерного общества</w:t>
            </w:r>
          </w:p>
          <w:p w:rsidR="00956E8D" w:rsidRPr="003169E1" w:rsidRDefault="00956E8D" w:rsidP="00956E8D">
            <w:pPr>
              <w:widowControl w:val="0"/>
              <w:autoSpaceDE w:val="0"/>
              <w:autoSpaceDN w:val="0"/>
              <w:adjustRightInd w:val="0"/>
              <w:rPr>
                <w:sz w:val="22"/>
                <w:szCs w:val="22"/>
              </w:rPr>
            </w:pPr>
            <w:r w:rsidRPr="003169E1">
              <w:rPr>
                <w:sz w:val="22"/>
                <w:szCs w:val="22"/>
              </w:rPr>
              <w:t>или на которые такие лица могут</w:t>
            </w:r>
          </w:p>
          <w:p w:rsidR="00956E8D" w:rsidRPr="003169E1" w:rsidRDefault="00956E8D" w:rsidP="00956E8D">
            <w:pPr>
              <w:widowControl w:val="0"/>
              <w:autoSpaceDE w:val="0"/>
              <w:autoSpaceDN w:val="0"/>
              <w:adjustRightInd w:val="0"/>
              <w:rPr>
                <w:sz w:val="22"/>
                <w:szCs w:val="22"/>
              </w:rPr>
            </w:pPr>
            <w:r w:rsidRPr="003169E1">
              <w:rPr>
                <w:sz w:val="22"/>
                <w:szCs w:val="22"/>
              </w:rPr>
              <w:t>иным       образом      оказать</w:t>
            </w:r>
          </w:p>
          <w:p w:rsidR="00956E8D" w:rsidRPr="003169E1" w:rsidRDefault="00956E8D" w:rsidP="00956E8D">
            <w:pPr>
              <w:widowControl w:val="0"/>
              <w:autoSpaceDE w:val="0"/>
              <w:autoSpaceDN w:val="0"/>
              <w:adjustRightInd w:val="0"/>
              <w:rPr>
                <w:sz w:val="22"/>
                <w:szCs w:val="22"/>
              </w:rPr>
            </w:pPr>
            <w:r w:rsidRPr="003169E1">
              <w:rPr>
                <w:sz w:val="22"/>
                <w:szCs w:val="22"/>
              </w:rPr>
              <w:t xml:space="preserve">существенное влияние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Соблюдается на практике</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Информация о сделках, в совершении которых имеется заинтересованность, раскрывается в соответствии с Положением о порядке раскрытия информации эмитентами эмиссионных ценных бумаг</w:t>
            </w:r>
          </w:p>
        </w:tc>
      </w:tr>
      <w:tr w:rsidR="00956E8D" w:rsidRPr="003169E1" w:rsidTr="00D670DE">
        <w:trPr>
          <w:trHeight w:val="14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lastRenderedPageBreak/>
              <w:t>63.</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Наличие во           внутренних</w:t>
            </w:r>
            <w:r w:rsidR="0060442A">
              <w:rPr>
                <w:sz w:val="22"/>
                <w:szCs w:val="22"/>
              </w:rPr>
              <w:t xml:space="preserve">  </w:t>
            </w:r>
            <w:r w:rsidRPr="003169E1">
              <w:rPr>
                <w:sz w:val="22"/>
                <w:szCs w:val="22"/>
              </w:rPr>
              <w:t>документах         акционерного</w:t>
            </w:r>
            <w:r w:rsidR="0060442A">
              <w:rPr>
                <w:sz w:val="22"/>
                <w:szCs w:val="22"/>
              </w:rPr>
              <w:t xml:space="preserve"> </w:t>
            </w:r>
            <w:r w:rsidRPr="003169E1">
              <w:rPr>
                <w:sz w:val="22"/>
                <w:szCs w:val="22"/>
              </w:rPr>
              <w:t>общества требования о раскрытии</w:t>
            </w:r>
            <w:r w:rsidR="0060442A">
              <w:rPr>
                <w:sz w:val="22"/>
                <w:szCs w:val="22"/>
              </w:rPr>
              <w:t xml:space="preserve"> </w:t>
            </w:r>
            <w:r w:rsidRPr="003169E1">
              <w:rPr>
                <w:sz w:val="22"/>
                <w:szCs w:val="22"/>
              </w:rPr>
              <w:t>информации  обо  всех  сделках,</w:t>
            </w:r>
            <w:r w:rsidR="0060442A">
              <w:rPr>
                <w:sz w:val="22"/>
                <w:szCs w:val="22"/>
              </w:rPr>
              <w:t xml:space="preserve"> </w:t>
            </w:r>
            <w:r w:rsidRPr="003169E1">
              <w:rPr>
                <w:sz w:val="22"/>
                <w:szCs w:val="22"/>
              </w:rPr>
              <w:t>которые могут  оказать  влияние</w:t>
            </w:r>
          </w:p>
          <w:p w:rsidR="00956E8D" w:rsidRPr="003169E1" w:rsidRDefault="00956E8D" w:rsidP="00956E8D">
            <w:pPr>
              <w:widowControl w:val="0"/>
              <w:autoSpaceDE w:val="0"/>
              <w:autoSpaceDN w:val="0"/>
              <w:adjustRightInd w:val="0"/>
              <w:rPr>
                <w:sz w:val="22"/>
                <w:szCs w:val="22"/>
              </w:rPr>
            </w:pPr>
            <w:r w:rsidRPr="003169E1">
              <w:rPr>
                <w:sz w:val="22"/>
                <w:szCs w:val="22"/>
              </w:rPr>
              <w:t>на   рыночную  стоимость  акций</w:t>
            </w:r>
          </w:p>
          <w:p w:rsidR="00956E8D" w:rsidRPr="003169E1" w:rsidRDefault="00956E8D" w:rsidP="00956E8D">
            <w:pPr>
              <w:widowControl w:val="0"/>
              <w:autoSpaceDE w:val="0"/>
              <w:autoSpaceDN w:val="0"/>
              <w:adjustRightInd w:val="0"/>
              <w:rPr>
                <w:sz w:val="22"/>
                <w:szCs w:val="22"/>
              </w:rPr>
            </w:pPr>
            <w:r w:rsidRPr="003169E1">
              <w:rPr>
                <w:sz w:val="22"/>
                <w:szCs w:val="22"/>
              </w:rPr>
              <w:t xml:space="preserve">акционерного общества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Не 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p>
        </w:tc>
      </w:tr>
      <w:tr w:rsidR="00956E8D" w:rsidRPr="003169E1" w:rsidTr="00D670DE">
        <w:trPr>
          <w:trHeight w:val="28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64.</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w:t>
            </w:r>
            <w:proofErr w:type="gramStart"/>
            <w:r w:rsidRPr="003169E1">
              <w:rPr>
                <w:sz w:val="22"/>
                <w:szCs w:val="22"/>
              </w:rPr>
              <w:t>утвержденного</w:t>
            </w:r>
            <w:proofErr w:type="gramEnd"/>
            <w:r w:rsidRPr="003169E1">
              <w:rPr>
                <w:sz w:val="22"/>
                <w:szCs w:val="22"/>
              </w:rPr>
              <w:t xml:space="preserve">   советом</w:t>
            </w:r>
          </w:p>
          <w:p w:rsidR="00956E8D" w:rsidRPr="003169E1" w:rsidRDefault="0060442A" w:rsidP="00956E8D">
            <w:pPr>
              <w:widowControl w:val="0"/>
              <w:autoSpaceDE w:val="0"/>
              <w:autoSpaceDN w:val="0"/>
              <w:adjustRightInd w:val="0"/>
              <w:rPr>
                <w:sz w:val="22"/>
                <w:szCs w:val="22"/>
              </w:rPr>
            </w:pPr>
            <w:r w:rsidRPr="003169E1">
              <w:rPr>
                <w:sz w:val="22"/>
                <w:szCs w:val="22"/>
              </w:rPr>
              <w:t>Д</w:t>
            </w:r>
            <w:r w:rsidR="00956E8D" w:rsidRPr="003169E1">
              <w:rPr>
                <w:sz w:val="22"/>
                <w:szCs w:val="22"/>
              </w:rPr>
              <w:t>иректоров</w:t>
            </w:r>
            <w:r>
              <w:rPr>
                <w:sz w:val="22"/>
                <w:szCs w:val="22"/>
              </w:rPr>
              <w:t xml:space="preserve"> </w:t>
            </w:r>
            <w:r w:rsidR="00956E8D" w:rsidRPr="003169E1">
              <w:rPr>
                <w:sz w:val="22"/>
                <w:szCs w:val="22"/>
              </w:rPr>
              <w:t>внутреннего</w:t>
            </w:r>
            <w:r>
              <w:rPr>
                <w:sz w:val="22"/>
                <w:szCs w:val="22"/>
              </w:rPr>
              <w:t xml:space="preserve"> </w:t>
            </w:r>
            <w:r w:rsidR="00956E8D" w:rsidRPr="003169E1">
              <w:rPr>
                <w:sz w:val="22"/>
                <w:szCs w:val="22"/>
              </w:rPr>
              <w:t>документа   по    использованию</w:t>
            </w:r>
            <w:r>
              <w:rPr>
                <w:sz w:val="22"/>
                <w:szCs w:val="22"/>
              </w:rPr>
              <w:t xml:space="preserve"> </w:t>
            </w:r>
            <w:r w:rsidR="00956E8D" w:rsidRPr="003169E1">
              <w:rPr>
                <w:sz w:val="22"/>
                <w:szCs w:val="22"/>
              </w:rPr>
              <w:t>существенной    информации</w:t>
            </w:r>
            <w:r>
              <w:rPr>
                <w:sz w:val="22"/>
                <w:szCs w:val="22"/>
              </w:rPr>
              <w:t xml:space="preserve"> </w:t>
            </w:r>
            <w:r w:rsidR="00956E8D" w:rsidRPr="003169E1">
              <w:rPr>
                <w:sz w:val="22"/>
                <w:szCs w:val="22"/>
              </w:rPr>
              <w:t>о</w:t>
            </w:r>
            <w:r>
              <w:rPr>
                <w:sz w:val="22"/>
                <w:szCs w:val="22"/>
              </w:rPr>
              <w:t xml:space="preserve"> деятельности </w:t>
            </w:r>
            <w:r w:rsidR="00956E8D" w:rsidRPr="003169E1">
              <w:rPr>
                <w:sz w:val="22"/>
                <w:szCs w:val="22"/>
              </w:rPr>
              <w:t>акционерного</w:t>
            </w:r>
          </w:p>
          <w:p w:rsidR="00956E8D" w:rsidRPr="003169E1" w:rsidRDefault="00956E8D" w:rsidP="00956E8D">
            <w:pPr>
              <w:widowControl w:val="0"/>
              <w:autoSpaceDE w:val="0"/>
              <w:autoSpaceDN w:val="0"/>
              <w:adjustRightInd w:val="0"/>
              <w:rPr>
                <w:sz w:val="22"/>
                <w:szCs w:val="22"/>
              </w:rPr>
            </w:pPr>
            <w:r w:rsidRPr="003169E1">
              <w:rPr>
                <w:sz w:val="22"/>
                <w:szCs w:val="22"/>
              </w:rPr>
              <w:t>общества,   акциях   и   других</w:t>
            </w:r>
            <w:r w:rsidR="0060442A">
              <w:rPr>
                <w:sz w:val="22"/>
                <w:szCs w:val="22"/>
              </w:rPr>
              <w:t xml:space="preserve"> </w:t>
            </w:r>
            <w:r w:rsidRPr="003169E1">
              <w:rPr>
                <w:sz w:val="22"/>
                <w:szCs w:val="22"/>
              </w:rPr>
              <w:t>ценных   бумагах   общества   и</w:t>
            </w:r>
            <w:r w:rsidR="0060442A">
              <w:rPr>
                <w:sz w:val="22"/>
                <w:szCs w:val="22"/>
              </w:rPr>
              <w:t xml:space="preserve"> </w:t>
            </w:r>
            <w:r w:rsidRPr="003169E1">
              <w:rPr>
                <w:sz w:val="22"/>
                <w:szCs w:val="22"/>
              </w:rPr>
              <w:t xml:space="preserve">сделках   с  ними,  </w:t>
            </w:r>
            <w:proofErr w:type="gramStart"/>
            <w:r w:rsidRPr="003169E1">
              <w:rPr>
                <w:sz w:val="22"/>
                <w:szCs w:val="22"/>
              </w:rPr>
              <w:t>которая</w:t>
            </w:r>
            <w:proofErr w:type="gramEnd"/>
            <w:r w:rsidRPr="003169E1">
              <w:rPr>
                <w:sz w:val="22"/>
                <w:szCs w:val="22"/>
              </w:rPr>
              <w:t xml:space="preserve">  не</w:t>
            </w:r>
            <w:r w:rsidR="0060442A">
              <w:rPr>
                <w:sz w:val="22"/>
                <w:szCs w:val="22"/>
              </w:rPr>
              <w:t xml:space="preserve"> </w:t>
            </w:r>
            <w:r w:rsidRPr="003169E1">
              <w:rPr>
                <w:sz w:val="22"/>
                <w:szCs w:val="22"/>
              </w:rPr>
              <w:t>является    общедоступной     и</w:t>
            </w:r>
          </w:p>
          <w:p w:rsidR="00956E8D" w:rsidRPr="003169E1" w:rsidRDefault="00956E8D" w:rsidP="0060442A">
            <w:pPr>
              <w:widowControl w:val="0"/>
              <w:autoSpaceDE w:val="0"/>
              <w:autoSpaceDN w:val="0"/>
              <w:adjustRightInd w:val="0"/>
              <w:rPr>
                <w:sz w:val="22"/>
                <w:szCs w:val="22"/>
              </w:rPr>
            </w:pPr>
            <w:proofErr w:type="gramStart"/>
            <w:r w:rsidRPr="003169E1">
              <w:rPr>
                <w:sz w:val="22"/>
                <w:szCs w:val="22"/>
              </w:rPr>
              <w:t>раскрытие</w:t>
            </w:r>
            <w:proofErr w:type="gramEnd"/>
            <w:r w:rsidRPr="003169E1">
              <w:rPr>
                <w:sz w:val="22"/>
                <w:szCs w:val="22"/>
              </w:rPr>
              <w:t xml:space="preserve"> которой может оказать</w:t>
            </w:r>
            <w:r w:rsidR="0060442A">
              <w:rPr>
                <w:sz w:val="22"/>
                <w:szCs w:val="22"/>
              </w:rPr>
              <w:t xml:space="preserve"> </w:t>
            </w:r>
            <w:r w:rsidRPr="003169E1">
              <w:rPr>
                <w:sz w:val="22"/>
                <w:szCs w:val="22"/>
              </w:rPr>
              <w:t>существенное     влияние</w:t>
            </w:r>
            <w:r w:rsidR="0060442A">
              <w:rPr>
                <w:sz w:val="22"/>
                <w:szCs w:val="22"/>
              </w:rPr>
              <w:t xml:space="preserve"> </w:t>
            </w:r>
            <w:r w:rsidRPr="003169E1">
              <w:rPr>
                <w:sz w:val="22"/>
                <w:szCs w:val="22"/>
              </w:rPr>
              <w:t xml:space="preserve"> на</w:t>
            </w:r>
            <w:r w:rsidR="0060442A">
              <w:rPr>
                <w:sz w:val="22"/>
                <w:szCs w:val="22"/>
              </w:rPr>
              <w:t xml:space="preserve"> </w:t>
            </w:r>
            <w:r w:rsidRPr="003169E1">
              <w:rPr>
                <w:sz w:val="22"/>
                <w:szCs w:val="22"/>
              </w:rPr>
              <w:t>рыночную   стоимость   акций  и</w:t>
            </w:r>
            <w:r w:rsidR="0060442A">
              <w:rPr>
                <w:sz w:val="22"/>
                <w:szCs w:val="22"/>
              </w:rPr>
              <w:t xml:space="preserve"> </w:t>
            </w:r>
            <w:r w:rsidRPr="003169E1">
              <w:rPr>
                <w:sz w:val="22"/>
                <w:szCs w:val="22"/>
              </w:rPr>
              <w:t>других       ценных       бумаг</w:t>
            </w:r>
            <w:r w:rsidR="0060442A">
              <w:rPr>
                <w:sz w:val="22"/>
                <w:szCs w:val="22"/>
              </w:rPr>
              <w:t xml:space="preserve"> </w:t>
            </w:r>
            <w:r w:rsidRPr="003169E1">
              <w:rPr>
                <w:sz w:val="22"/>
                <w:szCs w:val="22"/>
              </w:rPr>
              <w:t xml:space="preserve">акционерного общества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Соблюдается на практике</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Порядок доступа к инсайдерской информации, правила охраны ее конфиденциальности и </w:t>
            </w:r>
            <w:proofErr w:type="gramStart"/>
            <w:r w:rsidRPr="003169E1">
              <w:rPr>
                <w:sz w:val="22"/>
                <w:szCs w:val="22"/>
              </w:rPr>
              <w:t>контроля за</w:t>
            </w:r>
            <w:proofErr w:type="gramEnd"/>
            <w:r w:rsidRPr="003169E1">
              <w:rPr>
                <w:sz w:val="22"/>
                <w:szCs w:val="22"/>
              </w:rPr>
              <w:t xml:space="preserve"> соблюдением требований закона утвержден Генеральным директором ОАО «Центральный телеграф»</w:t>
            </w:r>
          </w:p>
        </w:tc>
      </w:tr>
      <w:tr w:rsidR="00956E8D" w:rsidRPr="003169E1" w:rsidTr="00D670DE">
        <w:trPr>
          <w:tblCellSpacing w:w="5" w:type="nil"/>
        </w:trPr>
        <w:tc>
          <w:tcPr>
            <w:tcW w:w="9356" w:type="dxa"/>
            <w:gridSpan w:val="5"/>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outlineLvl w:val="2"/>
              <w:rPr>
                <w:sz w:val="22"/>
                <w:szCs w:val="22"/>
              </w:rPr>
            </w:pPr>
            <w:r w:rsidRPr="003169E1">
              <w:rPr>
                <w:sz w:val="22"/>
                <w:szCs w:val="22"/>
              </w:rPr>
              <w:t xml:space="preserve">       </w:t>
            </w:r>
            <w:proofErr w:type="gramStart"/>
            <w:r w:rsidRPr="003169E1">
              <w:rPr>
                <w:sz w:val="22"/>
                <w:szCs w:val="22"/>
              </w:rPr>
              <w:t>Контроль за</w:t>
            </w:r>
            <w:proofErr w:type="gramEnd"/>
            <w:r w:rsidRPr="003169E1">
              <w:rPr>
                <w:sz w:val="22"/>
                <w:szCs w:val="22"/>
              </w:rPr>
              <w:t xml:space="preserve"> финансово-хозяйственной деятельностью        </w:t>
            </w:r>
          </w:p>
        </w:tc>
      </w:tr>
      <w:tr w:rsidR="00956E8D" w:rsidRPr="003169E1" w:rsidTr="00D670DE">
        <w:trPr>
          <w:trHeight w:val="12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65.</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w:t>
            </w:r>
            <w:proofErr w:type="gramStart"/>
            <w:r w:rsidRPr="003169E1">
              <w:rPr>
                <w:sz w:val="22"/>
                <w:szCs w:val="22"/>
              </w:rPr>
              <w:t>утвержденных</w:t>
            </w:r>
            <w:proofErr w:type="gramEnd"/>
            <w:r w:rsidRPr="003169E1">
              <w:rPr>
                <w:sz w:val="22"/>
                <w:szCs w:val="22"/>
              </w:rPr>
              <w:t xml:space="preserve">    советом</w:t>
            </w:r>
          </w:p>
          <w:p w:rsidR="00956E8D" w:rsidRPr="003169E1" w:rsidRDefault="00956E8D" w:rsidP="00956E8D">
            <w:pPr>
              <w:widowControl w:val="0"/>
              <w:autoSpaceDE w:val="0"/>
              <w:autoSpaceDN w:val="0"/>
              <w:adjustRightInd w:val="0"/>
              <w:rPr>
                <w:sz w:val="22"/>
                <w:szCs w:val="22"/>
              </w:rPr>
            </w:pPr>
            <w:r w:rsidRPr="003169E1">
              <w:rPr>
                <w:sz w:val="22"/>
                <w:szCs w:val="22"/>
              </w:rPr>
              <w:t xml:space="preserve">директоров процедур </w:t>
            </w:r>
            <w:proofErr w:type="gramStart"/>
            <w:r w:rsidRPr="003169E1">
              <w:rPr>
                <w:sz w:val="22"/>
                <w:szCs w:val="22"/>
              </w:rPr>
              <w:t>внутреннего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контроля </w:t>
            </w:r>
            <w:r w:rsidR="0060442A">
              <w:rPr>
                <w:sz w:val="22"/>
                <w:szCs w:val="22"/>
              </w:rPr>
              <w:t xml:space="preserve"> </w:t>
            </w:r>
            <w:r w:rsidRPr="003169E1">
              <w:rPr>
                <w:sz w:val="22"/>
                <w:szCs w:val="22"/>
              </w:rPr>
              <w:t xml:space="preserve"> за</w:t>
            </w:r>
            <w:r w:rsidR="0060442A">
              <w:rPr>
                <w:sz w:val="22"/>
                <w:szCs w:val="22"/>
              </w:rPr>
              <w:t xml:space="preserve"> </w:t>
            </w:r>
            <w:proofErr w:type="gramStart"/>
            <w:r w:rsidRPr="003169E1">
              <w:rPr>
                <w:sz w:val="22"/>
                <w:szCs w:val="22"/>
              </w:rPr>
              <w:t>финансово-хозяйственной</w:t>
            </w:r>
            <w:proofErr w:type="gramEnd"/>
            <w:r w:rsidRPr="003169E1">
              <w:rPr>
                <w:sz w:val="22"/>
                <w:szCs w:val="22"/>
              </w:rPr>
              <w:t xml:space="preserve">        </w:t>
            </w:r>
          </w:p>
          <w:p w:rsidR="00956E8D" w:rsidRPr="003169E1" w:rsidRDefault="00956E8D" w:rsidP="0060442A">
            <w:pPr>
              <w:widowControl w:val="0"/>
              <w:autoSpaceDE w:val="0"/>
              <w:autoSpaceDN w:val="0"/>
              <w:adjustRightInd w:val="0"/>
              <w:rPr>
                <w:sz w:val="22"/>
                <w:szCs w:val="22"/>
              </w:rPr>
            </w:pPr>
            <w:r w:rsidRPr="003169E1">
              <w:rPr>
                <w:sz w:val="22"/>
                <w:szCs w:val="22"/>
              </w:rPr>
              <w:t>деятельностью акционерного</w:t>
            </w:r>
            <w:r w:rsidR="0060442A">
              <w:rPr>
                <w:sz w:val="22"/>
                <w:szCs w:val="22"/>
              </w:rPr>
              <w:t xml:space="preserve"> </w:t>
            </w:r>
            <w:r w:rsidRPr="003169E1">
              <w:rPr>
                <w:sz w:val="22"/>
                <w:szCs w:val="22"/>
              </w:rPr>
              <w:t xml:space="preserve">общества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соблюдается</w:t>
            </w:r>
          </w:p>
        </w:tc>
        <w:tc>
          <w:tcPr>
            <w:tcW w:w="2316" w:type="dxa"/>
            <w:tcBorders>
              <w:left w:val="single" w:sz="8" w:space="0" w:color="auto"/>
              <w:bottom w:val="single" w:sz="8" w:space="0" w:color="auto"/>
              <w:right w:val="single" w:sz="8" w:space="0" w:color="auto"/>
            </w:tcBorders>
          </w:tcPr>
          <w:p w:rsidR="00956E8D" w:rsidRPr="003169E1" w:rsidRDefault="00C74504" w:rsidP="00956E8D">
            <w:pPr>
              <w:widowControl w:val="0"/>
              <w:autoSpaceDE w:val="0"/>
              <w:autoSpaceDN w:val="0"/>
              <w:adjustRightInd w:val="0"/>
              <w:rPr>
                <w:sz w:val="22"/>
                <w:szCs w:val="22"/>
              </w:rPr>
            </w:pPr>
            <w:r>
              <w:rPr>
                <w:sz w:val="22"/>
                <w:szCs w:val="22"/>
              </w:rPr>
              <w:t>Положение о процедурах в системе внутреннего контроля  и порядке проведения проверок в ОАО «Центральный телеграф»</w:t>
            </w:r>
          </w:p>
        </w:tc>
      </w:tr>
      <w:tr w:rsidR="00956E8D" w:rsidRPr="003169E1" w:rsidTr="00D670DE">
        <w:trPr>
          <w:trHeight w:val="12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66.</w:t>
            </w:r>
          </w:p>
        </w:tc>
        <w:tc>
          <w:tcPr>
            <w:tcW w:w="4224" w:type="dxa"/>
            <w:tcBorders>
              <w:left w:val="single" w:sz="8" w:space="0" w:color="auto"/>
              <w:bottom w:val="single" w:sz="8" w:space="0" w:color="auto"/>
              <w:right w:val="single" w:sz="8" w:space="0" w:color="auto"/>
            </w:tcBorders>
          </w:tcPr>
          <w:p w:rsidR="00956E8D" w:rsidRPr="003169E1" w:rsidRDefault="00956E8D" w:rsidP="0060442A">
            <w:pPr>
              <w:widowControl w:val="0"/>
              <w:autoSpaceDE w:val="0"/>
              <w:autoSpaceDN w:val="0"/>
              <w:adjustRightInd w:val="0"/>
              <w:rPr>
                <w:sz w:val="22"/>
                <w:szCs w:val="22"/>
              </w:rPr>
            </w:pPr>
            <w:r w:rsidRPr="003169E1">
              <w:rPr>
                <w:sz w:val="22"/>
                <w:szCs w:val="22"/>
              </w:rPr>
              <w:t>Наличие   специального</w:t>
            </w:r>
            <w:r w:rsidR="0060442A">
              <w:rPr>
                <w:sz w:val="22"/>
                <w:szCs w:val="22"/>
              </w:rPr>
              <w:t xml:space="preserve"> </w:t>
            </w:r>
            <w:r w:rsidRPr="003169E1">
              <w:rPr>
                <w:sz w:val="22"/>
                <w:szCs w:val="22"/>
              </w:rPr>
              <w:t>подразделения      акционерного</w:t>
            </w:r>
            <w:r w:rsidR="0060442A">
              <w:rPr>
                <w:sz w:val="22"/>
                <w:szCs w:val="22"/>
              </w:rPr>
              <w:t xml:space="preserve"> </w:t>
            </w:r>
            <w:r w:rsidRPr="003169E1">
              <w:rPr>
                <w:sz w:val="22"/>
                <w:szCs w:val="22"/>
              </w:rPr>
              <w:t>общества,</w:t>
            </w:r>
            <w:r w:rsidR="0060442A">
              <w:rPr>
                <w:sz w:val="22"/>
                <w:szCs w:val="22"/>
              </w:rPr>
              <w:t xml:space="preserve"> </w:t>
            </w:r>
            <w:r w:rsidRPr="003169E1">
              <w:rPr>
                <w:sz w:val="22"/>
                <w:szCs w:val="22"/>
              </w:rPr>
              <w:t xml:space="preserve"> </w:t>
            </w:r>
            <w:r w:rsidR="0060442A">
              <w:rPr>
                <w:sz w:val="22"/>
                <w:szCs w:val="22"/>
              </w:rPr>
              <w:t>о</w:t>
            </w:r>
            <w:r w:rsidRPr="003169E1">
              <w:rPr>
                <w:sz w:val="22"/>
                <w:szCs w:val="22"/>
              </w:rPr>
              <w:t>беспечивающего</w:t>
            </w:r>
            <w:r w:rsidR="0060442A">
              <w:rPr>
                <w:sz w:val="22"/>
                <w:szCs w:val="22"/>
              </w:rPr>
              <w:t xml:space="preserve"> </w:t>
            </w:r>
            <w:r w:rsidRPr="003169E1">
              <w:rPr>
                <w:sz w:val="22"/>
                <w:szCs w:val="22"/>
              </w:rPr>
              <w:t>соблюдение процедур внутреннего</w:t>
            </w:r>
            <w:r w:rsidR="0060442A">
              <w:rPr>
                <w:sz w:val="22"/>
                <w:szCs w:val="22"/>
              </w:rPr>
              <w:t xml:space="preserve"> </w:t>
            </w:r>
            <w:r w:rsidRPr="003169E1">
              <w:rPr>
                <w:sz w:val="22"/>
                <w:szCs w:val="22"/>
              </w:rPr>
              <w:t>контроля</w:t>
            </w:r>
            <w:r w:rsidR="0060442A">
              <w:rPr>
                <w:sz w:val="22"/>
                <w:szCs w:val="22"/>
              </w:rPr>
              <w:t xml:space="preserve"> </w:t>
            </w:r>
            <w:r w:rsidRPr="003169E1">
              <w:rPr>
                <w:sz w:val="22"/>
                <w:szCs w:val="22"/>
              </w:rPr>
              <w:t>(контрольно-ревизионной службы)</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pStyle w:val="Default"/>
              <w:rPr>
                <w:rFonts w:ascii="Times New Roman" w:hAnsi="Times New Roman" w:cs="Times New Roman"/>
                <w:sz w:val="22"/>
                <w:szCs w:val="22"/>
              </w:rPr>
            </w:pPr>
            <w:r w:rsidRPr="003169E1">
              <w:rPr>
                <w:rFonts w:ascii="Times New Roman" w:hAnsi="Times New Roman" w:cs="Times New Roman"/>
                <w:sz w:val="22"/>
                <w:szCs w:val="22"/>
              </w:rPr>
              <w:t xml:space="preserve">Отдел внутреннего аудита; Положение об отделе внутреннего аудита. </w:t>
            </w:r>
          </w:p>
        </w:tc>
      </w:tr>
      <w:tr w:rsidR="00956E8D" w:rsidRPr="003169E1" w:rsidTr="00D670DE">
        <w:trPr>
          <w:trHeight w:val="14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67.</w:t>
            </w:r>
          </w:p>
        </w:tc>
        <w:tc>
          <w:tcPr>
            <w:tcW w:w="4224" w:type="dxa"/>
            <w:tcBorders>
              <w:left w:val="single" w:sz="8" w:space="0" w:color="auto"/>
              <w:bottom w:val="single" w:sz="8" w:space="0" w:color="auto"/>
              <w:right w:val="single" w:sz="8" w:space="0" w:color="auto"/>
            </w:tcBorders>
          </w:tcPr>
          <w:p w:rsidR="00956E8D" w:rsidRPr="003169E1" w:rsidRDefault="0060442A" w:rsidP="00956E8D">
            <w:pPr>
              <w:widowControl w:val="0"/>
              <w:autoSpaceDE w:val="0"/>
              <w:autoSpaceDN w:val="0"/>
              <w:adjustRightInd w:val="0"/>
              <w:rPr>
                <w:sz w:val="22"/>
                <w:szCs w:val="22"/>
              </w:rPr>
            </w:pPr>
            <w:r>
              <w:rPr>
                <w:sz w:val="22"/>
                <w:szCs w:val="22"/>
              </w:rPr>
              <w:t xml:space="preserve">Наличие во </w:t>
            </w:r>
            <w:r w:rsidR="00956E8D" w:rsidRPr="003169E1">
              <w:rPr>
                <w:sz w:val="22"/>
                <w:szCs w:val="22"/>
              </w:rPr>
              <w:t>внутренних</w:t>
            </w:r>
            <w:r>
              <w:rPr>
                <w:sz w:val="22"/>
                <w:szCs w:val="22"/>
              </w:rPr>
              <w:t xml:space="preserve"> </w:t>
            </w:r>
            <w:r w:rsidR="00956E8D" w:rsidRPr="003169E1">
              <w:rPr>
                <w:sz w:val="22"/>
                <w:szCs w:val="22"/>
              </w:rPr>
              <w:t>документах         акционерного</w:t>
            </w:r>
            <w:r>
              <w:rPr>
                <w:sz w:val="22"/>
                <w:szCs w:val="22"/>
              </w:rPr>
              <w:t xml:space="preserve"> </w:t>
            </w:r>
            <w:r w:rsidR="00956E8D" w:rsidRPr="003169E1">
              <w:rPr>
                <w:sz w:val="22"/>
                <w:szCs w:val="22"/>
              </w:rPr>
              <w:t>общества      требования     об</w:t>
            </w:r>
            <w:r>
              <w:rPr>
                <w:sz w:val="22"/>
                <w:szCs w:val="22"/>
              </w:rPr>
              <w:t xml:space="preserve"> </w:t>
            </w:r>
            <w:r w:rsidR="00956E8D" w:rsidRPr="003169E1">
              <w:rPr>
                <w:sz w:val="22"/>
                <w:szCs w:val="22"/>
              </w:rPr>
              <w:t>определении структуры и состава</w:t>
            </w:r>
          </w:p>
          <w:p w:rsidR="00956E8D" w:rsidRPr="003169E1" w:rsidRDefault="00956E8D" w:rsidP="00956E8D">
            <w:pPr>
              <w:widowControl w:val="0"/>
              <w:autoSpaceDE w:val="0"/>
              <w:autoSpaceDN w:val="0"/>
              <w:adjustRightInd w:val="0"/>
              <w:rPr>
                <w:sz w:val="22"/>
                <w:szCs w:val="22"/>
              </w:rPr>
            </w:pPr>
            <w:r w:rsidRPr="003169E1">
              <w:rPr>
                <w:sz w:val="22"/>
                <w:szCs w:val="22"/>
              </w:rPr>
              <w:t>контрольно-ревизионной   службы</w:t>
            </w:r>
          </w:p>
          <w:p w:rsidR="00956E8D" w:rsidRPr="003169E1" w:rsidRDefault="00956E8D" w:rsidP="00956E8D">
            <w:pPr>
              <w:widowControl w:val="0"/>
              <w:autoSpaceDE w:val="0"/>
              <w:autoSpaceDN w:val="0"/>
              <w:adjustRightInd w:val="0"/>
              <w:rPr>
                <w:sz w:val="22"/>
                <w:szCs w:val="22"/>
              </w:rPr>
            </w:pPr>
            <w:r w:rsidRPr="003169E1">
              <w:rPr>
                <w:sz w:val="22"/>
                <w:szCs w:val="22"/>
              </w:rPr>
              <w:t>акционерного  общества  советом</w:t>
            </w:r>
          </w:p>
          <w:p w:rsidR="00956E8D" w:rsidRPr="003169E1" w:rsidRDefault="00956E8D" w:rsidP="00956E8D">
            <w:pPr>
              <w:widowControl w:val="0"/>
              <w:autoSpaceDE w:val="0"/>
              <w:autoSpaceDN w:val="0"/>
              <w:adjustRightInd w:val="0"/>
              <w:rPr>
                <w:sz w:val="22"/>
                <w:szCs w:val="22"/>
              </w:rPr>
            </w:pPr>
            <w:r w:rsidRPr="003169E1">
              <w:rPr>
                <w:sz w:val="22"/>
                <w:szCs w:val="22"/>
              </w:rPr>
              <w:t xml:space="preserve">директоров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Не 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p>
        </w:tc>
      </w:tr>
      <w:tr w:rsidR="00956E8D" w:rsidRPr="003169E1" w:rsidTr="00D670DE">
        <w:trPr>
          <w:trHeight w:val="36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68.</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Отсутствие в            составе</w:t>
            </w:r>
            <w:r w:rsidR="0060442A">
              <w:rPr>
                <w:sz w:val="22"/>
                <w:szCs w:val="22"/>
              </w:rPr>
              <w:t xml:space="preserve"> </w:t>
            </w:r>
            <w:r w:rsidRPr="003169E1">
              <w:rPr>
                <w:sz w:val="22"/>
                <w:szCs w:val="22"/>
              </w:rPr>
              <w:t>контрольно-ревизионной   службы</w:t>
            </w:r>
            <w:r w:rsidR="0060442A">
              <w:rPr>
                <w:sz w:val="22"/>
                <w:szCs w:val="22"/>
              </w:rPr>
              <w:t xml:space="preserve"> </w:t>
            </w:r>
            <w:r w:rsidRPr="003169E1">
              <w:rPr>
                <w:sz w:val="22"/>
                <w:szCs w:val="22"/>
              </w:rPr>
              <w:t>лиц,    которые    признавались</w:t>
            </w:r>
            <w:r w:rsidR="0060442A">
              <w:rPr>
                <w:sz w:val="22"/>
                <w:szCs w:val="22"/>
              </w:rPr>
              <w:t xml:space="preserve"> </w:t>
            </w:r>
            <w:r w:rsidRPr="003169E1">
              <w:rPr>
                <w:sz w:val="22"/>
                <w:szCs w:val="22"/>
              </w:rPr>
              <w:t>виновными     в      совершении</w:t>
            </w:r>
            <w:r w:rsidR="0060442A">
              <w:rPr>
                <w:sz w:val="22"/>
                <w:szCs w:val="22"/>
              </w:rPr>
              <w:t xml:space="preserve"> </w:t>
            </w:r>
            <w:r w:rsidRPr="003169E1">
              <w:rPr>
                <w:sz w:val="22"/>
                <w:szCs w:val="22"/>
              </w:rPr>
              <w:t>преступлений       в      сфере</w:t>
            </w:r>
          </w:p>
          <w:p w:rsidR="00956E8D" w:rsidRPr="003169E1" w:rsidRDefault="00956E8D" w:rsidP="00956E8D">
            <w:pPr>
              <w:widowControl w:val="0"/>
              <w:autoSpaceDE w:val="0"/>
              <w:autoSpaceDN w:val="0"/>
              <w:adjustRightInd w:val="0"/>
              <w:rPr>
                <w:sz w:val="22"/>
                <w:szCs w:val="22"/>
              </w:rPr>
            </w:pPr>
            <w:r w:rsidRPr="003169E1">
              <w:rPr>
                <w:sz w:val="22"/>
                <w:szCs w:val="22"/>
              </w:rPr>
              <w:t>экономической деятельности  или</w:t>
            </w:r>
          </w:p>
          <w:p w:rsidR="00956E8D" w:rsidRPr="003169E1" w:rsidRDefault="00956E8D" w:rsidP="00956E8D">
            <w:pPr>
              <w:widowControl w:val="0"/>
              <w:autoSpaceDE w:val="0"/>
              <w:autoSpaceDN w:val="0"/>
              <w:adjustRightInd w:val="0"/>
              <w:rPr>
                <w:sz w:val="22"/>
                <w:szCs w:val="22"/>
              </w:rPr>
            </w:pPr>
            <w:r w:rsidRPr="003169E1">
              <w:rPr>
                <w:sz w:val="22"/>
                <w:szCs w:val="22"/>
              </w:rPr>
              <w:t>преступлений             против</w:t>
            </w:r>
            <w:r w:rsidR="0060442A">
              <w:rPr>
                <w:sz w:val="22"/>
                <w:szCs w:val="22"/>
              </w:rPr>
              <w:t xml:space="preserve"> </w:t>
            </w:r>
            <w:r w:rsidRPr="003169E1">
              <w:rPr>
                <w:sz w:val="22"/>
                <w:szCs w:val="22"/>
              </w:rPr>
              <w:t>государственной         власти,</w:t>
            </w:r>
          </w:p>
          <w:p w:rsidR="00956E8D" w:rsidRPr="003169E1" w:rsidRDefault="00956E8D" w:rsidP="00956E8D">
            <w:pPr>
              <w:widowControl w:val="0"/>
              <w:autoSpaceDE w:val="0"/>
              <w:autoSpaceDN w:val="0"/>
              <w:adjustRightInd w:val="0"/>
              <w:rPr>
                <w:sz w:val="22"/>
                <w:szCs w:val="22"/>
              </w:rPr>
            </w:pPr>
            <w:r w:rsidRPr="003169E1">
              <w:rPr>
                <w:sz w:val="22"/>
                <w:szCs w:val="22"/>
              </w:rPr>
              <w:t xml:space="preserve">интересов       </w:t>
            </w:r>
            <w:proofErr w:type="gramStart"/>
            <w:r w:rsidRPr="003169E1">
              <w:rPr>
                <w:sz w:val="22"/>
                <w:szCs w:val="22"/>
              </w:rPr>
              <w:t>государственной</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службы  и  службы   в   органах</w:t>
            </w:r>
          </w:p>
          <w:p w:rsidR="00956E8D" w:rsidRPr="003169E1" w:rsidRDefault="00956E8D" w:rsidP="00956E8D">
            <w:pPr>
              <w:widowControl w:val="0"/>
              <w:autoSpaceDE w:val="0"/>
              <w:autoSpaceDN w:val="0"/>
              <w:adjustRightInd w:val="0"/>
              <w:rPr>
                <w:sz w:val="22"/>
                <w:szCs w:val="22"/>
              </w:rPr>
            </w:pPr>
            <w:r w:rsidRPr="003169E1">
              <w:rPr>
                <w:sz w:val="22"/>
                <w:szCs w:val="22"/>
              </w:rPr>
              <w:t xml:space="preserve">местного  самоуправления  или </w:t>
            </w:r>
            <w:proofErr w:type="gramStart"/>
            <w:r w:rsidRPr="003169E1">
              <w:rPr>
                <w:sz w:val="22"/>
                <w:szCs w:val="22"/>
              </w:rPr>
              <w:t>к</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которым             применялись</w:t>
            </w:r>
          </w:p>
          <w:p w:rsidR="00956E8D" w:rsidRPr="003169E1" w:rsidRDefault="00956E8D" w:rsidP="00956E8D">
            <w:pPr>
              <w:widowControl w:val="0"/>
              <w:autoSpaceDE w:val="0"/>
              <w:autoSpaceDN w:val="0"/>
              <w:adjustRightInd w:val="0"/>
              <w:rPr>
                <w:sz w:val="22"/>
                <w:szCs w:val="22"/>
              </w:rPr>
            </w:pPr>
            <w:r w:rsidRPr="003169E1">
              <w:rPr>
                <w:sz w:val="22"/>
                <w:szCs w:val="22"/>
              </w:rPr>
              <w:t xml:space="preserve">административные  наказания  </w:t>
            </w:r>
            <w:proofErr w:type="gramStart"/>
            <w:r w:rsidRPr="003169E1">
              <w:rPr>
                <w:sz w:val="22"/>
                <w:szCs w:val="22"/>
              </w:rPr>
              <w:t>за</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правонарушения    в     области</w:t>
            </w:r>
          </w:p>
          <w:p w:rsidR="00956E8D" w:rsidRPr="003169E1" w:rsidRDefault="00956E8D" w:rsidP="00956E8D">
            <w:pPr>
              <w:widowControl w:val="0"/>
              <w:autoSpaceDE w:val="0"/>
              <w:autoSpaceDN w:val="0"/>
              <w:adjustRightInd w:val="0"/>
              <w:rPr>
                <w:sz w:val="22"/>
                <w:szCs w:val="22"/>
              </w:rPr>
            </w:pPr>
            <w:r w:rsidRPr="003169E1">
              <w:rPr>
                <w:sz w:val="22"/>
                <w:szCs w:val="22"/>
              </w:rPr>
              <w:t xml:space="preserve">предпринимательской            </w:t>
            </w:r>
          </w:p>
          <w:p w:rsidR="00956E8D" w:rsidRPr="003169E1" w:rsidRDefault="00956E8D" w:rsidP="00956E8D">
            <w:pPr>
              <w:widowControl w:val="0"/>
              <w:autoSpaceDE w:val="0"/>
              <w:autoSpaceDN w:val="0"/>
              <w:adjustRightInd w:val="0"/>
              <w:rPr>
                <w:sz w:val="22"/>
                <w:szCs w:val="22"/>
              </w:rPr>
            </w:pPr>
            <w:r w:rsidRPr="003169E1">
              <w:rPr>
                <w:sz w:val="22"/>
                <w:szCs w:val="22"/>
              </w:rPr>
              <w:t>деятельности  или   в   области</w:t>
            </w:r>
          </w:p>
          <w:p w:rsidR="00956E8D" w:rsidRPr="003169E1" w:rsidRDefault="00956E8D" w:rsidP="00956E8D">
            <w:pPr>
              <w:widowControl w:val="0"/>
              <w:autoSpaceDE w:val="0"/>
              <w:autoSpaceDN w:val="0"/>
              <w:adjustRightInd w:val="0"/>
              <w:rPr>
                <w:sz w:val="22"/>
                <w:szCs w:val="22"/>
              </w:rPr>
            </w:pPr>
            <w:r w:rsidRPr="003169E1">
              <w:rPr>
                <w:sz w:val="22"/>
                <w:szCs w:val="22"/>
              </w:rPr>
              <w:t>финансов,   налогов  и  сборов,</w:t>
            </w:r>
          </w:p>
          <w:p w:rsidR="00956E8D" w:rsidRPr="003169E1" w:rsidRDefault="00956E8D" w:rsidP="00956E8D">
            <w:pPr>
              <w:widowControl w:val="0"/>
              <w:autoSpaceDE w:val="0"/>
              <w:autoSpaceDN w:val="0"/>
              <w:adjustRightInd w:val="0"/>
              <w:rPr>
                <w:sz w:val="22"/>
                <w:szCs w:val="22"/>
              </w:rPr>
            </w:pPr>
            <w:r w:rsidRPr="003169E1">
              <w:rPr>
                <w:sz w:val="22"/>
                <w:szCs w:val="22"/>
              </w:rPr>
              <w:t xml:space="preserve">рынка ценных бумаг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Применяется на практике</w:t>
            </w:r>
          </w:p>
        </w:tc>
      </w:tr>
      <w:tr w:rsidR="00956E8D" w:rsidRPr="003169E1" w:rsidTr="00D670DE">
        <w:trPr>
          <w:trHeight w:val="24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lastRenderedPageBreak/>
              <w:t>69.</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Отсутствие в            составе</w:t>
            </w:r>
          </w:p>
          <w:p w:rsidR="00956E8D" w:rsidRPr="003169E1" w:rsidRDefault="00956E8D" w:rsidP="00956E8D">
            <w:pPr>
              <w:widowControl w:val="0"/>
              <w:autoSpaceDE w:val="0"/>
              <w:autoSpaceDN w:val="0"/>
              <w:adjustRightInd w:val="0"/>
              <w:rPr>
                <w:sz w:val="22"/>
                <w:szCs w:val="22"/>
              </w:rPr>
            </w:pPr>
            <w:r w:rsidRPr="003169E1">
              <w:rPr>
                <w:sz w:val="22"/>
                <w:szCs w:val="22"/>
              </w:rPr>
              <w:t>контрольно-ревизионной   службы</w:t>
            </w:r>
          </w:p>
          <w:p w:rsidR="00956E8D" w:rsidRPr="003169E1" w:rsidRDefault="00956E8D" w:rsidP="00956E8D">
            <w:pPr>
              <w:widowControl w:val="0"/>
              <w:autoSpaceDE w:val="0"/>
              <w:autoSpaceDN w:val="0"/>
              <w:adjustRightInd w:val="0"/>
              <w:rPr>
                <w:sz w:val="22"/>
                <w:szCs w:val="22"/>
              </w:rPr>
            </w:pPr>
            <w:r w:rsidRPr="003169E1">
              <w:rPr>
                <w:sz w:val="22"/>
                <w:szCs w:val="22"/>
              </w:rPr>
              <w:t>лиц,    входящих    в    состав</w:t>
            </w:r>
          </w:p>
          <w:p w:rsidR="00956E8D" w:rsidRPr="003169E1" w:rsidRDefault="00956E8D" w:rsidP="00956E8D">
            <w:pPr>
              <w:widowControl w:val="0"/>
              <w:autoSpaceDE w:val="0"/>
              <w:autoSpaceDN w:val="0"/>
              <w:adjustRightInd w:val="0"/>
              <w:rPr>
                <w:sz w:val="22"/>
                <w:szCs w:val="22"/>
              </w:rPr>
            </w:pPr>
            <w:r w:rsidRPr="003169E1">
              <w:rPr>
                <w:sz w:val="22"/>
                <w:szCs w:val="22"/>
              </w:rPr>
              <w:t>исполнительных          органов</w:t>
            </w:r>
          </w:p>
          <w:p w:rsidR="00956E8D" w:rsidRPr="003169E1" w:rsidRDefault="00956E8D" w:rsidP="00956E8D">
            <w:pPr>
              <w:widowControl w:val="0"/>
              <w:autoSpaceDE w:val="0"/>
              <w:autoSpaceDN w:val="0"/>
              <w:adjustRightInd w:val="0"/>
              <w:rPr>
                <w:sz w:val="22"/>
                <w:szCs w:val="22"/>
              </w:rPr>
            </w:pPr>
            <w:r w:rsidRPr="003169E1">
              <w:rPr>
                <w:sz w:val="22"/>
                <w:szCs w:val="22"/>
              </w:rPr>
              <w:t>акционерного общества,  а также</w:t>
            </w:r>
          </w:p>
          <w:p w:rsidR="00956E8D" w:rsidRPr="003169E1" w:rsidRDefault="00956E8D" w:rsidP="00956E8D">
            <w:pPr>
              <w:widowControl w:val="0"/>
              <w:autoSpaceDE w:val="0"/>
              <w:autoSpaceDN w:val="0"/>
              <w:adjustRightInd w:val="0"/>
              <w:rPr>
                <w:sz w:val="22"/>
                <w:szCs w:val="22"/>
              </w:rPr>
            </w:pPr>
            <w:r w:rsidRPr="003169E1">
              <w:rPr>
                <w:sz w:val="22"/>
                <w:szCs w:val="22"/>
              </w:rPr>
              <w:t>лиц,   являющихся  участниками,</w:t>
            </w:r>
          </w:p>
          <w:p w:rsidR="00956E8D" w:rsidRPr="003169E1" w:rsidRDefault="00956E8D" w:rsidP="00956E8D">
            <w:pPr>
              <w:widowControl w:val="0"/>
              <w:autoSpaceDE w:val="0"/>
              <w:autoSpaceDN w:val="0"/>
              <w:adjustRightInd w:val="0"/>
              <w:rPr>
                <w:sz w:val="22"/>
                <w:szCs w:val="22"/>
              </w:rPr>
            </w:pPr>
            <w:r w:rsidRPr="003169E1">
              <w:rPr>
                <w:sz w:val="22"/>
                <w:szCs w:val="22"/>
              </w:rPr>
              <w:t>генеральным          директором</w:t>
            </w:r>
          </w:p>
          <w:p w:rsidR="00956E8D" w:rsidRPr="003169E1" w:rsidRDefault="00956E8D" w:rsidP="00956E8D">
            <w:pPr>
              <w:widowControl w:val="0"/>
              <w:autoSpaceDE w:val="0"/>
              <w:autoSpaceDN w:val="0"/>
              <w:adjustRightInd w:val="0"/>
              <w:rPr>
                <w:sz w:val="22"/>
                <w:szCs w:val="22"/>
              </w:rPr>
            </w:pPr>
            <w:r w:rsidRPr="003169E1">
              <w:rPr>
                <w:sz w:val="22"/>
                <w:szCs w:val="22"/>
              </w:rPr>
              <w:t>(управляющим),  членами органов</w:t>
            </w:r>
          </w:p>
          <w:p w:rsidR="00956E8D" w:rsidRPr="003169E1" w:rsidRDefault="00956E8D" w:rsidP="00956E8D">
            <w:pPr>
              <w:widowControl w:val="0"/>
              <w:autoSpaceDE w:val="0"/>
              <w:autoSpaceDN w:val="0"/>
              <w:adjustRightInd w:val="0"/>
              <w:rPr>
                <w:sz w:val="22"/>
                <w:szCs w:val="22"/>
              </w:rPr>
            </w:pPr>
            <w:r w:rsidRPr="003169E1">
              <w:rPr>
                <w:sz w:val="22"/>
                <w:szCs w:val="22"/>
              </w:rPr>
              <w:t>управления   или    работниками</w:t>
            </w:r>
          </w:p>
          <w:p w:rsidR="00956E8D" w:rsidRPr="003169E1" w:rsidRDefault="00956E8D" w:rsidP="00956E8D">
            <w:pPr>
              <w:widowControl w:val="0"/>
              <w:autoSpaceDE w:val="0"/>
              <w:autoSpaceDN w:val="0"/>
              <w:adjustRightInd w:val="0"/>
              <w:rPr>
                <w:sz w:val="22"/>
                <w:szCs w:val="22"/>
              </w:rPr>
            </w:pPr>
            <w:r w:rsidRPr="003169E1">
              <w:rPr>
                <w:sz w:val="22"/>
                <w:szCs w:val="22"/>
              </w:rPr>
              <w:t>юридического              лица,</w:t>
            </w:r>
          </w:p>
          <w:p w:rsidR="00956E8D" w:rsidRPr="003169E1" w:rsidRDefault="00956E8D" w:rsidP="00956E8D">
            <w:pPr>
              <w:widowControl w:val="0"/>
              <w:autoSpaceDE w:val="0"/>
              <w:autoSpaceDN w:val="0"/>
              <w:adjustRightInd w:val="0"/>
              <w:rPr>
                <w:sz w:val="22"/>
                <w:szCs w:val="22"/>
              </w:rPr>
            </w:pPr>
            <w:r w:rsidRPr="003169E1">
              <w:rPr>
                <w:sz w:val="22"/>
                <w:szCs w:val="22"/>
              </w:rPr>
              <w:t>конкурирующего  с   акционерным</w:t>
            </w:r>
          </w:p>
          <w:p w:rsidR="00956E8D" w:rsidRPr="003169E1" w:rsidRDefault="00956E8D" w:rsidP="00956E8D">
            <w:pPr>
              <w:widowControl w:val="0"/>
              <w:autoSpaceDE w:val="0"/>
              <w:autoSpaceDN w:val="0"/>
              <w:adjustRightInd w:val="0"/>
              <w:rPr>
                <w:sz w:val="22"/>
                <w:szCs w:val="22"/>
              </w:rPr>
            </w:pPr>
            <w:r w:rsidRPr="003169E1">
              <w:rPr>
                <w:sz w:val="22"/>
                <w:szCs w:val="22"/>
              </w:rPr>
              <w:t xml:space="preserve">обществом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Применяется на практике</w:t>
            </w:r>
          </w:p>
        </w:tc>
      </w:tr>
      <w:tr w:rsidR="00956E8D" w:rsidRPr="003169E1" w:rsidTr="00D670DE">
        <w:trPr>
          <w:trHeight w:val="24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70.</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во           </w:t>
            </w:r>
            <w:proofErr w:type="gramStart"/>
            <w:r w:rsidRPr="003169E1">
              <w:rPr>
                <w:sz w:val="22"/>
                <w:szCs w:val="22"/>
              </w:rPr>
              <w:t>внутренних</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документах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общества  срока представления </w:t>
            </w:r>
            <w:proofErr w:type="gramStart"/>
            <w:r w:rsidRPr="003169E1">
              <w:rPr>
                <w:sz w:val="22"/>
                <w:szCs w:val="22"/>
              </w:rPr>
              <w:t>в</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контрольно-ревизионную   службу</w:t>
            </w:r>
          </w:p>
          <w:p w:rsidR="00956E8D" w:rsidRPr="003169E1" w:rsidRDefault="00956E8D" w:rsidP="00956E8D">
            <w:pPr>
              <w:widowControl w:val="0"/>
              <w:autoSpaceDE w:val="0"/>
              <w:autoSpaceDN w:val="0"/>
              <w:adjustRightInd w:val="0"/>
              <w:rPr>
                <w:sz w:val="22"/>
                <w:szCs w:val="22"/>
              </w:rPr>
            </w:pPr>
            <w:r w:rsidRPr="003169E1">
              <w:rPr>
                <w:sz w:val="22"/>
                <w:szCs w:val="22"/>
              </w:rPr>
              <w:t xml:space="preserve">документов   и  материалов  </w:t>
            </w:r>
            <w:proofErr w:type="gramStart"/>
            <w:r w:rsidRPr="003169E1">
              <w:rPr>
                <w:sz w:val="22"/>
                <w:szCs w:val="22"/>
              </w:rPr>
              <w:t>для</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оценки              проведенной</w:t>
            </w:r>
          </w:p>
          <w:p w:rsidR="00956E8D" w:rsidRPr="003169E1" w:rsidRDefault="00956E8D" w:rsidP="00956E8D">
            <w:pPr>
              <w:widowControl w:val="0"/>
              <w:autoSpaceDE w:val="0"/>
              <w:autoSpaceDN w:val="0"/>
              <w:adjustRightInd w:val="0"/>
              <w:rPr>
                <w:sz w:val="22"/>
                <w:szCs w:val="22"/>
              </w:rPr>
            </w:pPr>
            <w:r w:rsidRPr="003169E1">
              <w:rPr>
                <w:sz w:val="22"/>
                <w:szCs w:val="22"/>
              </w:rPr>
              <w:t xml:space="preserve">финансово-хозяйственной        </w:t>
            </w:r>
          </w:p>
          <w:p w:rsidR="00956E8D" w:rsidRPr="003169E1" w:rsidRDefault="00956E8D" w:rsidP="00956E8D">
            <w:pPr>
              <w:widowControl w:val="0"/>
              <w:autoSpaceDE w:val="0"/>
              <w:autoSpaceDN w:val="0"/>
              <w:adjustRightInd w:val="0"/>
              <w:rPr>
                <w:sz w:val="22"/>
                <w:szCs w:val="22"/>
              </w:rPr>
            </w:pPr>
            <w:r w:rsidRPr="003169E1">
              <w:rPr>
                <w:sz w:val="22"/>
                <w:szCs w:val="22"/>
              </w:rPr>
              <w:t>операции,        а        также</w:t>
            </w:r>
          </w:p>
          <w:p w:rsidR="00956E8D" w:rsidRPr="003169E1" w:rsidRDefault="00956E8D" w:rsidP="00956E8D">
            <w:pPr>
              <w:widowControl w:val="0"/>
              <w:autoSpaceDE w:val="0"/>
              <w:autoSpaceDN w:val="0"/>
              <w:adjustRightInd w:val="0"/>
              <w:rPr>
                <w:sz w:val="22"/>
                <w:szCs w:val="22"/>
              </w:rPr>
            </w:pPr>
            <w:r w:rsidRPr="003169E1">
              <w:rPr>
                <w:sz w:val="22"/>
                <w:szCs w:val="22"/>
              </w:rPr>
              <w:t>ответственности должностных лиц</w:t>
            </w:r>
          </w:p>
          <w:p w:rsidR="00956E8D" w:rsidRPr="003169E1" w:rsidRDefault="00956E8D" w:rsidP="00956E8D">
            <w:pPr>
              <w:widowControl w:val="0"/>
              <w:autoSpaceDE w:val="0"/>
              <w:autoSpaceDN w:val="0"/>
              <w:adjustRightInd w:val="0"/>
              <w:rPr>
                <w:sz w:val="22"/>
                <w:szCs w:val="22"/>
              </w:rPr>
            </w:pPr>
            <w:r w:rsidRPr="003169E1">
              <w:rPr>
                <w:sz w:val="22"/>
                <w:szCs w:val="22"/>
              </w:rPr>
              <w:t xml:space="preserve">и    работников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общества  за их непредставление</w:t>
            </w:r>
          </w:p>
          <w:p w:rsidR="00956E8D" w:rsidRPr="003169E1" w:rsidRDefault="00956E8D" w:rsidP="00956E8D">
            <w:pPr>
              <w:widowControl w:val="0"/>
              <w:autoSpaceDE w:val="0"/>
              <w:autoSpaceDN w:val="0"/>
              <w:adjustRightInd w:val="0"/>
              <w:rPr>
                <w:sz w:val="22"/>
                <w:szCs w:val="22"/>
              </w:rPr>
            </w:pPr>
            <w:r w:rsidRPr="003169E1">
              <w:rPr>
                <w:sz w:val="22"/>
                <w:szCs w:val="22"/>
              </w:rPr>
              <w:t xml:space="preserve">в указанный срок               </w:t>
            </w:r>
          </w:p>
        </w:tc>
        <w:tc>
          <w:tcPr>
            <w:tcW w:w="2176" w:type="dxa"/>
            <w:gridSpan w:val="2"/>
            <w:tcBorders>
              <w:left w:val="single" w:sz="8" w:space="0" w:color="auto"/>
              <w:bottom w:val="single" w:sz="8" w:space="0" w:color="auto"/>
              <w:right w:val="single" w:sz="8" w:space="0" w:color="auto"/>
            </w:tcBorders>
          </w:tcPr>
          <w:p w:rsidR="00956E8D" w:rsidRPr="003169E1" w:rsidRDefault="006E3EA0" w:rsidP="004F7383">
            <w:pPr>
              <w:widowControl w:val="0"/>
              <w:autoSpaceDE w:val="0"/>
              <w:autoSpaceDN w:val="0"/>
              <w:adjustRightInd w:val="0"/>
              <w:rPr>
                <w:sz w:val="22"/>
                <w:szCs w:val="22"/>
              </w:rPr>
            </w:pPr>
            <w:r>
              <w:rPr>
                <w:sz w:val="22"/>
                <w:szCs w:val="22"/>
              </w:rPr>
              <w:t>С</w:t>
            </w:r>
            <w:r w:rsidR="00956E8D" w:rsidRPr="003169E1">
              <w:rPr>
                <w:sz w:val="22"/>
                <w:szCs w:val="22"/>
              </w:rPr>
              <w:t>облюдается</w:t>
            </w:r>
            <w:r>
              <w:rPr>
                <w:sz w:val="22"/>
                <w:szCs w:val="22"/>
              </w:rPr>
              <w:t xml:space="preserve"> </w:t>
            </w:r>
          </w:p>
        </w:tc>
        <w:tc>
          <w:tcPr>
            <w:tcW w:w="2316" w:type="dxa"/>
            <w:tcBorders>
              <w:left w:val="single" w:sz="8" w:space="0" w:color="auto"/>
              <w:bottom w:val="single" w:sz="8" w:space="0" w:color="auto"/>
              <w:right w:val="single" w:sz="8" w:space="0" w:color="auto"/>
            </w:tcBorders>
          </w:tcPr>
          <w:p w:rsidR="00956E8D" w:rsidRPr="003169E1" w:rsidRDefault="004F7383" w:rsidP="00956E8D">
            <w:pPr>
              <w:widowControl w:val="0"/>
              <w:autoSpaceDE w:val="0"/>
              <w:autoSpaceDN w:val="0"/>
              <w:adjustRightInd w:val="0"/>
              <w:rPr>
                <w:sz w:val="22"/>
                <w:szCs w:val="22"/>
              </w:rPr>
            </w:pPr>
            <w:r w:rsidRPr="003169E1">
              <w:rPr>
                <w:sz w:val="22"/>
                <w:szCs w:val="22"/>
              </w:rPr>
              <w:t>Применяется на практике</w:t>
            </w:r>
          </w:p>
        </w:tc>
      </w:tr>
      <w:tr w:rsidR="00956E8D" w:rsidRPr="003169E1" w:rsidTr="00D670DE">
        <w:trPr>
          <w:trHeight w:val="18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71.</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во           </w:t>
            </w:r>
            <w:proofErr w:type="gramStart"/>
            <w:r w:rsidRPr="003169E1">
              <w:rPr>
                <w:sz w:val="22"/>
                <w:szCs w:val="22"/>
              </w:rPr>
              <w:t>внутренних</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документах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общества            обязанности</w:t>
            </w:r>
          </w:p>
          <w:p w:rsidR="00956E8D" w:rsidRPr="003169E1" w:rsidRDefault="00956E8D" w:rsidP="00956E8D">
            <w:pPr>
              <w:widowControl w:val="0"/>
              <w:autoSpaceDE w:val="0"/>
              <w:autoSpaceDN w:val="0"/>
              <w:adjustRightInd w:val="0"/>
              <w:rPr>
                <w:sz w:val="22"/>
                <w:szCs w:val="22"/>
              </w:rPr>
            </w:pPr>
            <w:r w:rsidRPr="003169E1">
              <w:rPr>
                <w:sz w:val="22"/>
                <w:szCs w:val="22"/>
              </w:rPr>
              <w:t>контрольно-ревизионной   службы</w:t>
            </w:r>
          </w:p>
          <w:p w:rsidR="00956E8D" w:rsidRPr="003169E1" w:rsidRDefault="00956E8D" w:rsidP="00956E8D">
            <w:pPr>
              <w:widowControl w:val="0"/>
              <w:autoSpaceDE w:val="0"/>
              <w:autoSpaceDN w:val="0"/>
              <w:adjustRightInd w:val="0"/>
              <w:rPr>
                <w:sz w:val="22"/>
                <w:szCs w:val="22"/>
              </w:rPr>
            </w:pPr>
            <w:r w:rsidRPr="003169E1">
              <w:rPr>
                <w:sz w:val="22"/>
                <w:szCs w:val="22"/>
              </w:rPr>
              <w:t>сообщать      о      выявленных</w:t>
            </w:r>
          </w:p>
          <w:p w:rsidR="00956E8D" w:rsidRPr="003169E1" w:rsidRDefault="00956E8D" w:rsidP="00956E8D">
            <w:pPr>
              <w:widowControl w:val="0"/>
              <w:autoSpaceDE w:val="0"/>
              <w:autoSpaceDN w:val="0"/>
              <w:adjustRightInd w:val="0"/>
              <w:rPr>
                <w:sz w:val="22"/>
                <w:szCs w:val="22"/>
              </w:rPr>
            </w:pPr>
            <w:proofErr w:type="gramStart"/>
            <w:r w:rsidRPr="003169E1">
              <w:rPr>
                <w:sz w:val="22"/>
                <w:szCs w:val="22"/>
              </w:rPr>
              <w:t>нарушениях</w:t>
            </w:r>
            <w:proofErr w:type="gramEnd"/>
            <w:r w:rsidRPr="003169E1">
              <w:rPr>
                <w:sz w:val="22"/>
                <w:szCs w:val="22"/>
              </w:rPr>
              <w:t xml:space="preserve">  комитету по аудиту,</w:t>
            </w:r>
          </w:p>
          <w:p w:rsidR="00956E8D" w:rsidRPr="003169E1" w:rsidRDefault="00956E8D" w:rsidP="00956E8D">
            <w:pPr>
              <w:widowControl w:val="0"/>
              <w:autoSpaceDE w:val="0"/>
              <w:autoSpaceDN w:val="0"/>
              <w:adjustRightInd w:val="0"/>
              <w:rPr>
                <w:sz w:val="22"/>
                <w:szCs w:val="22"/>
              </w:rPr>
            </w:pPr>
            <w:r w:rsidRPr="003169E1">
              <w:rPr>
                <w:sz w:val="22"/>
                <w:szCs w:val="22"/>
              </w:rPr>
              <w:t>а в  случае  его  отсутствия  -</w:t>
            </w:r>
          </w:p>
          <w:p w:rsidR="00956E8D" w:rsidRPr="003169E1" w:rsidRDefault="00956E8D" w:rsidP="00956E8D">
            <w:pPr>
              <w:widowControl w:val="0"/>
              <w:autoSpaceDE w:val="0"/>
              <w:autoSpaceDN w:val="0"/>
              <w:adjustRightInd w:val="0"/>
              <w:rPr>
                <w:sz w:val="22"/>
                <w:szCs w:val="22"/>
              </w:rPr>
            </w:pPr>
            <w:r w:rsidRPr="003169E1">
              <w:rPr>
                <w:sz w:val="22"/>
                <w:szCs w:val="22"/>
              </w:rPr>
              <w:t xml:space="preserve">совету  директоров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общества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Соблюдается </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Данная норма содержится в Положении об Отделе внутреннего аудита</w:t>
            </w:r>
          </w:p>
        </w:tc>
      </w:tr>
      <w:tr w:rsidR="00956E8D" w:rsidRPr="003169E1" w:rsidTr="00D670DE">
        <w:trPr>
          <w:trHeight w:val="18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72.</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в  уставе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общества      требования      о</w:t>
            </w:r>
          </w:p>
          <w:p w:rsidR="00956E8D" w:rsidRPr="003169E1" w:rsidRDefault="00956E8D" w:rsidP="00956E8D">
            <w:pPr>
              <w:widowControl w:val="0"/>
              <w:autoSpaceDE w:val="0"/>
              <w:autoSpaceDN w:val="0"/>
              <w:adjustRightInd w:val="0"/>
              <w:rPr>
                <w:sz w:val="22"/>
                <w:szCs w:val="22"/>
              </w:rPr>
            </w:pPr>
            <w:r w:rsidRPr="003169E1">
              <w:rPr>
                <w:sz w:val="22"/>
                <w:szCs w:val="22"/>
              </w:rPr>
              <w:t>предварительной          оценке</w:t>
            </w:r>
          </w:p>
          <w:p w:rsidR="00956E8D" w:rsidRPr="003169E1" w:rsidRDefault="00956E8D" w:rsidP="00956E8D">
            <w:pPr>
              <w:widowControl w:val="0"/>
              <w:autoSpaceDE w:val="0"/>
              <w:autoSpaceDN w:val="0"/>
              <w:adjustRightInd w:val="0"/>
              <w:rPr>
                <w:sz w:val="22"/>
                <w:szCs w:val="22"/>
              </w:rPr>
            </w:pPr>
            <w:r w:rsidRPr="003169E1">
              <w:rPr>
                <w:sz w:val="22"/>
                <w:szCs w:val="22"/>
              </w:rPr>
              <w:t>контрольно-ревизионной  службой</w:t>
            </w:r>
          </w:p>
          <w:p w:rsidR="00956E8D" w:rsidRPr="003169E1" w:rsidRDefault="00956E8D" w:rsidP="00956E8D">
            <w:pPr>
              <w:widowControl w:val="0"/>
              <w:autoSpaceDE w:val="0"/>
              <w:autoSpaceDN w:val="0"/>
              <w:adjustRightInd w:val="0"/>
              <w:rPr>
                <w:sz w:val="22"/>
                <w:szCs w:val="22"/>
              </w:rPr>
            </w:pPr>
            <w:r w:rsidRPr="003169E1">
              <w:rPr>
                <w:sz w:val="22"/>
                <w:szCs w:val="22"/>
              </w:rPr>
              <w:t>целесообразности     совершения</w:t>
            </w:r>
          </w:p>
          <w:p w:rsidR="00956E8D" w:rsidRPr="003169E1" w:rsidRDefault="00956E8D" w:rsidP="00956E8D">
            <w:pPr>
              <w:widowControl w:val="0"/>
              <w:autoSpaceDE w:val="0"/>
              <w:autoSpaceDN w:val="0"/>
              <w:adjustRightInd w:val="0"/>
              <w:rPr>
                <w:sz w:val="22"/>
                <w:szCs w:val="22"/>
              </w:rPr>
            </w:pPr>
            <w:r w:rsidRPr="003169E1">
              <w:rPr>
                <w:sz w:val="22"/>
                <w:szCs w:val="22"/>
              </w:rPr>
              <w:t>операций,   не  предусмотренных</w:t>
            </w:r>
          </w:p>
          <w:p w:rsidR="00956E8D" w:rsidRPr="003169E1" w:rsidRDefault="00956E8D" w:rsidP="00956E8D">
            <w:pPr>
              <w:widowControl w:val="0"/>
              <w:autoSpaceDE w:val="0"/>
              <w:autoSpaceDN w:val="0"/>
              <w:adjustRightInd w:val="0"/>
              <w:rPr>
                <w:sz w:val="22"/>
                <w:szCs w:val="22"/>
              </w:rPr>
            </w:pPr>
            <w:r w:rsidRPr="003169E1">
              <w:rPr>
                <w:sz w:val="22"/>
                <w:szCs w:val="22"/>
              </w:rPr>
              <w:t>финансово-хозяйственным  планом</w:t>
            </w:r>
          </w:p>
          <w:p w:rsidR="00956E8D" w:rsidRPr="003169E1" w:rsidRDefault="00956E8D" w:rsidP="00956E8D">
            <w:pPr>
              <w:widowControl w:val="0"/>
              <w:autoSpaceDE w:val="0"/>
              <w:autoSpaceDN w:val="0"/>
              <w:adjustRightInd w:val="0"/>
              <w:rPr>
                <w:sz w:val="22"/>
                <w:szCs w:val="22"/>
              </w:rPr>
            </w:pPr>
            <w:r w:rsidRPr="003169E1">
              <w:rPr>
                <w:sz w:val="22"/>
                <w:szCs w:val="22"/>
              </w:rPr>
              <w:t>акционерного           общества</w:t>
            </w:r>
          </w:p>
          <w:p w:rsidR="00956E8D" w:rsidRPr="003169E1" w:rsidRDefault="00956E8D" w:rsidP="00956E8D">
            <w:pPr>
              <w:widowControl w:val="0"/>
              <w:autoSpaceDE w:val="0"/>
              <w:autoSpaceDN w:val="0"/>
              <w:adjustRightInd w:val="0"/>
              <w:rPr>
                <w:sz w:val="22"/>
                <w:szCs w:val="22"/>
              </w:rPr>
            </w:pPr>
            <w:r w:rsidRPr="003169E1">
              <w:rPr>
                <w:sz w:val="22"/>
                <w:szCs w:val="22"/>
              </w:rPr>
              <w:t xml:space="preserve">(нестандартных операций)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Не 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p>
        </w:tc>
      </w:tr>
      <w:tr w:rsidR="00956E8D" w:rsidRPr="003169E1" w:rsidTr="00D670DE">
        <w:trPr>
          <w:trHeight w:val="10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73.</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во           </w:t>
            </w:r>
            <w:proofErr w:type="gramStart"/>
            <w:r w:rsidRPr="003169E1">
              <w:rPr>
                <w:sz w:val="22"/>
                <w:szCs w:val="22"/>
              </w:rPr>
              <w:t>внутренних</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документах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общества  порядка  согласования</w:t>
            </w:r>
          </w:p>
          <w:p w:rsidR="00956E8D" w:rsidRPr="003169E1" w:rsidRDefault="00956E8D" w:rsidP="00956E8D">
            <w:pPr>
              <w:widowControl w:val="0"/>
              <w:autoSpaceDE w:val="0"/>
              <w:autoSpaceDN w:val="0"/>
              <w:adjustRightInd w:val="0"/>
              <w:rPr>
                <w:sz w:val="22"/>
                <w:szCs w:val="22"/>
              </w:rPr>
            </w:pPr>
            <w:r w:rsidRPr="003169E1">
              <w:rPr>
                <w:sz w:val="22"/>
                <w:szCs w:val="22"/>
              </w:rPr>
              <w:t xml:space="preserve">нестандартной     операции    </w:t>
            </w:r>
            <w:proofErr w:type="gramStart"/>
            <w:r w:rsidRPr="003169E1">
              <w:rPr>
                <w:sz w:val="22"/>
                <w:szCs w:val="22"/>
              </w:rPr>
              <w:t>с</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советом директоров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Не 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p>
        </w:tc>
      </w:tr>
      <w:tr w:rsidR="00956E8D" w:rsidRPr="003169E1" w:rsidTr="00D670DE">
        <w:trPr>
          <w:trHeight w:val="14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74.</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w:t>
            </w:r>
            <w:proofErr w:type="gramStart"/>
            <w:r w:rsidRPr="003169E1">
              <w:rPr>
                <w:sz w:val="22"/>
                <w:szCs w:val="22"/>
              </w:rPr>
              <w:t>утвержденного</w:t>
            </w:r>
            <w:proofErr w:type="gramEnd"/>
            <w:r w:rsidRPr="003169E1">
              <w:rPr>
                <w:sz w:val="22"/>
                <w:szCs w:val="22"/>
              </w:rPr>
              <w:t xml:space="preserve">   советом</w:t>
            </w:r>
          </w:p>
          <w:p w:rsidR="00956E8D" w:rsidRPr="003169E1" w:rsidRDefault="00956E8D" w:rsidP="00956E8D">
            <w:pPr>
              <w:widowControl w:val="0"/>
              <w:autoSpaceDE w:val="0"/>
              <w:autoSpaceDN w:val="0"/>
              <w:adjustRightInd w:val="0"/>
              <w:rPr>
                <w:sz w:val="22"/>
                <w:szCs w:val="22"/>
              </w:rPr>
            </w:pPr>
            <w:r w:rsidRPr="003169E1">
              <w:rPr>
                <w:sz w:val="22"/>
                <w:szCs w:val="22"/>
              </w:rPr>
              <w:t xml:space="preserve">директоров          </w:t>
            </w:r>
            <w:proofErr w:type="gramStart"/>
            <w:r w:rsidRPr="003169E1">
              <w:rPr>
                <w:sz w:val="22"/>
                <w:szCs w:val="22"/>
              </w:rPr>
              <w:t>внутреннего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документа,        определяющего</w:t>
            </w:r>
          </w:p>
          <w:p w:rsidR="00956E8D" w:rsidRPr="003169E1" w:rsidRDefault="00956E8D" w:rsidP="00956E8D">
            <w:pPr>
              <w:widowControl w:val="0"/>
              <w:autoSpaceDE w:val="0"/>
              <w:autoSpaceDN w:val="0"/>
              <w:adjustRightInd w:val="0"/>
              <w:rPr>
                <w:sz w:val="22"/>
                <w:szCs w:val="22"/>
              </w:rPr>
            </w:pPr>
            <w:r w:rsidRPr="003169E1">
              <w:rPr>
                <w:sz w:val="22"/>
                <w:szCs w:val="22"/>
              </w:rPr>
              <w:t>порядок   проведения   проверок</w:t>
            </w:r>
          </w:p>
          <w:p w:rsidR="00956E8D" w:rsidRPr="003169E1" w:rsidRDefault="00956E8D" w:rsidP="00956E8D">
            <w:pPr>
              <w:widowControl w:val="0"/>
              <w:autoSpaceDE w:val="0"/>
              <w:autoSpaceDN w:val="0"/>
              <w:adjustRightInd w:val="0"/>
              <w:rPr>
                <w:sz w:val="22"/>
                <w:szCs w:val="22"/>
              </w:rPr>
            </w:pPr>
            <w:r w:rsidRPr="003169E1">
              <w:rPr>
                <w:sz w:val="22"/>
                <w:szCs w:val="22"/>
              </w:rPr>
              <w:t xml:space="preserve">финансово-хозяйственной        </w:t>
            </w:r>
          </w:p>
          <w:p w:rsidR="00956E8D" w:rsidRPr="003169E1" w:rsidRDefault="00956E8D" w:rsidP="00956E8D">
            <w:pPr>
              <w:widowControl w:val="0"/>
              <w:autoSpaceDE w:val="0"/>
              <w:autoSpaceDN w:val="0"/>
              <w:adjustRightInd w:val="0"/>
              <w:rPr>
                <w:sz w:val="22"/>
                <w:szCs w:val="22"/>
              </w:rPr>
            </w:pPr>
            <w:r w:rsidRPr="003169E1">
              <w:rPr>
                <w:sz w:val="22"/>
                <w:szCs w:val="22"/>
              </w:rPr>
              <w:t xml:space="preserve">деятельности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общества ревизионной комиссией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Положение о Ревизионной комиссии ОАО «Центральный телеграф» утверждено ГОСА 24.06.08г</w:t>
            </w:r>
            <w:proofErr w:type="gramStart"/>
            <w:r w:rsidRPr="003169E1">
              <w:rPr>
                <w:sz w:val="22"/>
                <w:szCs w:val="22"/>
              </w:rPr>
              <w:t>.(</w:t>
            </w:r>
            <w:proofErr w:type="gramEnd"/>
            <w:r w:rsidRPr="003169E1">
              <w:rPr>
                <w:sz w:val="22"/>
                <w:szCs w:val="22"/>
              </w:rPr>
              <w:t>протокол № 1 от 24.06.08г.)</w:t>
            </w:r>
          </w:p>
        </w:tc>
      </w:tr>
      <w:tr w:rsidR="00956E8D" w:rsidRPr="003169E1" w:rsidTr="00D670DE">
        <w:trPr>
          <w:trHeight w:val="10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lastRenderedPageBreak/>
              <w:t>75.</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Осуществление комитетом      </w:t>
            </w:r>
            <w:proofErr w:type="gramStart"/>
            <w:r w:rsidRPr="003169E1">
              <w:rPr>
                <w:sz w:val="22"/>
                <w:szCs w:val="22"/>
              </w:rPr>
              <w:t>по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аудиту    оценки   </w:t>
            </w:r>
            <w:proofErr w:type="gramStart"/>
            <w:r w:rsidRPr="003169E1">
              <w:rPr>
                <w:sz w:val="22"/>
                <w:szCs w:val="22"/>
              </w:rPr>
              <w:t>аудиторского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заключения до представления его</w:t>
            </w:r>
          </w:p>
          <w:p w:rsidR="00956E8D" w:rsidRPr="003169E1" w:rsidRDefault="00956E8D" w:rsidP="00956E8D">
            <w:pPr>
              <w:widowControl w:val="0"/>
              <w:autoSpaceDE w:val="0"/>
              <w:autoSpaceDN w:val="0"/>
              <w:adjustRightInd w:val="0"/>
              <w:rPr>
                <w:sz w:val="22"/>
                <w:szCs w:val="22"/>
              </w:rPr>
            </w:pPr>
            <w:r w:rsidRPr="003169E1">
              <w:rPr>
                <w:sz w:val="22"/>
                <w:szCs w:val="22"/>
              </w:rPr>
              <w:t>акционерам  на  общем  собрании</w:t>
            </w:r>
          </w:p>
          <w:p w:rsidR="00D400F6" w:rsidRPr="003169E1" w:rsidRDefault="00956E8D" w:rsidP="00956E8D">
            <w:pPr>
              <w:widowControl w:val="0"/>
              <w:autoSpaceDE w:val="0"/>
              <w:autoSpaceDN w:val="0"/>
              <w:adjustRightInd w:val="0"/>
              <w:rPr>
                <w:sz w:val="22"/>
                <w:szCs w:val="22"/>
              </w:rPr>
            </w:pPr>
            <w:r w:rsidRPr="003169E1">
              <w:rPr>
                <w:sz w:val="22"/>
                <w:szCs w:val="22"/>
              </w:rPr>
              <w:t xml:space="preserve">акционеров    </w:t>
            </w:r>
          </w:p>
          <w:p w:rsidR="00D400F6" w:rsidRPr="003169E1" w:rsidRDefault="00D400F6" w:rsidP="00956E8D">
            <w:pPr>
              <w:widowControl w:val="0"/>
              <w:autoSpaceDE w:val="0"/>
              <w:autoSpaceDN w:val="0"/>
              <w:adjustRightInd w:val="0"/>
              <w:rPr>
                <w:sz w:val="22"/>
                <w:szCs w:val="22"/>
              </w:rPr>
            </w:pPr>
          </w:p>
          <w:p w:rsidR="00956E8D" w:rsidRPr="003169E1" w:rsidRDefault="00956E8D" w:rsidP="00956E8D">
            <w:pPr>
              <w:widowControl w:val="0"/>
              <w:autoSpaceDE w:val="0"/>
              <w:autoSpaceDN w:val="0"/>
              <w:adjustRightInd w:val="0"/>
              <w:rPr>
                <w:sz w:val="22"/>
                <w:szCs w:val="22"/>
              </w:rPr>
            </w:pPr>
            <w:r w:rsidRPr="003169E1">
              <w:rPr>
                <w:sz w:val="22"/>
                <w:szCs w:val="22"/>
              </w:rPr>
              <w:t xml:space="preserve">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Не применимо</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p>
        </w:tc>
      </w:tr>
      <w:tr w:rsidR="00956E8D" w:rsidRPr="003169E1" w:rsidTr="00D670DE">
        <w:trPr>
          <w:tblCellSpacing w:w="5" w:type="nil"/>
        </w:trPr>
        <w:tc>
          <w:tcPr>
            <w:tcW w:w="9356" w:type="dxa"/>
            <w:gridSpan w:val="5"/>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outlineLvl w:val="2"/>
              <w:rPr>
                <w:sz w:val="22"/>
                <w:szCs w:val="22"/>
              </w:rPr>
            </w:pPr>
            <w:r w:rsidRPr="003169E1">
              <w:rPr>
                <w:sz w:val="22"/>
                <w:szCs w:val="22"/>
              </w:rPr>
              <w:t xml:space="preserve">                         Дивиденды                              </w:t>
            </w:r>
          </w:p>
        </w:tc>
      </w:tr>
      <w:tr w:rsidR="00956E8D" w:rsidRPr="003169E1" w:rsidTr="00D670DE">
        <w:trPr>
          <w:trHeight w:val="16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76.</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Наличие </w:t>
            </w:r>
            <w:proofErr w:type="gramStart"/>
            <w:r w:rsidRPr="003169E1">
              <w:rPr>
                <w:sz w:val="22"/>
                <w:szCs w:val="22"/>
              </w:rPr>
              <w:t>утвержденного</w:t>
            </w:r>
            <w:proofErr w:type="gramEnd"/>
            <w:r w:rsidRPr="003169E1">
              <w:rPr>
                <w:sz w:val="22"/>
                <w:szCs w:val="22"/>
              </w:rPr>
              <w:t xml:space="preserve">   советом</w:t>
            </w:r>
          </w:p>
          <w:p w:rsidR="00956E8D" w:rsidRPr="003169E1" w:rsidRDefault="00956E8D" w:rsidP="00956E8D">
            <w:pPr>
              <w:widowControl w:val="0"/>
              <w:autoSpaceDE w:val="0"/>
              <w:autoSpaceDN w:val="0"/>
              <w:adjustRightInd w:val="0"/>
              <w:rPr>
                <w:sz w:val="22"/>
                <w:szCs w:val="22"/>
              </w:rPr>
            </w:pPr>
            <w:r w:rsidRPr="003169E1">
              <w:rPr>
                <w:sz w:val="22"/>
                <w:szCs w:val="22"/>
              </w:rPr>
              <w:t xml:space="preserve">директоров          </w:t>
            </w:r>
            <w:proofErr w:type="gramStart"/>
            <w:r w:rsidRPr="003169E1">
              <w:rPr>
                <w:sz w:val="22"/>
                <w:szCs w:val="22"/>
              </w:rPr>
              <w:t>внутреннего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документа,              которым</w:t>
            </w:r>
          </w:p>
          <w:p w:rsidR="00956E8D" w:rsidRPr="003169E1" w:rsidRDefault="00956E8D" w:rsidP="00956E8D">
            <w:pPr>
              <w:widowControl w:val="0"/>
              <w:autoSpaceDE w:val="0"/>
              <w:autoSpaceDN w:val="0"/>
              <w:adjustRightInd w:val="0"/>
              <w:rPr>
                <w:sz w:val="22"/>
                <w:szCs w:val="22"/>
              </w:rPr>
            </w:pPr>
            <w:r w:rsidRPr="003169E1">
              <w:rPr>
                <w:sz w:val="22"/>
                <w:szCs w:val="22"/>
              </w:rPr>
              <w:t>руководствуется           совет</w:t>
            </w:r>
          </w:p>
          <w:p w:rsidR="00956E8D" w:rsidRPr="003169E1" w:rsidRDefault="00956E8D" w:rsidP="00956E8D">
            <w:pPr>
              <w:widowControl w:val="0"/>
              <w:autoSpaceDE w:val="0"/>
              <w:autoSpaceDN w:val="0"/>
              <w:adjustRightInd w:val="0"/>
              <w:rPr>
                <w:sz w:val="22"/>
                <w:szCs w:val="22"/>
              </w:rPr>
            </w:pPr>
            <w:r w:rsidRPr="003169E1">
              <w:rPr>
                <w:sz w:val="22"/>
                <w:szCs w:val="22"/>
              </w:rPr>
              <w:t>директоров     при     принятии</w:t>
            </w:r>
          </w:p>
          <w:p w:rsidR="00956E8D" w:rsidRPr="003169E1" w:rsidRDefault="00956E8D" w:rsidP="00956E8D">
            <w:pPr>
              <w:widowControl w:val="0"/>
              <w:autoSpaceDE w:val="0"/>
              <w:autoSpaceDN w:val="0"/>
              <w:adjustRightInd w:val="0"/>
              <w:rPr>
                <w:sz w:val="22"/>
                <w:szCs w:val="22"/>
              </w:rPr>
            </w:pPr>
            <w:r w:rsidRPr="003169E1">
              <w:rPr>
                <w:sz w:val="22"/>
                <w:szCs w:val="22"/>
              </w:rPr>
              <w:t>рекомендаций      о     размере</w:t>
            </w:r>
          </w:p>
          <w:p w:rsidR="00956E8D" w:rsidRPr="003169E1" w:rsidRDefault="00956E8D" w:rsidP="00956E8D">
            <w:pPr>
              <w:widowControl w:val="0"/>
              <w:autoSpaceDE w:val="0"/>
              <w:autoSpaceDN w:val="0"/>
              <w:adjustRightInd w:val="0"/>
              <w:rPr>
                <w:sz w:val="22"/>
                <w:szCs w:val="22"/>
              </w:rPr>
            </w:pPr>
            <w:proofErr w:type="gramStart"/>
            <w:r w:rsidRPr="003169E1">
              <w:rPr>
                <w:sz w:val="22"/>
                <w:szCs w:val="22"/>
              </w:rPr>
              <w:t>дивидендов     (Положения     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дивидендной политике)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Не 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p>
        </w:tc>
      </w:tr>
      <w:tr w:rsidR="00956E8D" w:rsidRPr="003169E1" w:rsidTr="00D670DE">
        <w:trPr>
          <w:trHeight w:val="24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77.</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Наличие в      Положении      о</w:t>
            </w:r>
          </w:p>
          <w:p w:rsidR="00956E8D" w:rsidRPr="003169E1" w:rsidRDefault="00956E8D" w:rsidP="00956E8D">
            <w:pPr>
              <w:widowControl w:val="0"/>
              <w:autoSpaceDE w:val="0"/>
              <w:autoSpaceDN w:val="0"/>
              <w:adjustRightInd w:val="0"/>
              <w:rPr>
                <w:sz w:val="22"/>
                <w:szCs w:val="22"/>
              </w:rPr>
            </w:pPr>
            <w:r w:rsidRPr="003169E1">
              <w:rPr>
                <w:sz w:val="22"/>
                <w:szCs w:val="22"/>
              </w:rPr>
              <w:t>дивидендной  политике   порядка</w:t>
            </w:r>
          </w:p>
          <w:p w:rsidR="00956E8D" w:rsidRPr="003169E1" w:rsidRDefault="00956E8D" w:rsidP="00956E8D">
            <w:pPr>
              <w:widowControl w:val="0"/>
              <w:autoSpaceDE w:val="0"/>
              <w:autoSpaceDN w:val="0"/>
              <w:adjustRightInd w:val="0"/>
              <w:rPr>
                <w:sz w:val="22"/>
                <w:szCs w:val="22"/>
              </w:rPr>
            </w:pPr>
            <w:r w:rsidRPr="003169E1">
              <w:rPr>
                <w:sz w:val="22"/>
                <w:szCs w:val="22"/>
              </w:rPr>
              <w:t>определения   минимальной  доли</w:t>
            </w:r>
          </w:p>
          <w:p w:rsidR="00956E8D" w:rsidRPr="003169E1" w:rsidRDefault="00956E8D" w:rsidP="00956E8D">
            <w:pPr>
              <w:widowControl w:val="0"/>
              <w:autoSpaceDE w:val="0"/>
              <w:autoSpaceDN w:val="0"/>
              <w:adjustRightInd w:val="0"/>
              <w:rPr>
                <w:sz w:val="22"/>
                <w:szCs w:val="22"/>
              </w:rPr>
            </w:pPr>
            <w:r w:rsidRPr="003169E1">
              <w:rPr>
                <w:sz w:val="22"/>
                <w:szCs w:val="22"/>
              </w:rPr>
              <w:t xml:space="preserve">чистой   прибыли   </w:t>
            </w:r>
            <w:proofErr w:type="gramStart"/>
            <w:r w:rsidRPr="003169E1">
              <w:rPr>
                <w:sz w:val="22"/>
                <w:szCs w:val="22"/>
              </w:rPr>
              <w:t>акционерного</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общества,    </w:t>
            </w:r>
            <w:proofErr w:type="gramStart"/>
            <w:r w:rsidRPr="003169E1">
              <w:rPr>
                <w:sz w:val="22"/>
                <w:szCs w:val="22"/>
              </w:rPr>
              <w:t>направляемой</w:t>
            </w:r>
            <w:proofErr w:type="gramEnd"/>
            <w:r w:rsidRPr="003169E1">
              <w:rPr>
                <w:sz w:val="22"/>
                <w:szCs w:val="22"/>
              </w:rPr>
              <w:t xml:space="preserve">    на</w:t>
            </w:r>
          </w:p>
          <w:p w:rsidR="00956E8D" w:rsidRPr="003169E1" w:rsidRDefault="00956E8D" w:rsidP="00956E8D">
            <w:pPr>
              <w:widowControl w:val="0"/>
              <w:autoSpaceDE w:val="0"/>
              <w:autoSpaceDN w:val="0"/>
              <w:adjustRightInd w:val="0"/>
              <w:rPr>
                <w:sz w:val="22"/>
                <w:szCs w:val="22"/>
              </w:rPr>
            </w:pPr>
            <w:r w:rsidRPr="003169E1">
              <w:rPr>
                <w:sz w:val="22"/>
                <w:szCs w:val="22"/>
              </w:rPr>
              <w:t>выплату дивидендов,  и условий,</w:t>
            </w:r>
          </w:p>
          <w:p w:rsidR="00956E8D" w:rsidRPr="003169E1" w:rsidRDefault="00956E8D" w:rsidP="00956E8D">
            <w:pPr>
              <w:widowControl w:val="0"/>
              <w:autoSpaceDE w:val="0"/>
              <w:autoSpaceDN w:val="0"/>
              <w:adjustRightInd w:val="0"/>
              <w:rPr>
                <w:sz w:val="22"/>
                <w:szCs w:val="22"/>
              </w:rPr>
            </w:pPr>
            <w:r w:rsidRPr="003169E1">
              <w:rPr>
                <w:sz w:val="22"/>
                <w:szCs w:val="22"/>
              </w:rPr>
              <w:t>при  которых  не  выплачиваются</w:t>
            </w:r>
          </w:p>
          <w:p w:rsidR="00956E8D" w:rsidRPr="003169E1" w:rsidRDefault="00956E8D" w:rsidP="00956E8D">
            <w:pPr>
              <w:widowControl w:val="0"/>
              <w:autoSpaceDE w:val="0"/>
              <w:autoSpaceDN w:val="0"/>
              <w:adjustRightInd w:val="0"/>
              <w:rPr>
                <w:sz w:val="22"/>
                <w:szCs w:val="22"/>
              </w:rPr>
            </w:pPr>
            <w:r w:rsidRPr="003169E1">
              <w:rPr>
                <w:sz w:val="22"/>
                <w:szCs w:val="22"/>
              </w:rPr>
              <w:t>или не полностью  выплачиваются</w:t>
            </w:r>
          </w:p>
          <w:p w:rsidR="00956E8D" w:rsidRPr="003169E1" w:rsidRDefault="00956E8D" w:rsidP="00956E8D">
            <w:pPr>
              <w:widowControl w:val="0"/>
              <w:autoSpaceDE w:val="0"/>
              <w:autoSpaceDN w:val="0"/>
              <w:adjustRightInd w:val="0"/>
              <w:rPr>
                <w:sz w:val="22"/>
                <w:szCs w:val="22"/>
              </w:rPr>
            </w:pPr>
            <w:r w:rsidRPr="003169E1">
              <w:rPr>
                <w:sz w:val="22"/>
                <w:szCs w:val="22"/>
              </w:rPr>
              <w:t xml:space="preserve">дивиденды  по </w:t>
            </w:r>
            <w:proofErr w:type="gramStart"/>
            <w:r w:rsidRPr="003169E1">
              <w:rPr>
                <w:sz w:val="22"/>
                <w:szCs w:val="22"/>
              </w:rPr>
              <w:t>привилегированным</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акциям,  размер  дивидендов  </w:t>
            </w:r>
            <w:proofErr w:type="gramStart"/>
            <w:r w:rsidRPr="003169E1">
              <w:rPr>
                <w:sz w:val="22"/>
                <w:szCs w:val="22"/>
              </w:rPr>
              <w:t>по</w:t>
            </w:r>
            <w:proofErr w:type="gramEnd"/>
          </w:p>
          <w:p w:rsidR="00956E8D" w:rsidRPr="003169E1" w:rsidRDefault="00956E8D" w:rsidP="00956E8D">
            <w:pPr>
              <w:widowControl w:val="0"/>
              <w:autoSpaceDE w:val="0"/>
              <w:autoSpaceDN w:val="0"/>
              <w:adjustRightInd w:val="0"/>
              <w:rPr>
                <w:sz w:val="22"/>
                <w:szCs w:val="22"/>
              </w:rPr>
            </w:pPr>
            <w:proofErr w:type="gramStart"/>
            <w:r w:rsidRPr="003169E1">
              <w:rPr>
                <w:sz w:val="22"/>
                <w:szCs w:val="22"/>
              </w:rPr>
              <w:t>которым</w:t>
            </w:r>
            <w:proofErr w:type="gramEnd"/>
            <w:r w:rsidRPr="003169E1">
              <w:rPr>
                <w:sz w:val="22"/>
                <w:szCs w:val="22"/>
              </w:rPr>
              <w:t xml:space="preserve">   определен   в  уставе</w:t>
            </w:r>
          </w:p>
          <w:p w:rsidR="00956E8D" w:rsidRPr="003169E1" w:rsidRDefault="00956E8D" w:rsidP="00956E8D">
            <w:pPr>
              <w:widowControl w:val="0"/>
              <w:autoSpaceDE w:val="0"/>
              <w:autoSpaceDN w:val="0"/>
              <w:adjustRightInd w:val="0"/>
              <w:rPr>
                <w:sz w:val="22"/>
                <w:szCs w:val="22"/>
              </w:rPr>
            </w:pPr>
            <w:r w:rsidRPr="003169E1">
              <w:rPr>
                <w:sz w:val="22"/>
                <w:szCs w:val="22"/>
              </w:rPr>
              <w:t xml:space="preserve">акционерного общества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Не соблюдается</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p>
        </w:tc>
      </w:tr>
      <w:tr w:rsidR="00956E8D" w:rsidRPr="003169E1" w:rsidTr="00D670DE">
        <w:trPr>
          <w:trHeight w:val="2600"/>
          <w:tblCellSpacing w:w="5" w:type="nil"/>
        </w:trPr>
        <w:tc>
          <w:tcPr>
            <w:tcW w:w="640"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78.</w:t>
            </w:r>
          </w:p>
        </w:tc>
        <w:tc>
          <w:tcPr>
            <w:tcW w:w="4224"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Опубликование сведений        о</w:t>
            </w:r>
          </w:p>
          <w:p w:rsidR="00956E8D" w:rsidRPr="003169E1" w:rsidRDefault="00956E8D" w:rsidP="00956E8D">
            <w:pPr>
              <w:widowControl w:val="0"/>
              <w:autoSpaceDE w:val="0"/>
              <w:autoSpaceDN w:val="0"/>
              <w:adjustRightInd w:val="0"/>
              <w:rPr>
                <w:sz w:val="22"/>
                <w:szCs w:val="22"/>
              </w:rPr>
            </w:pPr>
            <w:r w:rsidRPr="003169E1">
              <w:rPr>
                <w:sz w:val="22"/>
                <w:szCs w:val="22"/>
              </w:rPr>
              <w:t>дивидендной            политике</w:t>
            </w:r>
          </w:p>
          <w:p w:rsidR="00956E8D" w:rsidRPr="003169E1" w:rsidRDefault="00956E8D" w:rsidP="00956E8D">
            <w:pPr>
              <w:widowControl w:val="0"/>
              <w:autoSpaceDE w:val="0"/>
              <w:autoSpaceDN w:val="0"/>
              <w:adjustRightInd w:val="0"/>
              <w:rPr>
                <w:sz w:val="22"/>
                <w:szCs w:val="22"/>
              </w:rPr>
            </w:pPr>
            <w:r w:rsidRPr="003169E1">
              <w:rPr>
                <w:sz w:val="22"/>
                <w:szCs w:val="22"/>
              </w:rPr>
              <w:t>акционерного     общества     и</w:t>
            </w:r>
          </w:p>
          <w:p w:rsidR="00956E8D" w:rsidRPr="003169E1" w:rsidRDefault="00956E8D" w:rsidP="00956E8D">
            <w:pPr>
              <w:widowControl w:val="0"/>
              <w:autoSpaceDE w:val="0"/>
              <w:autoSpaceDN w:val="0"/>
              <w:adjustRightInd w:val="0"/>
              <w:rPr>
                <w:sz w:val="22"/>
                <w:szCs w:val="22"/>
              </w:rPr>
            </w:pPr>
            <w:r w:rsidRPr="003169E1">
              <w:rPr>
                <w:sz w:val="22"/>
                <w:szCs w:val="22"/>
              </w:rPr>
              <w:t xml:space="preserve">вносимых  в  нее  изменениях  </w:t>
            </w:r>
            <w:proofErr w:type="gramStart"/>
            <w:r w:rsidRPr="003169E1">
              <w:rPr>
                <w:sz w:val="22"/>
                <w:szCs w:val="22"/>
              </w:rPr>
              <w:t>в</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 xml:space="preserve">периодическом          </w:t>
            </w:r>
            <w:proofErr w:type="gramStart"/>
            <w:r w:rsidRPr="003169E1">
              <w:rPr>
                <w:sz w:val="22"/>
                <w:szCs w:val="22"/>
              </w:rPr>
              <w:t>издании</w:t>
            </w:r>
            <w:proofErr w:type="gramEnd"/>
            <w:r w:rsidRPr="003169E1">
              <w:rPr>
                <w:sz w:val="22"/>
                <w:szCs w:val="22"/>
              </w:rPr>
              <w:t>,</w:t>
            </w:r>
          </w:p>
          <w:p w:rsidR="00956E8D" w:rsidRPr="003169E1" w:rsidRDefault="00956E8D" w:rsidP="00956E8D">
            <w:pPr>
              <w:widowControl w:val="0"/>
              <w:autoSpaceDE w:val="0"/>
              <w:autoSpaceDN w:val="0"/>
              <w:adjustRightInd w:val="0"/>
              <w:rPr>
                <w:sz w:val="22"/>
                <w:szCs w:val="22"/>
              </w:rPr>
            </w:pPr>
            <w:proofErr w:type="gramStart"/>
            <w:r w:rsidRPr="003169E1">
              <w:rPr>
                <w:sz w:val="22"/>
                <w:szCs w:val="22"/>
              </w:rPr>
              <w:t>предусмотренном</w:t>
            </w:r>
            <w:proofErr w:type="gramEnd"/>
            <w:r w:rsidRPr="003169E1">
              <w:rPr>
                <w:sz w:val="22"/>
                <w:szCs w:val="22"/>
              </w:rPr>
              <w:t xml:space="preserve">         уставом</w:t>
            </w:r>
          </w:p>
          <w:p w:rsidR="00956E8D" w:rsidRPr="003169E1" w:rsidRDefault="00956E8D" w:rsidP="00956E8D">
            <w:pPr>
              <w:widowControl w:val="0"/>
              <w:autoSpaceDE w:val="0"/>
              <w:autoSpaceDN w:val="0"/>
              <w:adjustRightInd w:val="0"/>
              <w:rPr>
                <w:sz w:val="22"/>
                <w:szCs w:val="22"/>
              </w:rPr>
            </w:pPr>
            <w:r w:rsidRPr="003169E1">
              <w:rPr>
                <w:sz w:val="22"/>
                <w:szCs w:val="22"/>
              </w:rPr>
              <w:t xml:space="preserve">акционерного    общества    </w:t>
            </w:r>
            <w:proofErr w:type="gramStart"/>
            <w:r w:rsidRPr="003169E1">
              <w:rPr>
                <w:sz w:val="22"/>
                <w:szCs w:val="22"/>
              </w:rPr>
              <w:t>для</w:t>
            </w:r>
            <w:proofErr w:type="gramEnd"/>
          </w:p>
          <w:p w:rsidR="00956E8D" w:rsidRPr="003169E1" w:rsidRDefault="00956E8D" w:rsidP="00956E8D">
            <w:pPr>
              <w:widowControl w:val="0"/>
              <w:autoSpaceDE w:val="0"/>
              <w:autoSpaceDN w:val="0"/>
              <w:adjustRightInd w:val="0"/>
              <w:rPr>
                <w:sz w:val="22"/>
                <w:szCs w:val="22"/>
              </w:rPr>
            </w:pPr>
            <w:r w:rsidRPr="003169E1">
              <w:rPr>
                <w:sz w:val="22"/>
                <w:szCs w:val="22"/>
              </w:rPr>
              <w:t>опубликования    сообщений    о</w:t>
            </w:r>
          </w:p>
          <w:p w:rsidR="00956E8D" w:rsidRPr="003169E1" w:rsidRDefault="00956E8D" w:rsidP="00956E8D">
            <w:pPr>
              <w:widowControl w:val="0"/>
              <w:autoSpaceDE w:val="0"/>
              <w:autoSpaceDN w:val="0"/>
              <w:adjustRightInd w:val="0"/>
              <w:rPr>
                <w:sz w:val="22"/>
                <w:szCs w:val="22"/>
              </w:rPr>
            </w:pPr>
            <w:proofErr w:type="gramStart"/>
            <w:r w:rsidRPr="003169E1">
              <w:rPr>
                <w:sz w:val="22"/>
                <w:szCs w:val="22"/>
              </w:rPr>
              <w:t>проведении</w:t>
            </w:r>
            <w:proofErr w:type="gramEnd"/>
            <w:r w:rsidRPr="003169E1">
              <w:rPr>
                <w:sz w:val="22"/>
                <w:szCs w:val="22"/>
              </w:rPr>
              <w:t xml:space="preserve">    общих    собраний</w:t>
            </w:r>
          </w:p>
          <w:p w:rsidR="00956E8D" w:rsidRPr="003169E1" w:rsidRDefault="00956E8D" w:rsidP="00956E8D">
            <w:pPr>
              <w:widowControl w:val="0"/>
              <w:autoSpaceDE w:val="0"/>
              <w:autoSpaceDN w:val="0"/>
              <w:adjustRightInd w:val="0"/>
              <w:rPr>
                <w:sz w:val="22"/>
                <w:szCs w:val="22"/>
              </w:rPr>
            </w:pPr>
            <w:r w:rsidRPr="003169E1">
              <w:rPr>
                <w:sz w:val="22"/>
                <w:szCs w:val="22"/>
              </w:rPr>
              <w:t>акционеров,  а также размещение</w:t>
            </w:r>
          </w:p>
          <w:p w:rsidR="00956E8D" w:rsidRPr="003169E1" w:rsidRDefault="00956E8D" w:rsidP="00956E8D">
            <w:pPr>
              <w:widowControl w:val="0"/>
              <w:autoSpaceDE w:val="0"/>
              <w:autoSpaceDN w:val="0"/>
              <w:adjustRightInd w:val="0"/>
              <w:rPr>
                <w:sz w:val="22"/>
                <w:szCs w:val="22"/>
              </w:rPr>
            </w:pPr>
            <w:r w:rsidRPr="003169E1">
              <w:rPr>
                <w:sz w:val="22"/>
                <w:szCs w:val="22"/>
              </w:rPr>
              <w:t>указанных сведений на веб-сайте</w:t>
            </w:r>
          </w:p>
          <w:p w:rsidR="00956E8D" w:rsidRPr="003169E1" w:rsidRDefault="00956E8D" w:rsidP="00956E8D">
            <w:pPr>
              <w:widowControl w:val="0"/>
              <w:autoSpaceDE w:val="0"/>
              <w:autoSpaceDN w:val="0"/>
              <w:adjustRightInd w:val="0"/>
              <w:rPr>
                <w:sz w:val="22"/>
                <w:szCs w:val="22"/>
              </w:rPr>
            </w:pPr>
            <w:r w:rsidRPr="003169E1">
              <w:rPr>
                <w:sz w:val="22"/>
                <w:szCs w:val="22"/>
              </w:rPr>
              <w:t>акционерного  общества  в  сети</w:t>
            </w:r>
          </w:p>
          <w:p w:rsidR="00956E8D" w:rsidRPr="003169E1" w:rsidRDefault="00956E8D" w:rsidP="00956E8D">
            <w:pPr>
              <w:widowControl w:val="0"/>
              <w:autoSpaceDE w:val="0"/>
              <w:autoSpaceDN w:val="0"/>
              <w:adjustRightInd w:val="0"/>
              <w:rPr>
                <w:sz w:val="22"/>
                <w:szCs w:val="22"/>
              </w:rPr>
            </w:pPr>
            <w:r w:rsidRPr="003169E1">
              <w:rPr>
                <w:sz w:val="22"/>
                <w:szCs w:val="22"/>
              </w:rPr>
              <w:t xml:space="preserve">Интернет                       </w:t>
            </w:r>
          </w:p>
        </w:tc>
        <w:tc>
          <w:tcPr>
            <w:tcW w:w="2176" w:type="dxa"/>
            <w:gridSpan w:val="2"/>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r w:rsidRPr="003169E1">
              <w:rPr>
                <w:sz w:val="22"/>
                <w:szCs w:val="22"/>
              </w:rPr>
              <w:t xml:space="preserve">Не соблюдается </w:t>
            </w:r>
          </w:p>
        </w:tc>
        <w:tc>
          <w:tcPr>
            <w:tcW w:w="2316" w:type="dxa"/>
            <w:tcBorders>
              <w:left w:val="single" w:sz="8" w:space="0" w:color="auto"/>
              <w:bottom w:val="single" w:sz="8" w:space="0" w:color="auto"/>
              <w:right w:val="single" w:sz="8" w:space="0" w:color="auto"/>
            </w:tcBorders>
          </w:tcPr>
          <w:p w:rsidR="00956E8D" w:rsidRPr="003169E1" w:rsidRDefault="00956E8D" w:rsidP="00956E8D">
            <w:pPr>
              <w:widowControl w:val="0"/>
              <w:autoSpaceDE w:val="0"/>
              <w:autoSpaceDN w:val="0"/>
              <w:adjustRightInd w:val="0"/>
              <w:rPr>
                <w:sz w:val="22"/>
                <w:szCs w:val="22"/>
              </w:rPr>
            </w:pPr>
          </w:p>
        </w:tc>
      </w:tr>
    </w:tbl>
    <w:p w:rsidR="00956E8D" w:rsidRPr="00956E8D" w:rsidRDefault="00956E8D" w:rsidP="00377C96">
      <w:pPr>
        <w:spacing w:before="120" w:after="120"/>
        <w:jc w:val="both"/>
        <w:rPr>
          <w:bCs/>
          <w:lang w:val="en-US"/>
        </w:rPr>
      </w:pPr>
    </w:p>
    <w:p w:rsidR="00956E8D" w:rsidRPr="00377C96" w:rsidRDefault="00956E8D" w:rsidP="00377C96">
      <w:pPr>
        <w:spacing w:before="120" w:after="120"/>
        <w:jc w:val="both"/>
        <w:rPr>
          <w:bCs/>
        </w:rPr>
      </w:pPr>
    </w:p>
    <w:p w:rsidR="0034589A" w:rsidRDefault="0034589A" w:rsidP="0034589A">
      <w:pPr>
        <w:widowControl w:val="0"/>
        <w:autoSpaceDE w:val="0"/>
        <w:autoSpaceDN w:val="0"/>
        <w:adjustRightInd w:val="0"/>
        <w:rPr>
          <w:rFonts w:ascii="Calibri" w:hAnsi="Calibri" w:cs="Calibri"/>
        </w:rPr>
      </w:pPr>
    </w:p>
    <w:p w:rsidR="0034589A" w:rsidRDefault="0034589A" w:rsidP="0034589A">
      <w:pPr>
        <w:widowControl w:val="0"/>
        <w:autoSpaceDE w:val="0"/>
        <w:autoSpaceDN w:val="0"/>
        <w:adjustRightInd w:val="0"/>
        <w:rPr>
          <w:rFonts w:ascii="Calibri" w:hAnsi="Calibri" w:cs="Calibri"/>
        </w:rPr>
      </w:pPr>
    </w:p>
    <w:p w:rsidR="003570C1" w:rsidRPr="003570C1" w:rsidRDefault="003570C1" w:rsidP="005B64DC">
      <w:pPr>
        <w:pStyle w:val="af8"/>
        <w:spacing w:before="120" w:after="120"/>
        <w:ind w:left="360"/>
        <w:rPr>
          <w:bCs/>
          <w:color w:val="FF6600"/>
        </w:rPr>
      </w:pPr>
    </w:p>
    <w:p w:rsidR="003570C1" w:rsidRDefault="003570C1" w:rsidP="00B53E50">
      <w:pPr>
        <w:spacing w:line="360" w:lineRule="auto"/>
        <w:jc w:val="both"/>
      </w:pPr>
    </w:p>
    <w:p w:rsidR="00B53E50" w:rsidRPr="00537B04" w:rsidRDefault="00B53E50" w:rsidP="00855154">
      <w:pPr>
        <w:spacing w:line="360" w:lineRule="auto"/>
        <w:jc w:val="both"/>
        <w:rPr>
          <w:b/>
        </w:rPr>
      </w:pPr>
    </w:p>
    <w:p w:rsidR="00694D3A" w:rsidRPr="00537B04" w:rsidRDefault="00694D3A" w:rsidP="00694D3A">
      <w:pPr>
        <w:jc w:val="both"/>
      </w:pPr>
      <w:bookmarkStart w:id="1" w:name="_13.Процент_просроченной_дебиторской"/>
      <w:bookmarkStart w:id="2" w:name="_Свободный_денежный_поток_(FreeCashF"/>
      <w:bookmarkStart w:id="3" w:name="_36.Соотношение_динамики_выручки_к_з"/>
      <w:bookmarkStart w:id="4" w:name="_37.Количество_линий_на_1_работника"/>
      <w:bookmarkEnd w:id="1"/>
      <w:bookmarkEnd w:id="2"/>
      <w:bookmarkEnd w:id="3"/>
      <w:bookmarkEnd w:id="4"/>
    </w:p>
    <w:p w:rsidR="00694D3A" w:rsidRPr="00537B04" w:rsidRDefault="00694D3A" w:rsidP="00694D3A"/>
    <w:p w:rsidR="0091401D" w:rsidRDefault="0091401D" w:rsidP="00694D3A">
      <w:pPr>
        <w:tabs>
          <w:tab w:val="left" w:pos="3052"/>
        </w:tabs>
        <w:sectPr w:rsidR="0091401D" w:rsidSect="0091401D">
          <w:footerReference w:type="even" r:id="rId27"/>
          <w:footerReference w:type="default" r:id="rId28"/>
          <w:pgSz w:w="11906" w:h="16838"/>
          <w:pgMar w:top="1134" w:right="850" w:bottom="1134" w:left="1701" w:header="708" w:footer="708" w:gutter="0"/>
          <w:cols w:space="708"/>
          <w:titlePg/>
          <w:docGrid w:linePitch="360"/>
        </w:sectPr>
      </w:pPr>
    </w:p>
    <w:p w:rsidR="003B2483" w:rsidRDefault="0038182F" w:rsidP="00D400F6">
      <w:pPr>
        <w:tabs>
          <w:tab w:val="left" w:pos="3052"/>
        </w:tabs>
        <w:rPr>
          <w:b/>
          <w:bCs/>
          <w:color w:val="000000"/>
        </w:rPr>
      </w:pPr>
      <w:r w:rsidRPr="0038182F">
        <w:rPr>
          <w:b/>
          <w:bCs/>
          <w:color w:val="000000"/>
        </w:rPr>
        <w:lastRenderedPageBreak/>
        <w:t>Штат Общества по подразделениям в периоде (Измерение: чел</w:t>
      </w:r>
      <w:r>
        <w:rPr>
          <w:b/>
          <w:bCs/>
          <w:color w:val="000000"/>
        </w:rPr>
        <w:t>.</w:t>
      </w:r>
      <w:r w:rsidRPr="0038182F">
        <w:rPr>
          <w:b/>
          <w:bCs/>
          <w:color w:val="000000"/>
        </w:rPr>
        <w:t xml:space="preserve">)          </w:t>
      </w:r>
      <w:r>
        <w:rPr>
          <w:b/>
          <w:bCs/>
          <w:color w:val="000000"/>
        </w:rPr>
        <w:t xml:space="preserve">                                                                                           </w:t>
      </w:r>
      <w:r w:rsidR="003B2483">
        <w:rPr>
          <w:bCs/>
          <w:color w:val="000000"/>
        </w:rPr>
        <w:t>Приложение 1</w:t>
      </w:r>
      <w:r w:rsidRPr="0038182F">
        <w:rPr>
          <w:b/>
          <w:bCs/>
          <w:color w:val="000000"/>
        </w:rPr>
        <w:t xml:space="preserve"> </w:t>
      </w:r>
    </w:p>
    <w:p w:rsidR="00397FF1" w:rsidRDefault="0038182F" w:rsidP="00694D3A">
      <w:pPr>
        <w:tabs>
          <w:tab w:val="left" w:pos="3052"/>
        </w:tabs>
      </w:pPr>
      <w:r w:rsidRPr="0038182F">
        <w:rPr>
          <w:b/>
          <w:bCs/>
          <w:color w:val="000000"/>
        </w:rPr>
        <w:t xml:space="preserve">                                                                                  </w:t>
      </w:r>
    </w:p>
    <w:tbl>
      <w:tblPr>
        <w:tblW w:w="15223" w:type="dxa"/>
        <w:tblInd w:w="91" w:type="dxa"/>
        <w:tblLayout w:type="fixed"/>
        <w:tblLook w:val="04A0"/>
      </w:tblPr>
      <w:tblGrid>
        <w:gridCol w:w="376"/>
        <w:gridCol w:w="3043"/>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rsidR="0091401D" w:rsidRPr="0091401D" w:rsidTr="003B2483">
        <w:trPr>
          <w:trHeight w:val="255"/>
        </w:trPr>
        <w:tc>
          <w:tcPr>
            <w:tcW w:w="376" w:type="dxa"/>
            <w:tcBorders>
              <w:top w:val="single" w:sz="8" w:space="0" w:color="auto"/>
              <w:left w:val="single" w:sz="8" w:space="0" w:color="auto"/>
              <w:bottom w:val="nil"/>
              <w:right w:val="nil"/>
            </w:tcBorders>
            <w:shd w:val="clear" w:color="auto" w:fill="auto"/>
            <w:noWrap/>
            <w:vAlign w:val="bottom"/>
            <w:hideMark/>
          </w:tcPr>
          <w:p w:rsidR="0091401D" w:rsidRPr="0091401D" w:rsidRDefault="0091401D" w:rsidP="0091401D">
            <w:pPr>
              <w:rPr>
                <w:color w:val="000000"/>
                <w:sz w:val="16"/>
                <w:szCs w:val="16"/>
              </w:rPr>
            </w:pPr>
            <w:r w:rsidRPr="0091401D">
              <w:rPr>
                <w:color w:val="000000"/>
                <w:sz w:val="16"/>
                <w:szCs w:val="16"/>
              </w:rPr>
              <w:t> </w:t>
            </w:r>
          </w:p>
        </w:tc>
        <w:tc>
          <w:tcPr>
            <w:tcW w:w="3043" w:type="dxa"/>
            <w:tcBorders>
              <w:top w:val="single" w:sz="8" w:space="0" w:color="auto"/>
              <w:left w:val="single" w:sz="8" w:space="0" w:color="auto"/>
              <w:bottom w:val="nil"/>
              <w:right w:val="single" w:sz="8" w:space="0" w:color="auto"/>
            </w:tcBorders>
            <w:shd w:val="clear" w:color="auto" w:fill="auto"/>
            <w:noWrap/>
            <w:vAlign w:val="bottom"/>
            <w:hideMark/>
          </w:tcPr>
          <w:p w:rsidR="0091401D" w:rsidRPr="0091401D" w:rsidRDefault="0091401D" w:rsidP="0091401D">
            <w:pPr>
              <w:rPr>
                <w:color w:val="000000"/>
                <w:sz w:val="16"/>
                <w:szCs w:val="16"/>
              </w:rPr>
            </w:pPr>
            <w:r w:rsidRPr="0091401D">
              <w:rPr>
                <w:color w:val="000000"/>
                <w:sz w:val="16"/>
                <w:szCs w:val="16"/>
              </w:rPr>
              <w:t> </w:t>
            </w:r>
          </w:p>
        </w:tc>
        <w:tc>
          <w:tcPr>
            <w:tcW w:w="454" w:type="dxa"/>
            <w:tcBorders>
              <w:top w:val="single" w:sz="8" w:space="0" w:color="auto"/>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61"/>
                <w:sz w:val="16"/>
                <w:szCs w:val="16"/>
              </w:rPr>
              <w:t xml:space="preserve">числ </w:t>
            </w:r>
          </w:p>
        </w:tc>
        <w:tc>
          <w:tcPr>
            <w:tcW w:w="454" w:type="dxa"/>
            <w:tcBorders>
              <w:top w:val="single" w:sz="8" w:space="0" w:color="auto"/>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97"/>
                <w:sz w:val="16"/>
                <w:szCs w:val="16"/>
              </w:rPr>
              <w:t>вак</w:t>
            </w:r>
          </w:p>
        </w:tc>
        <w:tc>
          <w:tcPr>
            <w:tcW w:w="454" w:type="dxa"/>
            <w:tcBorders>
              <w:top w:val="single" w:sz="8" w:space="0" w:color="auto"/>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61"/>
                <w:sz w:val="16"/>
                <w:szCs w:val="16"/>
              </w:rPr>
              <w:t xml:space="preserve">числ </w:t>
            </w:r>
          </w:p>
        </w:tc>
        <w:tc>
          <w:tcPr>
            <w:tcW w:w="454" w:type="dxa"/>
            <w:tcBorders>
              <w:top w:val="single" w:sz="8" w:space="0" w:color="auto"/>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97"/>
                <w:sz w:val="16"/>
                <w:szCs w:val="16"/>
              </w:rPr>
              <w:t>вак</w:t>
            </w:r>
          </w:p>
        </w:tc>
        <w:tc>
          <w:tcPr>
            <w:tcW w:w="454" w:type="dxa"/>
            <w:tcBorders>
              <w:top w:val="single" w:sz="8" w:space="0" w:color="auto"/>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61"/>
                <w:sz w:val="16"/>
                <w:szCs w:val="16"/>
              </w:rPr>
              <w:t xml:space="preserve">числ </w:t>
            </w:r>
          </w:p>
        </w:tc>
        <w:tc>
          <w:tcPr>
            <w:tcW w:w="454" w:type="dxa"/>
            <w:tcBorders>
              <w:top w:val="single" w:sz="8" w:space="0" w:color="auto"/>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97"/>
                <w:sz w:val="16"/>
                <w:szCs w:val="16"/>
              </w:rPr>
              <w:t>вак</w:t>
            </w:r>
          </w:p>
        </w:tc>
        <w:tc>
          <w:tcPr>
            <w:tcW w:w="454" w:type="dxa"/>
            <w:tcBorders>
              <w:top w:val="single" w:sz="8" w:space="0" w:color="auto"/>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61"/>
                <w:sz w:val="16"/>
                <w:szCs w:val="16"/>
              </w:rPr>
              <w:t xml:space="preserve">числ </w:t>
            </w:r>
          </w:p>
        </w:tc>
        <w:tc>
          <w:tcPr>
            <w:tcW w:w="454" w:type="dxa"/>
            <w:tcBorders>
              <w:top w:val="single" w:sz="8" w:space="0" w:color="auto"/>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97"/>
                <w:sz w:val="16"/>
                <w:szCs w:val="16"/>
              </w:rPr>
              <w:t>вак</w:t>
            </w:r>
          </w:p>
        </w:tc>
        <w:tc>
          <w:tcPr>
            <w:tcW w:w="454" w:type="dxa"/>
            <w:tcBorders>
              <w:top w:val="single" w:sz="8" w:space="0" w:color="auto"/>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61"/>
                <w:sz w:val="16"/>
                <w:szCs w:val="16"/>
              </w:rPr>
              <w:t xml:space="preserve">числ </w:t>
            </w:r>
          </w:p>
        </w:tc>
        <w:tc>
          <w:tcPr>
            <w:tcW w:w="454" w:type="dxa"/>
            <w:tcBorders>
              <w:top w:val="single" w:sz="8" w:space="0" w:color="auto"/>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97"/>
                <w:sz w:val="16"/>
                <w:szCs w:val="16"/>
              </w:rPr>
              <w:t>вак</w:t>
            </w:r>
          </w:p>
        </w:tc>
        <w:tc>
          <w:tcPr>
            <w:tcW w:w="454" w:type="dxa"/>
            <w:tcBorders>
              <w:top w:val="single" w:sz="8" w:space="0" w:color="auto"/>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61"/>
                <w:sz w:val="16"/>
                <w:szCs w:val="16"/>
              </w:rPr>
              <w:t xml:space="preserve">числ </w:t>
            </w:r>
          </w:p>
        </w:tc>
        <w:tc>
          <w:tcPr>
            <w:tcW w:w="454" w:type="dxa"/>
            <w:tcBorders>
              <w:top w:val="single" w:sz="8" w:space="0" w:color="auto"/>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97"/>
                <w:sz w:val="16"/>
                <w:szCs w:val="16"/>
              </w:rPr>
              <w:t>вак</w:t>
            </w:r>
          </w:p>
        </w:tc>
        <w:tc>
          <w:tcPr>
            <w:tcW w:w="454" w:type="dxa"/>
            <w:tcBorders>
              <w:top w:val="single" w:sz="8" w:space="0" w:color="auto"/>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61"/>
                <w:sz w:val="16"/>
                <w:szCs w:val="16"/>
              </w:rPr>
              <w:t xml:space="preserve">числ </w:t>
            </w:r>
          </w:p>
        </w:tc>
        <w:tc>
          <w:tcPr>
            <w:tcW w:w="454" w:type="dxa"/>
            <w:tcBorders>
              <w:top w:val="single" w:sz="8" w:space="0" w:color="auto"/>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97"/>
                <w:sz w:val="16"/>
                <w:szCs w:val="16"/>
              </w:rPr>
              <w:t>вак</w:t>
            </w:r>
          </w:p>
        </w:tc>
        <w:tc>
          <w:tcPr>
            <w:tcW w:w="454" w:type="dxa"/>
            <w:tcBorders>
              <w:top w:val="single" w:sz="8" w:space="0" w:color="auto"/>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61"/>
                <w:sz w:val="16"/>
                <w:szCs w:val="16"/>
              </w:rPr>
              <w:t xml:space="preserve">числ </w:t>
            </w:r>
          </w:p>
        </w:tc>
        <w:tc>
          <w:tcPr>
            <w:tcW w:w="454" w:type="dxa"/>
            <w:tcBorders>
              <w:top w:val="single" w:sz="8" w:space="0" w:color="auto"/>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97"/>
                <w:sz w:val="16"/>
                <w:szCs w:val="16"/>
              </w:rPr>
              <w:t>вак</w:t>
            </w:r>
          </w:p>
        </w:tc>
        <w:tc>
          <w:tcPr>
            <w:tcW w:w="454" w:type="dxa"/>
            <w:tcBorders>
              <w:top w:val="single" w:sz="8" w:space="0" w:color="auto"/>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61"/>
                <w:sz w:val="16"/>
                <w:szCs w:val="16"/>
              </w:rPr>
              <w:t xml:space="preserve">числ </w:t>
            </w:r>
          </w:p>
        </w:tc>
        <w:tc>
          <w:tcPr>
            <w:tcW w:w="454" w:type="dxa"/>
            <w:tcBorders>
              <w:top w:val="single" w:sz="8" w:space="0" w:color="auto"/>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97"/>
                <w:sz w:val="16"/>
                <w:szCs w:val="16"/>
              </w:rPr>
              <w:t>вак</w:t>
            </w:r>
          </w:p>
        </w:tc>
        <w:tc>
          <w:tcPr>
            <w:tcW w:w="454" w:type="dxa"/>
            <w:tcBorders>
              <w:top w:val="single" w:sz="8" w:space="0" w:color="auto"/>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61"/>
                <w:sz w:val="16"/>
                <w:szCs w:val="16"/>
              </w:rPr>
              <w:t xml:space="preserve">числ </w:t>
            </w:r>
          </w:p>
        </w:tc>
        <w:tc>
          <w:tcPr>
            <w:tcW w:w="454" w:type="dxa"/>
            <w:tcBorders>
              <w:top w:val="single" w:sz="8" w:space="0" w:color="auto"/>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97"/>
                <w:sz w:val="16"/>
                <w:szCs w:val="16"/>
              </w:rPr>
              <w:t>вак</w:t>
            </w:r>
          </w:p>
        </w:tc>
        <w:tc>
          <w:tcPr>
            <w:tcW w:w="454" w:type="dxa"/>
            <w:tcBorders>
              <w:top w:val="single" w:sz="8" w:space="0" w:color="auto"/>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61"/>
                <w:sz w:val="16"/>
                <w:szCs w:val="16"/>
              </w:rPr>
              <w:t xml:space="preserve">числ </w:t>
            </w:r>
          </w:p>
        </w:tc>
        <w:tc>
          <w:tcPr>
            <w:tcW w:w="454" w:type="dxa"/>
            <w:tcBorders>
              <w:top w:val="single" w:sz="8" w:space="0" w:color="auto"/>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97"/>
                <w:sz w:val="16"/>
                <w:szCs w:val="16"/>
              </w:rPr>
              <w:t>вак</w:t>
            </w:r>
          </w:p>
        </w:tc>
        <w:tc>
          <w:tcPr>
            <w:tcW w:w="454" w:type="dxa"/>
            <w:tcBorders>
              <w:top w:val="single" w:sz="8" w:space="0" w:color="auto"/>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61"/>
                <w:sz w:val="16"/>
                <w:szCs w:val="16"/>
              </w:rPr>
              <w:t xml:space="preserve">числ </w:t>
            </w:r>
          </w:p>
        </w:tc>
        <w:tc>
          <w:tcPr>
            <w:tcW w:w="454" w:type="dxa"/>
            <w:tcBorders>
              <w:top w:val="single" w:sz="8" w:space="0" w:color="auto"/>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97"/>
                <w:sz w:val="16"/>
                <w:szCs w:val="16"/>
              </w:rPr>
              <w:t>вак</w:t>
            </w:r>
          </w:p>
        </w:tc>
        <w:tc>
          <w:tcPr>
            <w:tcW w:w="454" w:type="dxa"/>
            <w:tcBorders>
              <w:top w:val="single" w:sz="8" w:space="0" w:color="auto"/>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61"/>
                <w:sz w:val="16"/>
                <w:szCs w:val="16"/>
              </w:rPr>
              <w:t xml:space="preserve">числ </w:t>
            </w:r>
          </w:p>
        </w:tc>
        <w:tc>
          <w:tcPr>
            <w:tcW w:w="454" w:type="dxa"/>
            <w:tcBorders>
              <w:top w:val="single" w:sz="8" w:space="0" w:color="auto"/>
              <w:left w:val="nil"/>
              <w:bottom w:val="single" w:sz="4" w:space="0" w:color="auto"/>
              <w:right w:val="single" w:sz="8" w:space="0" w:color="auto"/>
            </w:tcBorders>
            <w:shd w:val="clear" w:color="auto" w:fill="auto"/>
            <w:noWrap/>
            <w:vAlign w:val="center"/>
            <w:hideMark/>
          </w:tcPr>
          <w:p w:rsidR="0091401D" w:rsidRPr="0038182F" w:rsidRDefault="0091401D" w:rsidP="0091401D">
            <w:pPr>
              <w:jc w:val="center"/>
              <w:rPr>
                <w:color w:val="000000"/>
                <w:sz w:val="16"/>
                <w:szCs w:val="16"/>
              </w:rPr>
            </w:pPr>
            <w:r w:rsidRPr="0038182F">
              <w:rPr>
                <w:color w:val="000000"/>
                <w:sz w:val="16"/>
                <w:szCs w:val="16"/>
              </w:rPr>
              <w:t>вак</w:t>
            </w:r>
          </w:p>
        </w:tc>
      </w:tr>
      <w:tr w:rsidR="0091401D" w:rsidRPr="0091401D" w:rsidTr="003B2483">
        <w:trPr>
          <w:trHeight w:val="315"/>
        </w:trPr>
        <w:tc>
          <w:tcPr>
            <w:tcW w:w="376" w:type="dxa"/>
            <w:tcBorders>
              <w:top w:val="single" w:sz="4" w:space="0" w:color="auto"/>
              <w:left w:val="single" w:sz="8" w:space="0" w:color="auto"/>
              <w:bottom w:val="single" w:sz="4" w:space="0" w:color="auto"/>
              <w:right w:val="nil"/>
            </w:tcBorders>
            <w:shd w:val="clear" w:color="auto" w:fill="auto"/>
            <w:noWrap/>
            <w:vAlign w:val="bottom"/>
            <w:hideMark/>
          </w:tcPr>
          <w:p w:rsidR="0091401D" w:rsidRPr="0091401D" w:rsidRDefault="0091401D" w:rsidP="0091401D">
            <w:pPr>
              <w:rPr>
                <w:color w:val="000000"/>
                <w:sz w:val="16"/>
                <w:szCs w:val="16"/>
              </w:rPr>
            </w:pPr>
            <w:r w:rsidRPr="0091401D">
              <w:rPr>
                <w:color w:val="000000"/>
                <w:sz w:val="16"/>
                <w:szCs w:val="16"/>
              </w:rPr>
              <w:t> </w:t>
            </w:r>
          </w:p>
        </w:tc>
        <w:tc>
          <w:tcPr>
            <w:tcW w:w="3043"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91401D" w:rsidRPr="0091401D" w:rsidRDefault="0091401D" w:rsidP="0091401D">
            <w:pPr>
              <w:rPr>
                <w:color w:val="000000"/>
                <w:sz w:val="16"/>
                <w:szCs w:val="16"/>
              </w:rPr>
            </w:pPr>
            <w:r w:rsidRPr="0091401D">
              <w:rPr>
                <w:color w:val="000000"/>
                <w:sz w:val="16"/>
                <w:szCs w:val="16"/>
              </w:rPr>
              <w:t> </w:t>
            </w:r>
          </w:p>
        </w:tc>
        <w:tc>
          <w:tcPr>
            <w:tcW w:w="908" w:type="dxa"/>
            <w:gridSpan w:val="2"/>
            <w:tcBorders>
              <w:top w:val="single" w:sz="4" w:space="0" w:color="auto"/>
              <w:left w:val="nil"/>
              <w:bottom w:val="single" w:sz="8" w:space="0" w:color="auto"/>
              <w:right w:val="single" w:sz="8" w:space="0" w:color="000000"/>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93"/>
                <w:sz w:val="16"/>
                <w:szCs w:val="16"/>
              </w:rPr>
              <w:t>01.01.2013</w:t>
            </w:r>
          </w:p>
        </w:tc>
        <w:tc>
          <w:tcPr>
            <w:tcW w:w="908" w:type="dxa"/>
            <w:gridSpan w:val="2"/>
            <w:tcBorders>
              <w:top w:val="single" w:sz="4" w:space="0" w:color="auto"/>
              <w:left w:val="nil"/>
              <w:bottom w:val="single" w:sz="8" w:space="0" w:color="auto"/>
              <w:right w:val="single" w:sz="8" w:space="0" w:color="000000"/>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93"/>
                <w:sz w:val="16"/>
                <w:szCs w:val="16"/>
              </w:rPr>
              <w:t>31.01.2013</w:t>
            </w:r>
          </w:p>
        </w:tc>
        <w:tc>
          <w:tcPr>
            <w:tcW w:w="908" w:type="dxa"/>
            <w:gridSpan w:val="2"/>
            <w:tcBorders>
              <w:top w:val="single" w:sz="4" w:space="0" w:color="auto"/>
              <w:left w:val="nil"/>
              <w:bottom w:val="single" w:sz="8" w:space="0" w:color="auto"/>
              <w:right w:val="single" w:sz="8" w:space="0" w:color="000000"/>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93"/>
                <w:sz w:val="16"/>
                <w:szCs w:val="16"/>
              </w:rPr>
              <w:t>28.02.2013</w:t>
            </w:r>
          </w:p>
        </w:tc>
        <w:tc>
          <w:tcPr>
            <w:tcW w:w="908" w:type="dxa"/>
            <w:gridSpan w:val="2"/>
            <w:tcBorders>
              <w:top w:val="single" w:sz="4" w:space="0" w:color="auto"/>
              <w:left w:val="nil"/>
              <w:bottom w:val="single" w:sz="8" w:space="0" w:color="auto"/>
              <w:right w:val="single" w:sz="8" w:space="0" w:color="000000"/>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93"/>
                <w:sz w:val="16"/>
                <w:szCs w:val="16"/>
              </w:rPr>
              <w:t>31.03.2013</w:t>
            </w:r>
          </w:p>
        </w:tc>
        <w:tc>
          <w:tcPr>
            <w:tcW w:w="908" w:type="dxa"/>
            <w:gridSpan w:val="2"/>
            <w:tcBorders>
              <w:top w:val="single" w:sz="4" w:space="0" w:color="auto"/>
              <w:left w:val="nil"/>
              <w:bottom w:val="single" w:sz="8" w:space="0" w:color="auto"/>
              <w:right w:val="single" w:sz="8" w:space="0" w:color="000000"/>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93"/>
                <w:sz w:val="16"/>
                <w:szCs w:val="16"/>
              </w:rPr>
              <w:t>30.04.2013</w:t>
            </w:r>
          </w:p>
        </w:tc>
        <w:tc>
          <w:tcPr>
            <w:tcW w:w="908" w:type="dxa"/>
            <w:gridSpan w:val="2"/>
            <w:tcBorders>
              <w:top w:val="single" w:sz="4" w:space="0" w:color="auto"/>
              <w:left w:val="nil"/>
              <w:bottom w:val="single" w:sz="8" w:space="0" w:color="auto"/>
              <w:right w:val="single" w:sz="8" w:space="0" w:color="000000"/>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93"/>
                <w:sz w:val="16"/>
                <w:szCs w:val="16"/>
              </w:rPr>
              <w:t>31.05.2013</w:t>
            </w:r>
          </w:p>
        </w:tc>
        <w:tc>
          <w:tcPr>
            <w:tcW w:w="908" w:type="dxa"/>
            <w:gridSpan w:val="2"/>
            <w:tcBorders>
              <w:top w:val="single" w:sz="4" w:space="0" w:color="auto"/>
              <w:left w:val="nil"/>
              <w:bottom w:val="single" w:sz="8" w:space="0" w:color="auto"/>
              <w:right w:val="single" w:sz="8" w:space="0" w:color="000000"/>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93"/>
                <w:sz w:val="16"/>
                <w:szCs w:val="16"/>
              </w:rPr>
              <w:t>30.06.2013</w:t>
            </w:r>
          </w:p>
        </w:tc>
        <w:tc>
          <w:tcPr>
            <w:tcW w:w="908" w:type="dxa"/>
            <w:gridSpan w:val="2"/>
            <w:tcBorders>
              <w:top w:val="single" w:sz="4" w:space="0" w:color="auto"/>
              <w:left w:val="nil"/>
              <w:bottom w:val="single" w:sz="8" w:space="0" w:color="auto"/>
              <w:right w:val="single" w:sz="8" w:space="0" w:color="000000"/>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93"/>
                <w:sz w:val="16"/>
                <w:szCs w:val="16"/>
              </w:rPr>
              <w:t>31.07.2013</w:t>
            </w:r>
          </w:p>
        </w:tc>
        <w:tc>
          <w:tcPr>
            <w:tcW w:w="908" w:type="dxa"/>
            <w:gridSpan w:val="2"/>
            <w:tcBorders>
              <w:top w:val="single" w:sz="4" w:space="0" w:color="auto"/>
              <w:left w:val="nil"/>
              <w:bottom w:val="single" w:sz="8" w:space="0" w:color="auto"/>
              <w:right w:val="single" w:sz="8" w:space="0" w:color="000000"/>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93"/>
                <w:sz w:val="16"/>
                <w:szCs w:val="16"/>
              </w:rPr>
              <w:t>31.08.2013</w:t>
            </w:r>
          </w:p>
        </w:tc>
        <w:tc>
          <w:tcPr>
            <w:tcW w:w="908" w:type="dxa"/>
            <w:gridSpan w:val="2"/>
            <w:tcBorders>
              <w:top w:val="single" w:sz="4" w:space="0" w:color="auto"/>
              <w:left w:val="nil"/>
              <w:bottom w:val="single" w:sz="8" w:space="0" w:color="auto"/>
              <w:right w:val="single" w:sz="8" w:space="0" w:color="000000"/>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93"/>
                <w:sz w:val="16"/>
                <w:szCs w:val="16"/>
              </w:rPr>
              <w:t>30.09.2013</w:t>
            </w:r>
          </w:p>
        </w:tc>
        <w:tc>
          <w:tcPr>
            <w:tcW w:w="908" w:type="dxa"/>
            <w:gridSpan w:val="2"/>
            <w:tcBorders>
              <w:top w:val="single" w:sz="4" w:space="0" w:color="auto"/>
              <w:left w:val="nil"/>
              <w:bottom w:val="single" w:sz="8" w:space="0" w:color="auto"/>
              <w:right w:val="single" w:sz="8" w:space="0" w:color="000000"/>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93"/>
                <w:sz w:val="16"/>
                <w:szCs w:val="16"/>
              </w:rPr>
              <w:t>31.10.2013</w:t>
            </w:r>
          </w:p>
        </w:tc>
        <w:tc>
          <w:tcPr>
            <w:tcW w:w="908" w:type="dxa"/>
            <w:gridSpan w:val="2"/>
            <w:tcBorders>
              <w:top w:val="single" w:sz="4" w:space="0" w:color="auto"/>
              <w:left w:val="nil"/>
              <w:bottom w:val="single" w:sz="8" w:space="0" w:color="auto"/>
              <w:right w:val="single" w:sz="8" w:space="0" w:color="000000"/>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93"/>
                <w:sz w:val="16"/>
                <w:szCs w:val="16"/>
              </w:rPr>
              <w:t>30.11.2013</w:t>
            </w:r>
          </w:p>
        </w:tc>
        <w:tc>
          <w:tcPr>
            <w:tcW w:w="908" w:type="dxa"/>
            <w:gridSpan w:val="2"/>
            <w:tcBorders>
              <w:top w:val="single" w:sz="4" w:space="0" w:color="auto"/>
              <w:left w:val="nil"/>
              <w:bottom w:val="single" w:sz="8" w:space="0" w:color="auto"/>
              <w:right w:val="single" w:sz="8" w:space="0" w:color="000000"/>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w w:val="93"/>
                <w:sz w:val="16"/>
                <w:szCs w:val="16"/>
              </w:rPr>
              <w:t>31.12.2013</w:t>
            </w:r>
          </w:p>
        </w:tc>
      </w:tr>
      <w:tr w:rsidR="0091401D" w:rsidRPr="0091401D" w:rsidTr="003B2483">
        <w:trPr>
          <w:trHeight w:val="330"/>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1</w:t>
            </w:r>
          </w:p>
        </w:tc>
        <w:tc>
          <w:tcPr>
            <w:tcW w:w="304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91401D" w:rsidRPr="0091401D" w:rsidRDefault="0091401D" w:rsidP="0091401D">
            <w:pPr>
              <w:outlineLvl w:val="0"/>
              <w:rPr>
                <w:color w:val="000000"/>
                <w:sz w:val="16"/>
                <w:szCs w:val="16"/>
              </w:rPr>
            </w:pPr>
            <w:r w:rsidRPr="0091401D">
              <w:rPr>
                <w:color w:val="000000"/>
                <w:sz w:val="16"/>
                <w:szCs w:val="16"/>
              </w:rPr>
              <w:t>Руководство</w:t>
            </w:r>
          </w:p>
        </w:tc>
        <w:tc>
          <w:tcPr>
            <w:tcW w:w="454" w:type="dxa"/>
            <w:tcBorders>
              <w:top w:val="single" w:sz="4" w:space="0" w:color="auto"/>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single" w:sz="4" w:space="0" w:color="auto"/>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single" w:sz="4" w:space="0" w:color="auto"/>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7</w:t>
            </w:r>
          </w:p>
        </w:tc>
        <w:tc>
          <w:tcPr>
            <w:tcW w:w="454" w:type="dxa"/>
            <w:tcBorders>
              <w:top w:val="single" w:sz="4" w:space="0" w:color="auto"/>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5</w:t>
            </w:r>
          </w:p>
        </w:tc>
        <w:tc>
          <w:tcPr>
            <w:tcW w:w="454" w:type="dxa"/>
            <w:tcBorders>
              <w:top w:val="single" w:sz="4" w:space="0" w:color="auto"/>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single" w:sz="4" w:space="0" w:color="auto"/>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5</w:t>
            </w:r>
          </w:p>
        </w:tc>
        <w:tc>
          <w:tcPr>
            <w:tcW w:w="454" w:type="dxa"/>
            <w:tcBorders>
              <w:top w:val="single" w:sz="4" w:space="0" w:color="auto"/>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9</w:t>
            </w:r>
          </w:p>
        </w:tc>
        <w:tc>
          <w:tcPr>
            <w:tcW w:w="454" w:type="dxa"/>
            <w:tcBorders>
              <w:top w:val="single" w:sz="4" w:space="0" w:color="auto"/>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single" w:sz="4" w:space="0" w:color="auto"/>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9</w:t>
            </w:r>
          </w:p>
        </w:tc>
        <w:tc>
          <w:tcPr>
            <w:tcW w:w="454" w:type="dxa"/>
            <w:tcBorders>
              <w:top w:val="single" w:sz="4" w:space="0" w:color="auto"/>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single" w:sz="4" w:space="0" w:color="auto"/>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9</w:t>
            </w:r>
          </w:p>
        </w:tc>
        <w:tc>
          <w:tcPr>
            <w:tcW w:w="454" w:type="dxa"/>
            <w:tcBorders>
              <w:top w:val="single" w:sz="4" w:space="0" w:color="auto"/>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single" w:sz="4" w:space="0" w:color="auto"/>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9</w:t>
            </w:r>
          </w:p>
        </w:tc>
        <w:tc>
          <w:tcPr>
            <w:tcW w:w="454" w:type="dxa"/>
            <w:tcBorders>
              <w:top w:val="single" w:sz="4" w:space="0" w:color="auto"/>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single" w:sz="4" w:space="0" w:color="auto"/>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9</w:t>
            </w:r>
          </w:p>
        </w:tc>
        <w:tc>
          <w:tcPr>
            <w:tcW w:w="454" w:type="dxa"/>
            <w:tcBorders>
              <w:top w:val="single" w:sz="4" w:space="0" w:color="auto"/>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single" w:sz="4" w:space="0" w:color="auto"/>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9</w:t>
            </w:r>
          </w:p>
        </w:tc>
        <w:tc>
          <w:tcPr>
            <w:tcW w:w="454" w:type="dxa"/>
            <w:tcBorders>
              <w:top w:val="single" w:sz="4" w:space="0" w:color="auto"/>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single" w:sz="4" w:space="0" w:color="auto"/>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0</w:t>
            </w:r>
          </w:p>
        </w:tc>
        <w:tc>
          <w:tcPr>
            <w:tcW w:w="454" w:type="dxa"/>
            <w:tcBorders>
              <w:top w:val="single" w:sz="4" w:space="0" w:color="auto"/>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single" w:sz="4" w:space="0" w:color="auto"/>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0</w:t>
            </w:r>
          </w:p>
        </w:tc>
        <w:tc>
          <w:tcPr>
            <w:tcW w:w="454" w:type="dxa"/>
            <w:tcBorders>
              <w:top w:val="single" w:sz="4" w:space="0" w:color="auto"/>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single" w:sz="4" w:space="0" w:color="auto"/>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0</w:t>
            </w:r>
          </w:p>
        </w:tc>
        <w:tc>
          <w:tcPr>
            <w:tcW w:w="454" w:type="dxa"/>
            <w:tcBorders>
              <w:top w:val="single" w:sz="4" w:space="0" w:color="auto"/>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single" w:sz="4" w:space="0" w:color="auto"/>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9</w:t>
            </w:r>
          </w:p>
        </w:tc>
        <w:tc>
          <w:tcPr>
            <w:tcW w:w="454" w:type="dxa"/>
            <w:tcBorders>
              <w:top w:val="single" w:sz="4" w:space="0" w:color="auto"/>
              <w:left w:val="nil"/>
              <w:bottom w:val="single" w:sz="4" w:space="0" w:color="auto"/>
              <w:right w:val="single" w:sz="8" w:space="0" w:color="auto"/>
            </w:tcBorders>
            <w:shd w:val="clear" w:color="auto" w:fill="auto"/>
            <w:noWrap/>
            <w:vAlign w:val="center"/>
            <w:hideMark/>
          </w:tcPr>
          <w:p w:rsidR="0091401D" w:rsidRPr="0038182F" w:rsidRDefault="0091401D" w:rsidP="0091401D">
            <w:pPr>
              <w:jc w:val="center"/>
              <w:outlineLvl w:val="0"/>
              <w:rPr>
                <w:color w:val="000000"/>
                <w:sz w:val="16"/>
                <w:szCs w:val="16"/>
              </w:rPr>
            </w:pPr>
            <w:r w:rsidRPr="0038182F">
              <w:rPr>
                <w:color w:val="000000"/>
                <w:sz w:val="16"/>
                <w:szCs w:val="16"/>
              </w:rPr>
              <w:t>2</w:t>
            </w:r>
          </w:p>
        </w:tc>
      </w:tr>
      <w:tr w:rsidR="0091401D" w:rsidRPr="0091401D" w:rsidTr="003B2483">
        <w:trPr>
          <w:trHeight w:val="345"/>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2</w:t>
            </w:r>
          </w:p>
        </w:tc>
        <w:tc>
          <w:tcPr>
            <w:tcW w:w="3043" w:type="dxa"/>
            <w:tcBorders>
              <w:top w:val="nil"/>
              <w:left w:val="single" w:sz="8" w:space="0" w:color="auto"/>
              <w:bottom w:val="single" w:sz="4" w:space="0" w:color="auto"/>
              <w:right w:val="single" w:sz="8" w:space="0" w:color="auto"/>
            </w:tcBorders>
            <w:shd w:val="clear" w:color="auto" w:fill="auto"/>
            <w:vAlign w:val="bottom"/>
            <w:hideMark/>
          </w:tcPr>
          <w:p w:rsidR="0091401D" w:rsidRPr="0091401D" w:rsidRDefault="0091401D" w:rsidP="0091401D">
            <w:pPr>
              <w:outlineLvl w:val="0"/>
              <w:rPr>
                <w:color w:val="000000"/>
                <w:sz w:val="16"/>
                <w:szCs w:val="16"/>
              </w:rPr>
            </w:pPr>
            <w:r w:rsidRPr="0091401D">
              <w:rPr>
                <w:color w:val="000000"/>
                <w:sz w:val="16"/>
                <w:szCs w:val="16"/>
              </w:rPr>
              <w:t>Аппарат корпоративного секретаря</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vAlign w:val="center"/>
            <w:hideMark/>
          </w:tcPr>
          <w:p w:rsidR="0091401D" w:rsidRPr="0038182F" w:rsidRDefault="0091401D" w:rsidP="0091401D">
            <w:pPr>
              <w:jc w:val="center"/>
              <w:outlineLvl w:val="0"/>
              <w:rPr>
                <w:color w:val="000000"/>
                <w:sz w:val="16"/>
                <w:szCs w:val="16"/>
              </w:rPr>
            </w:pPr>
            <w:r w:rsidRPr="0038182F">
              <w:rPr>
                <w:color w:val="000000"/>
                <w:sz w:val="16"/>
                <w:szCs w:val="16"/>
              </w:rPr>
              <w:t>0</w:t>
            </w:r>
          </w:p>
        </w:tc>
      </w:tr>
      <w:tr w:rsidR="0091401D" w:rsidRPr="0091401D" w:rsidTr="003B2483">
        <w:trPr>
          <w:trHeight w:val="345"/>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3</w:t>
            </w:r>
          </w:p>
        </w:tc>
        <w:tc>
          <w:tcPr>
            <w:tcW w:w="3043" w:type="dxa"/>
            <w:tcBorders>
              <w:top w:val="nil"/>
              <w:left w:val="single" w:sz="8" w:space="0" w:color="auto"/>
              <w:bottom w:val="single" w:sz="4" w:space="0" w:color="auto"/>
              <w:right w:val="single" w:sz="8" w:space="0" w:color="auto"/>
            </w:tcBorders>
            <w:shd w:val="clear" w:color="auto" w:fill="auto"/>
            <w:noWrap/>
            <w:vAlign w:val="bottom"/>
            <w:hideMark/>
          </w:tcPr>
          <w:p w:rsidR="0091401D" w:rsidRPr="0091401D" w:rsidRDefault="0091401D" w:rsidP="0091401D">
            <w:pPr>
              <w:outlineLvl w:val="0"/>
              <w:rPr>
                <w:color w:val="000000"/>
                <w:sz w:val="16"/>
                <w:szCs w:val="16"/>
              </w:rPr>
            </w:pPr>
            <w:r w:rsidRPr="0091401D">
              <w:rPr>
                <w:color w:val="000000"/>
                <w:sz w:val="16"/>
                <w:szCs w:val="16"/>
              </w:rPr>
              <w:t>Отдел внутреннего аудита</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noWrap/>
            <w:vAlign w:val="center"/>
            <w:hideMark/>
          </w:tcPr>
          <w:p w:rsidR="0091401D" w:rsidRPr="0038182F" w:rsidRDefault="0091401D" w:rsidP="0091401D">
            <w:pPr>
              <w:jc w:val="center"/>
              <w:outlineLvl w:val="0"/>
              <w:rPr>
                <w:color w:val="000000"/>
                <w:sz w:val="16"/>
                <w:szCs w:val="16"/>
              </w:rPr>
            </w:pPr>
            <w:r w:rsidRPr="0038182F">
              <w:rPr>
                <w:color w:val="000000"/>
                <w:sz w:val="16"/>
                <w:szCs w:val="16"/>
              </w:rPr>
              <w:t>1</w:t>
            </w:r>
          </w:p>
        </w:tc>
      </w:tr>
      <w:tr w:rsidR="0091401D" w:rsidRPr="0091401D" w:rsidTr="003B2483">
        <w:trPr>
          <w:trHeight w:val="330"/>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4</w:t>
            </w:r>
          </w:p>
        </w:tc>
        <w:tc>
          <w:tcPr>
            <w:tcW w:w="3043" w:type="dxa"/>
            <w:tcBorders>
              <w:top w:val="nil"/>
              <w:left w:val="single" w:sz="8" w:space="0" w:color="auto"/>
              <w:bottom w:val="single" w:sz="4" w:space="0" w:color="auto"/>
              <w:right w:val="single" w:sz="8" w:space="0" w:color="auto"/>
            </w:tcBorders>
            <w:shd w:val="clear" w:color="auto" w:fill="auto"/>
            <w:noWrap/>
            <w:vAlign w:val="bottom"/>
            <w:hideMark/>
          </w:tcPr>
          <w:p w:rsidR="0091401D" w:rsidRPr="0091401D" w:rsidRDefault="0091401D" w:rsidP="0091401D">
            <w:pPr>
              <w:outlineLvl w:val="0"/>
              <w:rPr>
                <w:color w:val="000000"/>
                <w:sz w:val="16"/>
                <w:szCs w:val="16"/>
              </w:rPr>
            </w:pPr>
            <w:r w:rsidRPr="0091401D">
              <w:rPr>
                <w:color w:val="000000"/>
                <w:sz w:val="16"/>
                <w:szCs w:val="16"/>
              </w:rPr>
              <w:t>Штат при руководстве</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noWrap/>
            <w:vAlign w:val="center"/>
            <w:hideMark/>
          </w:tcPr>
          <w:p w:rsidR="0091401D" w:rsidRPr="0038182F" w:rsidRDefault="0091401D" w:rsidP="0091401D">
            <w:pPr>
              <w:jc w:val="center"/>
              <w:outlineLvl w:val="0"/>
              <w:rPr>
                <w:color w:val="000000"/>
                <w:sz w:val="16"/>
                <w:szCs w:val="16"/>
              </w:rPr>
            </w:pPr>
            <w:r w:rsidRPr="0038182F">
              <w:rPr>
                <w:color w:val="000000"/>
                <w:sz w:val="16"/>
                <w:szCs w:val="16"/>
              </w:rPr>
              <w:t>0</w:t>
            </w:r>
          </w:p>
        </w:tc>
      </w:tr>
      <w:tr w:rsidR="0091401D" w:rsidRPr="0091401D" w:rsidTr="003B2483">
        <w:trPr>
          <w:trHeight w:val="390"/>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5</w:t>
            </w:r>
          </w:p>
        </w:tc>
        <w:tc>
          <w:tcPr>
            <w:tcW w:w="3043" w:type="dxa"/>
            <w:tcBorders>
              <w:top w:val="nil"/>
              <w:left w:val="single" w:sz="8" w:space="0" w:color="auto"/>
              <w:bottom w:val="single" w:sz="4" w:space="0" w:color="auto"/>
              <w:right w:val="single" w:sz="8" w:space="0" w:color="auto"/>
            </w:tcBorders>
            <w:shd w:val="clear" w:color="auto" w:fill="auto"/>
            <w:vAlign w:val="bottom"/>
            <w:hideMark/>
          </w:tcPr>
          <w:p w:rsidR="0091401D" w:rsidRPr="0091401D" w:rsidRDefault="0091401D" w:rsidP="0091401D">
            <w:pPr>
              <w:outlineLvl w:val="0"/>
              <w:rPr>
                <w:color w:val="000000"/>
                <w:sz w:val="16"/>
                <w:szCs w:val="16"/>
              </w:rPr>
            </w:pPr>
            <w:r w:rsidRPr="0091401D">
              <w:rPr>
                <w:color w:val="000000"/>
                <w:sz w:val="16"/>
                <w:szCs w:val="16"/>
              </w:rPr>
              <w:t>Юридическая служба (Правовой департамент)</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7</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7</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vAlign w:val="center"/>
            <w:hideMark/>
          </w:tcPr>
          <w:p w:rsidR="0091401D" w:rsidRPr="0038182F" w:rsidRDefault="0091401D" w:rsidP="0091401D">
            <w:pPr>
              <w:jc w:val="center"/>
              <w:outlineLvl w:val="0"/>
              <w:rPr>
                <w:color w:val="000000"/>
                <w:sz w:val="16"/>
                <w:szCs w:val="16"/>
              </w:rPr>
            </w:pPr>
            <w:r w:rsidRPr="0038182F">
              <w:rPr>
                <w:color w:val="000000"/>
                <w:sz w:val="16"/>
                <w:szCs w:val="16"/>
              </w:rPr>
              <w:t>1</w:t>
            </w:r>
          </w:p>
        </w:tc>
      </w:tr>
      <w:tr w:rsidR="0091401D" w:rsidRPr="0091401D" w:rsidTr="003B2483">
        <w:trPr>
          <w:trHeight w:val="330"/>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6</w:t>
            </w:r>
          </w:p>
        </w:tc>
        <w:tc>
          <w:tcPr>
            <w:tcW w:w="3043" w:type="dxa"/>
            <w:tcBorders>
              <w:top w:val="nil"/>
              <w:left w:val="single" w:sz="8" w:space="0" w:color="auto"/>
              <w:bottom w:val="single" w:sz="4" w:space="0" w:color="auto"/>
              <w:right w:val="single" w:sz="8" w:space="0" w:color="auto"/>
            </w:tcBorders>
            <w:shd w:val="clear" w:color="auto" w:fill="auto"/>
            <w:noWrap/>
            <w:vAlign w:val="bottom"/>
            <w:hideMark/>
          </w:tcPr>
          <w:p w:rsidR="0091401D" w:rsidRPr="0091401D" w:rsidRDefault="0091401D" w:rsidP="0091401D">
            <w:pPr>
              <w:outlineLvl w:val="0"/>
              <w:rPr>
                <w:color w:val="000000"/>
                <w:sz w:val="16"/>
                <w:szCs w:val="16"/>
              </w:rPr>
            </w:pPr>
            <w:r w:rsidRPr="0091401D">
              <w:rPr>
                <w:color w:val="000000"/>
                <w:sz w:val="16"/>
                <w:szCs w:val="16"/>
              </w:rPr>
              <w:t>Служба закупок</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6</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6</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6</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6</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6</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noWrap/>
            <w:vAlign w:val="center"/>
            <w:hideMark/>
          </w:tcPr>
          <w:p w:rsidR="0091401D" w:rsidRPr="0038182F" w:rsidRDefault="0091401D" w:rsidP="0091401D">
            <w:pPr>
              <w:jc w:val="center"/>
              <w:outlineLvl w:val="0"/>
              <w:rPr>
                <w:color w:val="000000"/>
                <w:sz w:val="16"/>
                <w:szCs w:val="16"/>
              </w:rPr>
            </w:pPr>
            <w:r w:rsidRPr="0038182F">
              <w:rPr>
                <w:color w:val="000000"/>
                <w:sz w:val="16"/>
                <w:szCs w:val="16"/>
              </w:rPr>
              <w:t>1</w:t>
            </w:r>
          </w:p>
        </w:tc>
      </w:tr>
      <w:tr w:rsidR="0091401D" w:rsidRPr="0091401D" w:rsidTr="003B2483">
        <w:trPr>
          <w:trHeight w:val="540"/>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7</w:t>
            </w:r>
          </w:p>
        </w:tc>
        <w:tc>
          <w:tcPr>
            <w:tcW w:w="3043" w:type="dxa"/>
            <w:tcBorders>
              <w:top w:val="nil"/>
              <w:left w:val="single" w:sz="8" w:space="0" w:color="auto"/>
              <w:bottom w:val="single" w:sz="4" w:space="0" w:color="auto"/>
              <w:right w:val="single" w:sz="8" w:space="0" w:color="auto"/>
            </w:tcBorders>
            <w:shd w:val="clear" w:color="auto" w:fill="auto"/>
            <w:vAlign w:val="bottom"/>
            <w:hideMark/>
          </w:tcPr>
          <w:p w:rsidR="0091401D" w:rsidRPr="0091401D" w:rsidRDefault="0091401D" w:rsidP="0091401D">
            <w:pPr>
              <w:outlineLvl w:val="0"/>
              <w:rPr>
                <w:color w:val="000000"/>
                <w:sz w:val="16"/>
                <w:szCs w:val="16"/>
              </w:rPr>
            </w:pPr>
            <w:r w:rsidRPr="0091401D">
              <w:rPr>
                <w:color w:val="000000"/>
                <w:sz w:val="16"/>
                <w:szCs w:val="16"/>
              </w:rPr>
              <w:t>Сектор режима секретности (Служба режима секретности)</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8" w:space="0" w:color="auto"/>
            </w:tcBorders>
            <w:shd w:val="clear" w:color="auto" w:fill="auto"/>
            <w:vAlign w:val="center"/>
            <w:hideMark/>
          </w:tcPr>
          <w:p w:rsidR="0091401D" w:rsidRPr="0038182F" w:rsidRDefault="0091401D" w:rsidP="0091401D">
            <w:pPr>
              <w:jc w:val="center"/>
              <w:outlineLvl w:val="0"/>
              <w:rPr>
                <w:color w:val="000000"/>
                <w:sz w:val="16"/>
                <w:szCs w:val="16"/>
              </w:rPr>
            </w:pPr>
            <w:r w:rsidRPr="0038182F">
              <w:rPr>
                <w:color w:val="000000"/>
                <w:sz w:val="16"/>
                <w:szCs w:val="16"/>
              </w:rPr>
              <w:t>1</w:t>
            </w:r>
          </w:p>
        </w:tc>
      </w:tr>
      <w:tr w:rsidR="0091401D" w:rsidRPr="0091401D" w:rsidTr="003B2483">
        <w:trPr>
          <w:trHeight w:val="525"/>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8</w:t>
            </w:r>
          </w:p>
        </w:tc>
        <w:tc>
          <w:tcPr>
            <w:tcW w:w="3043" w:type="dxa"/>
            <w:tcBorders>
              <w:top w:val="nil"/>
              <w:left w:val="single" w:sz="8" w:space="0" w:color="auto"/>
              <w:bottom w:val="single" w:sz="4" w:space="0" w:color="auto"/>
              <w:right w:val="single" w:sz="8" w:space="0" w:color="auto"/>
            </w:tcBorders>
            <w:shd w:val="clear" w:color="auto" w:fill="auto"/>
            <w:vAlign w:val="bottom"/>
            <w:hideMark/>
          </w:tcPr>
          <w:p w:rsidR="0091401D" w:rsidRPr="0091401D" w:rsidRDefault="0091401D" w:rsidP="0091401D">
            <w:pPr>
              <w:outlineLvl w:val="0"/>
              <w:rPr>
                <w:color w:val="000000"/>
                <w:sz w:val="16"/>
                <w:szCs w:val="16"/>
              </w:rPr>
            </w:pPr>
            <w:r w:rsidRPr="0091401D">
              <w:rPr>
                <w:color w:val="000000"/>
                <w:sz w:val="16"/>
                <w:szCs w:val="16"/>
              </w:rPr>
              <w:t>Служба мобилизационной подготовки и чрезвычайных ситуаций</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vAlign w:val="center"/>
            <w:hideMark/>
          </w:tcPr>
          <w:p w:rsidR="0091401D" w:rsidRPr="0038182F" w:rsidRDefault="0091401D" w:rsidP="0091401D">
            <w:pPr>
              <w:jc w:val="center"/>
              <w:outlineLvl w:val="0"/>
              <w:rPr>
                <w:color w:val="000000"/>
                <w:sz w:val="16"/>
                <w:szCs w:val="16"/>
              </w:rPr>
            </w:pPr>
            <w:r w:rsidRPr="0038182F">
              <w:rPr>
                <w:color w:val="000000"/>
                <w:sz w:val="16"/>
                <w:szCs w:val="16"/>
              </w:rPr>
              <w:t>0</w:t>
            </w:r>
          </w:p>
        </w:tc>
      </w:tr>
      <w:tr w:rsidR="0091401D" w:rsidRPr="0091401D" w:rsidTr="003B2483">
        <w:trPr>
          <w:trHeight w:val="330"/>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9</w:t>
            </w:r>
          </w:p>
        </w:tc>
        <w:tc>
          <w:tcPr>
            <w:tcW w:w="3043" w:type="dxa"/>
            <w:tcBorders>
              <w:top w:val="nil"/>
              <w:left w:val="single" w:sz="8" w:space="0" w:color="auto"/>
              <w:bottom w:val="single" w:sz="4" w:space="0" w:color="auto"/>
              <w:right w:val="single" w:sz="8" w:space="0" w:color="auto"/>
            </w:tcBorders>
            <w:shd w:val="clear" w:color="auto" w:fill="auto"/>
            <w:noWrap/>
            <w:vAlign w:val="bottom"/>
            <w:hideMark/>
          </w:tcPr>
          <w:p w:rsidR="0091401D" w:rsidRPr="0091401D" w:rsidRDefault="0091401D" w:rsidP="0091401D">
            <w:pPr>
              <w:outlineLvl w:val="0"/>
              <w:rPr>
                <w:color w:val="000000"/>
                <w:sz w:val="16"/>
                <w:szCs w:val="16"/>
              </w:rPr>
            </w:pPr>
            <w:r w:rsidRPr="0091401D">
              <w:rPr>
                <w:color w:val="000000"/>
                <w:sz w:val="16"/>
                <w:szCs w:val="16"/>
              </w:rPr>
              <w:t>Сектор пожарной безопасности</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vAlign w:val="center"/>
            <w:hideMark/>
          </w:tcPr>
          <w:p w:rsidR="0091401D" w:rsidRPr="0038182F" w:rsidRDefault="0091401D" w:rsidP="0091401D">
            <w:pPr>
              <w:jc w:val="center"/>
              <w:outlineLvl w:val="0"/>
              <w:rPr>
                <w:color w:val="000000"/>
                <w:sz w:val="16"/>
                <w:szCs w:val="16"/>
              </w:rPr>
            </w:pPr>
            <w:r w:rsidRPr="0038182F">
              <w:rPr>
                <w:color w:val="000000"/>
                <w:sz w:val="16"/>
                <w:szCs w:val="16"/>
              </w:rPr>
              <w:t> </w:t>
            </w:r>
          </w:p>
        </w:tc>
      </w:tr>
      <w:tr w:rsidR="0091401D" w:rsidRPr="0091401D" w:rsidTr="003B2483">
        <w:trPr>
          <w:trHeight w:val="510"/>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10</w:t>
            </w:r>
          </w:p>
        </w:tc>
        <w:tc>
          <w:tcPr>
            <w:tcW w:w="3043" w:type="dxa"/>
            <w:tcBorders>
              <w:top w:val="nil"/>
              <w:left w:val="single" w:sz="8" w:space="0" w:color="auto"/>
              <w:bottom w:val="single" w:sz="4" w:space="0" w:color="auto"/>
              <w:right w:val="single" w:sz="8" w:space="0" w:color="auto"/>
            </w:tcBorders>
            <w:shd w:val="clear" w:color="auto" w:fill="auto"/>
            <w:vAlign w:val="bottom"/>
            <w:hideMark/>
          </w:tcPr>
          <w:p w:rsidR="0091401D" w:rsidRPr="0091401D" w:rsidRDefault="0091401D" w:rsidP="0091401D">
            <w:pPr>
              <w:outlineLvl w:val="0"/>
              <w:rPr>
                <w:sz w:val="16"/>
                <w:szCs w:val="16"/>
              </w:rPr>
            </w:pPr>
            <w:r w:rsidRPr="0091401D">
              <w:rPr>
                <w:sz w:val="16"/>
                <w:szCs w:val="16"/>
              </w:rPr>
              <w:t>Служба документационного и корпоративного обслуживания</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2</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7</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3</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9</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9</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38182F">
              <w:rPr>
                <w:spacing w:val="57"/>
                <w:sz w:val="16"/>
                <w:szCs w:val="16"/>
              </w:rPr>
              <w:t>1</w:t>
            </w:r>
            <w:r w:rsidRPr="0038182F">
              <w:rPr>
                <w:sz w:val="16"/>
                <w:szCs w:val="16"/>
              </w:rPr>
              <w:t>0</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1</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1</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1</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0</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 </w:t>
            </w:r>
          </w:p>
        </w:tc>
        <w:tc>
          <w:tcPr>
            <w:tcW w:w="454" w:type="dxa"/>
            <w:tcBorders>
              <w:top w:val="nil"/>
              <w:left w:val="nil"/>
              <w:bottom w:val="single" w:sz="4" w:space="0" w:color="auto"/>
              <w:right w:val="single" w:sz="8" w:space="0" w:color="auto"/>
            </w:tcBorders>
            <w:shd w:val="clear" w:color="auto" w:fill="auto"/>
            <w:vAlign w:val="center"/>
            <w:hideMark/>
          </w:tcPr>
          <w:p w:rsidR="0091401D" w:rsidRPr="0038182F" w:rsidRDefault="0091401D" w:rsidP="0091401D">
            <w:pPr>
              <w:jc w:val="center"/>
              <w:outlineLvl w:val="0"/>
              <w:rPr>
                <w:sz w:val="16"/>
                <w:szCs w:val="16"/>
              </w:rPr>
            </w:pPr>
            <w:r w:rsidRPr="0038182F">
              <w:rPr>
                <w:sz w:val="16"/>
                <w:szCs w:val="16"/>
              </w:rPr>
              <w:t> </w:t>
            </w:r>
          </w:p>
        </w:tc>
      </w:tr>
      <w:tr w:rsidR="0091401D" w:rsidRPr="0091401D" w:rsidTr="003B2483">
        <w:trPr>
          <w:trHeight w:val="510"/>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11</w:t>
            </w:r>
          </w:p>
        </w:tc>
        <w:tc>
          <w:tcPr>
            <w:tcW w:w="3043" w:type="dxa"/>
            <w:tcBorders>
              <w:top w:val="nil"/>
              <w:left w:val="single" w:sz="8" w:space="0" w:color="auto"/>
              <w:bottom w:val="single" w:sz="4" w:space="0" w:color="auto"/>
              <w:right w:val="single" w:sz="8" w:space="0" w:color="auto"/>
            </w:tcBorders>
            <w:shd w:val="clear" w:color="auto" w:fill="auto"/>
            <w:vAlign w:val="bottom"/>
            <w:hideMark/>
          </w:tcPr>
          <w:p w:rsidR="0091401D" w:rsidRPr="0091401D" w:rsidRDefault="0091401D" w:rsidP="0091401D">
            <w:pPr>
              <w:outlineLvl w:val="0"/>
              <w:rPr>
                <w:sz w:val="16"/>
                <w:szCs w:val="16"/>
              </w:rPr>
            </w:pPr>
            <w:r w:rsidRPr="0091401D">
              <w:rPr>
                <w:sz w:val="16"/>
                <w:szCs w:val="16"/>
              </w:rPr>
              <w:t>Служба по управлению недвижимостью и транспортом</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38182F">
              <w:rPr>
                <w:spacing w:val="57"/>
                <w:sz w:val="16"/>
                <w:szCs w:val="16"/>
              </w:rPr>
              <w:t>3</w:t>
            </w:r>
            <w:r w:rsidRPr="0038182F">
              <w:rPr>
                <w:sz w:val="16"/>
                <w:szCs w:val="16"/>
              </w:rPr>
              <w:t>4</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5</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38182F">
              <w:rPr>
                <w:spacing w:val="57"/>
                <w:sz w:val="16"/>
                <w:szCs w:val="16"/>
              </w:rPr>
              <w:t>3</w:t>
            </w:r>
            <w:r w:rsidRPr="0038182F">
              <w:rPr>
                <w:sz w:val="16"/>
                <w:szCs w:val="16"/>
              </w:rPr>
              <w:t>6</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4</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38182F">
              <w:rPr>
                <w:spacing w:val="57"/>
                <w:sz w:val="16"/>
                <w:szCs w:val="16"/>
              </w:rPr>
              <w:t>3</w:t>
            </w:r>
            <w:r w:rsidRPr="0038182F">
              <w:rPr>
                <w:sz w:val="16"/>
                <w:szCs w:val="16"/>
              </w:rPr>
              <w:t>5</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4</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38182F">
              <w:rPr>
                <w:spacing w:val="57"/>
                <w:sz w:val="16"/>
                <w:szCs w:val="16"/>
              </w:rPr>
              <w:t>3</w:t>
            </w:r>
            <w:r w:rsidRPr="0038182F">
              <w:rPr>
                <w:sz w:val="16"/>
                <w:szCs w:val="16"/>
              </w:rPr>
              <w:t>5</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4</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38182F">
              <w:rPr>
                <w:spacing w:val="57"/>
                <w:sz w:val="16"/>
                <w:szCs w:val="16"/>
              </w:rPr>
              <w:t>3</w:t>
            </w:r>
            <w:r w:rsidRPr="0038182F">
              <w:rPr>
                <w:sz w:val="16"/>
                <w:szCs w:val="16"/>
              </w:rPr>
              <w:t>5</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6</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1</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1</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0</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 </w:t>
            </w:r>
          </w:p>
        </w:tc>
        <w:tc>
          <w:tcPr>
            <w:tcW w:w="454" w:type="dxa"/>
            <w:tcBorders>
              <w:top w:val="nil"/>
              <w:left w:val="nil"/>
              <w:bottom w:val="single" w:sz="4" w:space="0" w:color="auto"/>
              <w:right w:val="single" w:sz="8" w:space="0" w:color="auto"/>
            </w:tcBorders>
            <w:shd w:val="clear" w:color="auto" w:fill="auto"/>
            <w:vAlign w:val="center"/>
            <w:hideMark/>
          </w:tcPr>
          <w:p w:rsidR="0091401D" w:rsidRPr="0038182F" w:rsidRDefault="0091401D" w:rsidP="0091401D">
            <w:pPr>
              <w:jc w:val="center"/>
              <w:outlineLvl w:val="0"/>
              <w:rPr>
                <w:sz w:val="16"/>
                <w:szCs w:val="16"/>
              </w:rPr>
            </w:pPr>
            <w:r w:rsidRPr="0038182F">
              <w:rPr>
                <w:sz w:val="16"/>
                <w:szCs w:val="16"/>
              </w:rPr>
              <w:t> </w:t>
            </w:r>
          </w:p>
        </w:tc>
      </w:tr>
      <w:tr w:rsidR="0091401D" w:rsidRPr="0091401D" w:rsidTr="003B2483">
        <w:trPr>
          <w:trHeight w:val="345"/>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12</w:t>
            </w:r>
          </w:p>
        </w:tc>
        <w:tc>
          <w:tcPr>
            <w:tcW w:w="3043" w:type="dxa"/>
            <w:tcBorders>
              <w:top w:val="nil"/>
              <w:left w:val="single" w:sz="8" w:space="0" w:color="auto"/>
              <w:bottom w:val="single" w:sz="4" w:space="0" w:color="auto"/>
              <w:right w:val="single" w:sz="8" w:space="0" w:color="auto"/>
            </w:tcBorders>
            <w:shd w:val="clear" w:color="auto" w:fill="auto"/>
            <w:noWrap/>
            <w:vAlign w:val="bottom"/>
            <w:hideMark/>
          </w:tcPr>
          <w:p w:rsidR="0091401D" w:rsidRPr="0091401D" w:rsidRDefault="0091401D" w:rsidP="0091401D">
            <w:pPr>
              <w:outlineLvl w:val="0"/>
              <w:rPr>
                <w:color w:val="000000"/>
                <w:sz w:val="16"/>
                <w:szCs w:val="16"/>
              </w:rPr>
            </w:pPr>
            <w:r w:rsidRPr="0091401D">
              <w:rPr>
                <w:color w:val="000000"/>
                <w:sz w:val="16"/>
                <w:szCs w:val="16"/>
              </w:rPr>
              <w:t>Склад</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vAlign w:val="center"/>
            <w:hideMark/>
          </w:tcPr>
          <w:p w:rsidR="0091401D" w:rsidRPr="0038182F" w:rsidRDefault="0091401D" w:rsidP="0091401D">
            <w:pPr>
              <w:jc w:val="center"/>
              <w:outlineLvl w:val="0"/>
              <w:rPr>
                <w:color w:val="000000"/>
                <w:sz w:val="16"/>
                <w:szCs w:val="16"/>
              </w:rPr>
            </w:pPr>
            <w:r w:rsidRPr="0038182F">
              <w:rPr>
                <w:color w:val="000000"/>
                <w:sz w:val="16"/>
                <w:szCs w:val="16"/>
              </w:rPr>
              <w:t> </w:t>
            </w:r>
          </w:p>
        </w:tc>
      </w:tr>
      <w:tr w:rsidR="0091401D" w:rsidRPr="0091401D" w:rsidTr="003B2483">
        <w:trPr>
          <w:trHeight w:val="525"/>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13</w:t>
            </w:r>
          </w:p>
        </w:tc>
        <w:tc>
          <w:tcPr>
            <w:tcW w:w="3043" w:type="dxa"/>
            <w:tcBorders>
              <w:top w:val="nil"/>
              <w:left w:val="single" w:sz="8" w:space="0" w:color="auto"/>
              <w:bottom w:val="single" w:sz="4" w:space="0" w:color="auto"/>
              <w:right w:val="single" w:sz="8" w:space="0" w:color="auto"/>
            </w:tcBorders>
            <w:shd w:val="clear" w:color="auto" w:fill="auto"/>
            <w:vAlign w:val="bottom"/>
            <w:hideMark/>
          </w:tcPr>
          <w:p w:rsidR="0091401D" w:rsidRPr="0091401D" w:rsidRDefault="0091401D" w:rsidP="0091401D">
            <w:pPr>
              <w:outlineLvl w:val="0"/>
              <w:rPr>
                <w:color w:val="000000"/>
                <w:sz w:val="16"/>
                <w:szCs w:val="16"/>
              </w:rPr>
            </w:pPr>
            <w:r w:rsidRPr="0091401D">
              <w:rPr>
                <w:color w:val="000000"/>
                <w:sz w:val="16"/>
                <w:szCs w:val="16"/>
              </w:rPr>
              <w:t>Участок эксплуатации систем жизнеобеспечения объекта ГО-43</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6</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6</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4</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3</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5</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2</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6</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vAlign w:val="center"/>
            <w:hideMark/>
          </w:tcPr>
          <w:p w:rsidR="0091401D" w:rsidRPr="0038182F" w:rsidRDefault="0091401D" w:rsidP="0091401D">
            <w:pPr>
              <w:jc w:val="center"/>
              <w:outlineLvl w:val="0"/>
              <w:rPr>
                <w:color w:val="000000"/>
                <w:sz w:val="16"/>
                <w:szCs w:val="16"/>
              </w:rPr>
            </w:pPr>
            <w:r w:rsidRPr="0038182F">
              <w:rPr>
                <w:color w:val="000000"/>
                <w:sz w:val="16"/>
                <w:szCs w:val="16"/>
              </w:rPr>
              <w:t> </w:t>
            </w:r>
          </w:p>
        </w:tc>
      </w:tr>
      <w:tr w:rsidR="0091401D" w:rsidRPr="0091401D" w:rsidTr="003B2483">
        <w:trPr>
          <w:trHeight w:val="300"/>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rPr>
                <w:color w:val="000000"/>
                <w:sz w:val="16"/>
                <w:szCs w:val="16"/>
              </w:rPr>
            </w:pPr>
            <w:r w:rsidRPr="0091401D">
              <w:rPr>
                <w:color w:val="000000"/>
                <w:sz w:val="16"/>
                <w:szCs w:val="16"/>
              </w:rPr>
              <w:t>14</w:t>
            </w:r>
          </w:p>
        </w:tc>
        <w:tc>
          <w:tcPr>
            <w:tcW w:w="3043" w:type="dxa"/>
            <w:tcBorders>
              <w:top w:val="nil"/>
              <w:left w:val="single" w:sz="8" w:space="0" w:color="auto"/>
              <w:bottom w:val="single" w:sz="4" w:space="0" w:color="auto"/>
              <w:right w:val="single" w:sz="8" w:space="0" w:color="auto"/>
            </w:tcBorders>
            <w:shd w:val="clear" w:color="auto" w:fill="auto"/>
            <w:noWrap/>
            <w:vAlign w:val="bottom"/>
            <w:hideMark/>
          </w:tcPr>
          <w:p w:rsidR="0091401D" w:rsidRPr="0091401D" w:rsidRDefault="0091401D" w:rsidP="0091401D">
            <w:pPr>
              <w:rPr>
                <w:color w:val="000000"/>
                <w:sz w:val="16"/>
                <w:szCs w:val="16"/>
              </w:rPr>
            </w:pPr>
            <w:r w:rsidRPr="0091401D">
              <w:rPr>
                <w:color w:val="000000"/>
                <w:sz w:val="16"/>
                <w:szCs w:val="16"/>
              </w:rPr>
              <w:t>Административный департамент</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spacing w:val="57"/>
                <w:sz w:val="16"/>
                <w:szCs w:val="16"/>
              </w:rPr>
              <w:t>7</w:t>
            </w:r>
            <w:r w:rsidRPr="0038182F">
              <w:rPr>
                <w:color w:val="000000"/>
                <w:sz w:val="16"/>
                <w:szCs w:val="16"/>
              </w:rPr>
              <w:t>2</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4</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spacing w:val="57"/>
                <w:sz w:val="16"/>
                <w:szCs w:val="16"/>
              </w:rPr>
              <w:t>6</w:t>
            </w:r>
            <w:r w:rsidRPr="0038182F">
              <w:rPr>
                <w:color w:val="000000"/>
                <w:sz w:val="16"/>
                <w:szCs w:val="16"/>
              </w:rPr>
              <w:t>9</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4</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spacing w:val="57"/>
                <w:sz w:val="16"/>
                <w:szCs w:val="16"/>
              </w:rPr>
              <w:t>6</w:t>
            </w:r>
            <w:r w:rsidRPr="0038182F">
              <w:rPr>
                <w:color w:val="000000"/>
                <w:sz w:val="16"/>
                <w:szCs w:val="16"/>
              </w:rPr>
              <w:t>9</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4</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spacing w:val="57"/>
                <w:sz w:val="16"/>
                <w:szCs w:val="16"/>
              </w:rPr>
              <w:t>7</w:t>
            </w:r>
            <w:r w:rsidRPr="0038182F">
              <w:rPr>
                <w:color w:val="000000"/>
                <w:sz w:val="16"/>
                <w:szCs w:val="16"/>
              </w:rPr>
              <w:t>0</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3</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spacing w:val="57"/>
                <w:sz w:val="16"/>
                <w:szCs w:val="16"/>
              </w:rPr>
              <w:t>7</w:t>
            </w:r>
            <w:r w:rsidRPr="0038182F">
              <w:rPr>
                <w:color w:val="000000"/>
                <w:sz w:val="16"/>
                <w:szCs w:val="16"/>
              </w:rPr>
              <w:t>0</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3</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spacing w:val="57"/>
                <w:sz w:val="16"/>
                <w:szCs w:val="16"/>
              </w:rPr>
              <w:t>7</w:t>
            </w:r>
            <w:r w:rsidRPr="0038182F">
              <w:rPr>
                <w:color w:val="000000"/>
                <w:sz w:val="16"/>
                <w:szCs w:val="16"/>
              </w:rPr>
              <w:t>4</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3</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spacing w:val="57"/>
                <w:sz w:val="16"/>
                <w:szCs w:val="16"/>
              </w:rPr>
              <w:t>7</w:t>
            </w:r>
            <w:r w:rsidRPr="0038182F">
              <w:rPr>
                <w:color w:val="000000"/>
                <w:sz w:val="16"/>
                <w:szCs w:val="16"/>
              </w:rPr>
              <w:t>4</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4</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spacing w:val="57"/>
                <w:sz w:val="16"/>
                <w:szCs w:val="16"/>
              </w:rPr>
              <w:t>7</w:t>
            </w:r>
            <w:r w:rsidRPr="0038182F">
              <w:rPr>
                <w:color w:val="000000"/>
                <w:sz w:val="16"/>
                <w:szCs w:val="16"/>
              </w:rPr>
              <w:t>3</w:t>
            </w:r>
          </w:p>
        </w:tc>
        <w:tc>
          <w:tcPr>
            <w:tcW w:w="454" w:type="dxa"/>
            <w:tcBorders>
              <w:top w:val="nil"/>
              <w:left w:val="nil"/>
              <w:bottom w:val="single" w:sz="4" w:space="0" w:color="auto"/>
              <w:right w:val="single" w:sz="8" w:space="0" w:color="auto"/>
            </w:tcBorders>
            <w:shd w:val="clear" w:color="auto" w:fill="auto"/>
            <w:noWrap/>
            <w:vAlign w:val="center"/>
            <w:hideMark/>
          </w:tcPr>
          <w:p w:rsidR="0091401D" w:rsidRPr="0038182F" w:rsidRDefault="0091401D" w:rsidP="0091401D">
            <w:pPr>
              <w:jc w:val="center"/>
              <w:rPr>
                <w:color w:val="000000"/>
                <w:sz w:val="16"/>
                <w:szCs w:val="16"/>
              </w:rPr>
            </w:pPr>
            <w:r w:rsidRPr="0038182F">
              <w:rPr>
                <w:color w:val="000000"/>
                <w:sz w:val="16"/>
                <w:szCs w:val="16"/>
              </w:rPr>
              <w:t>4</w:t>
            </w:r>
          </w:p>
        </w:tc>
      </w:tr>
      <w:tr w:rsidR="0091401D" w:rsidRPr="0091401D" w:rsidTr="003B2483">
        <w:trPr>
          <w:trHeight w:val="345"/>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15</w:t>
            </w:r>
          </w:p>
        </w:tc>
        <w:tc>
          <w:tcPr>
            <w:tcW w:w="3043" w:type="dxa"/>
            <w:tcBorders>
              <w:top w:val="nil"/>
              <w:left w:val="single" w:sz="8" w:space="0" w:color="auto"/>
              <w:bottom w:val="single" w:sz="4" w:space="0" w:color="auto"/>
              <w:right w:val="single" w:sz="8" w:space="0" w:color="auto"/>
            </w:tcBorders>
            <w:shd w:val="clear" w:color="auto" w:fill="auto"/>
            <w:noWrap/>
            <w:vAlign w:val="bottom"/>
            <w:hideMark/>
          </w:tcPr>
          <w:p w:rsidR="0091401D" w:rsidRPr="0091401D" w:rsidRDefault="0091401D" w:rsidP="0091401D">
            <w:pPr>
              <w:outlineLvl w:val="0"/>
              <w:rPr>
                <w:color w:val="000000"/>
                <w:sz w:val="16"/>
                <w:szCs w:val="16"/>
              </w:rPr>
            </w:pPr>
            <w:r w:rsidRPr="0091401D">
              <w:rPr>
                <w:color w:val="000000"/>
                <w:sz w:val="16"/>
                <w:szCs w:val="16"/>
              </w:rPr>
              <w:t>Служба безопасности (Департамент безопасности)</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9</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9</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7</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6</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7</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noWrap/>
            <w:vAlign w:val="center"/>
            <w:hideMark/>
          </w:tcPr>
          <w:p w:rsidR="0091401D" w:rsidRPr="0038182F" w:rsidRDefault="0091401D" w:rsidP="0091401D">
            <w:pPr>
              <w:jc w:val="center"/>
              <w:outlineLvl w:val="0"/>
              <w:rPr>
                <w:color w:val="000000"/>
                <w:sz w:val="16"/>
                <w:szCs w:val="16"/>
              </w:rPr>
            </w:pPr>
            <w:r w:rsidRPr="0038182F">
              <w:rPr>
                <w:color w:val="000000"/>
                <w:sz w:val="16"/>
                <w:szCs w:val="16"/>
              </w:rPr>
              <w:t>1</w:t>
            </w:r>
          </w:p>
        </w:tc>
      </w:tr>
      <w:tr w:rsidR="0091401D" w:rsidRPr="0091401D" w:rsidTr="003B2483">
        <w:trPr>
          <w:trHeight w:val="360"/>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16</w:t>
            </w:r>
          </w:p>
        </w:tc>
        <w:tc>
          <w:tcPr>
            <w:tcW w:w="3043" w:type="dxa"/>
            <w:tcBorders>
              <w:top w:val="nil"/>
              <w:left w:val="single" w:sz="8" w:space="0" w:color="auto"/>
              <w:bottom w:val="single" w:sz="4" w:space="0" w:color="auto"/>
              <w:right w:val="single" w:sz="8" w:space="0" w:color="auto"/>
            </w:tcBorders>
            <w:shd w:val="clear" w:color="auto" w:fill="auto"/>
            <w:noWrap/>
            <w:vAlign w:val="bottom"/>
            <w:hideMark/>
          </w:tcPr>
          <w:p w:rsidR="0091401D" w:rsidRPr="0091401D" w:rsidRDefault="0091401D" w:rsidP="0091401D">
            <w:pPr>
              <w:outlineLvl w:val="0"/>
              <w:rPr>
                <w:color w:val="000000"/>
                <w:sz w:val="16"/>
                <w:szCs w:val="16"/>
              </w:rPr>
            </w:pPr>
            <w:r w:rsidRPr="0091401D">
              <w:rPr>
                <w:color w:val="000000"/>
                <w:sz w:val="16"/>
                <w:szCs w:val="16"/>
              </w:rPr>
              <w:t>Служба видеоуслуг</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5</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5</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vAlign w:val="center"/>
            <w:hideMark/>
          </w:tcPr>
          <w:p w:rsidR="0091401D" w:rsidRPr="0038182F" w:rsidRDefault="0091401D" w:rsidP="0091401D">
            <w:pPr>
              <w:jc w:val="center"/>
              <w:outlineLvl w:val="0"/>
              <w:rPr>
                <w:color w:val="000000"/>
                <w:sz w:val="16"/>
                <w:szCs w:val="16"/>
              </w:rPr>
            </w:pPr>
            <w:r w:rsidRPr="0038182F">
              <w:rPr>
                <w:color w:val="000000"/>
                <w:sz w:val="16"/>
                <w:szCs w:val="16"/>
              </w:rPr>
              <w:t> </w:t>
            </w:r>
          </w:p>
        </w:tc>
      </w:tr>
      <w:tr w:rsidR="0091401D" w:rsidRPr="0091401D" w:rsidTr="003B2483">
        <w:trPr>
          <w:trHeight w:val="300"/>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17</w:t>
            </w:r>
          </w:p>
        </w:tc>
        <w:tc>
          <w:tcPr>
            <w:tcW w:w="3043" w:type="dxa"/>
            <w:tcBorders>
              <w:top w:val="nil"/>
              <w:left w:val="single" w:sz="8" w:space="0" w:color="auto"/>
              <w:bottom w:val="single" w:sz="4" w:space="0" w:color="auto"/>
              <w:right w:val="single" w:sz="8" w:space="0" w:color="auto"/>
            </w:tcBorders>
            <w:shd w:val="clear" w:color="auto" w:fill="auto"/>
            <w:noWrap/>
            <w:vAlign w:val="bottom"/>
            <w:hideMark/>
          </w:tcPr>
          <w:p w:rsidR="0091401D" w:rsidRPr="0091401D" w:rsidRDefault="0091401D" w:rsidP="0091401D">
            <w:pPr>
              <w:outlineLvl w:val="0"/>
              <w:rPr>
                <w:color w:val="000000"/>
                <w:sz w:val="16"/>
                <w:szCs w:val="16"/>
              </w:rPr>
            </w:pPr>
            <w:r w:rsidRPr="0091401D">
              <w:rPr>
                <w:color w:val="000000"/>
                <w:sz w:val="16"/>
                <w:szCs w:val="16"/>
              </w:rPr>
              <w:t>Служба голосовых услуг</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vAlign w:val="center"/>
            <w:hideMark/>
          </w:tcPr>
          <w:p w:rsidR="0091401D" w:rsidRPr="0038182F" w:rsidRDefault="0091401D" w:rsidP="0091401D">
            <w:pPr>
              <w:jc w:val="center"/>
              <w:outlineLvl w:val="0"/>
              <w:rPr>
                <w:color w:val="000000"/>
                <w:sz w:val="16"/>
                <w:szCs w:val="16"/>
              </w:rPr>
            </w:pPr>
            <w:r w:rsidRPr="0038182F">
              <w:rPr>
                <w:color w:val="000000"/>
                <w:sz w:val="16"/>
                <w:szCs w:val="16"/>
              </w:rPr>
              <w:t> </w:t>
            </w:r>
          </w:p>
        </w:tc>
      </w:tr>
      <w:tr w:rsidR="0091401D" w:rsidRPr="0091401D" w:rsidTr="003B2483">
        <w:trPr>
          <w:trHeight w:val="585"/>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18</w:t>
            </w:r>
          </w:p>
        </w:tc>
        <w:tc>
          <w:tcPr>
            <w:tcW w:w="3043" w:type="dxa"/>
            <w:tcBorders>
              <w:top w:val="nil"/>
              <w:left w:val="single" w:sz="8" w:space="0" w:color="auto"/>
              <w:bottom w:val="single" w:sz="4" w:space="0" w:color="auto"/>
              <w:right w:val="single" w:sz="8" w:space="0" w:color="auto"/>
            </w:tcBorders>
            <w:shd w:val="clear" w:color="auto" w:fill="auto"/>
            <w:vAlign w:val="bottom"/>
            <w:hideMark/>
          </w:tcPr>
          <w:p w:rsidR="0091401D" w:rsidRPr="0091401D" w:rsidRDefault="0091401D" w:rsidP="0091401D">
            <w:pPr>
              <w:outlineLvl w:val="0"/>
              <w:rPr>
                <w:color w:val="000000"/>
                <w:sz w:val="16"/>
                <w:szCs w:val="16"/>
              </w:rPr>
            </w:pPr>
            <w:r w:rsidRPr="0091401D">
              <w:rPr>
                <w:color w:val="000000"/>
                <w:sz w:val="16"/>
                <w:szCs w:val="16"/>
              </w:rPr>
              <w:t>Департамент стратегического развития бизнеса и маркетинга</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7</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6</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5</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5</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6</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4</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4</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6</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5</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5</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4</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5</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1</w:t>
            </w:r>
          </w:p>
        </w:tc>
        <w:tc>
          <w:tcPr>
            <w:tcW w:w="454" w:type="dxa"/>
            <w:tcBorders>
              <w:top w:val="nil"/>
              <w:left w:val="nil"/>
              <w:bottom w:val="single" w:sz="4" w:space="0" w:color="auto"/>
              <w:right w:val="single" w:sz="8" w:space="0" w:color="auto"/>
            </w:tcBorders>
            <w:shd w:val="clear" w:color="auto" w:fill="auto"/>
            <w:vAlign w:val="center"/>
            <w:hideMark/>
          </w:tcPr>
          <w:p w:rsidR="0091401D" w:rsidRPr="0038182F" w:rsidRDefault="0091401D" w:rsidP="0091401D">
            <w:pPr>
              <w:jc w:val="center"/>
              <w:outlineLvl w:val="0"/>
              <w:rPr>
                <w:color w:val="000000"/>
                <w:sz w:val="16"/>
                <w:szCs w:val="16"/>
              </w:rPr>
            </w:pPr>
            <w:r w:rsidRPr="0038182F">
              <w:rPr>
                <w:color w:val="000000"/>
                <w:sz w:val="16"/>
                <w:szCs w:val="16"/>
              </w:rPr>
              <w:t>3</w:t>
            </w:r>
          </w:p>
        </w:tc>
      </w:tr>
      <w:tr w:rsidR="0091401D" w:rsidRPr="0091401D" w:rsidTr="003B2483">
        <w:trPr>
          <w:trHeight w:val="330"/>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19</w:t>
            </w:r>
          </w:p>
        </w:tc>
        <w:tc>
          <w:tcPr>
            <w:tcW w:w="3043" w:type="dxa"/>
            <w:tcBorders>
              <w:top w:val="nil"/>
              <w:left w:val="single" w:sz="8" w:space="0" w:color="auto"/>
              <w:bottom w:val="single" w:sz="4" w:space="0" w:color="auto"/>
              <w:right w:val="single" w:sz="8" w:space="0" w:color="auto"/>
            </w:tcBorders>
            <w:shd w:val="clear" w:color="auto" w:fill="auto"/>
            <w:vAlign w:val="bottom"/>
            <w:hideMark/>
          </w:tcPr>
          <w:p w:rsidR="0091401D" w:rsidRPr="0091401D" w:rsidRDefault="0091401D" w:rsidP="0091401D">
            <w:pPr>
              <w:outlineLvl w:val="0"/>
              <w:rPr>
                <w:color w:val="000000"/>
                <w:sz w:val="16"/>
                <w:szCs w:val="16"/>
              </w:rPr>
            </w:pPr>
            <w:r w:rsidRPr="0091401D">
              <w:rPr>
                <w:color w:val="000000"/>
                <w:sz w:val="16"/>
                <w:szCs w:val="16"/>
              </w:rPr>
              <w:t>Департамент продаж и обслуживания</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w w:val="90"/>
                <w:sz w:val="16"/>
                <w:szCs w:val="16"/>
              </w:rPr>
              <w:t>144</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9</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w w:val="90"/>
                <w:sz w:val="16"/>
                <w:szCs w:val="16"/>
              </w:rPr>
              <w:t>140</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7</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w w:val="90"/>
                <w:sz w:val="16"/>
                <w:szCs w:val="16"/>
              </w:rPr>
              <w:t>136</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w w:val="90"/>
                <w:sz w:val="16"/>
                <w:szCs w:val="16"/>
              </w:rPr>
              <w:t>131</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9</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w w:val="90"/>
                <w:sz w:val="16"/>
                <w:szCs w:val="16"/>
              </w:rPr>
              <w:t>129</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3</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w w:val="90"/>
                <w:sz w:val="16"/>
                <w:szCs w:val="16"/>
              </w:rPr>
              <w:t>132</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3</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w w:val="90"/>
                <w:sz w:val="16"/>
                <w:szCs w:val="16"/>
              </w:rPr>
              <w:t>129</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8</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w w:val="90"/>
                <w:sz w:val="16"/>
                <w:szCs w:val="16"/>
              </w:rPr>
              <w:t>123</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3</w:t>
            </w:r>
            <w:r w:rsidRPr="0038182F">
              <w:rPr>
                <w:color w:val="000000"/>
                <w:sz w:val="16"/>
                <w:szCs w:val="16"/>
              </w:rPr>
              <w:t>3</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w w:val="90"/>
                <w:sz w:val="16"/>
                <w:szCs w:val="16"/>
              </w:rPr>
              <w:t>125</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3</w:t>
            </w:r>
            <w:r w:rsidRPr="0038182F">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8</w:t>
            </w:r>
            <w:r w:rsidRPr="0038182F">
              <w:rPr>
                <w:color w:val="000000"/>
                <w:sz w:val="16"/>
                <w:szCs w:val="16"/>
              </w:rPr>
              <w:t>9</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7</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w w:val="90"/>
                <w:sz w:val="16"/>
                <w:szCs w:val="16"/>
              </w:rPr>
              <w:t>138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8</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w w:val="90"/>
                <w:sz w:val="16"/>
                <w:szCs w:val="16"/>
              </w:rPr>
              <w:t>139</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7</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w w:val="90"/>
                <w:sz w:val="16"/>
                <w:szCs w:val="16"/>
              </w:rPr>
              <w:t>146</w:t>
            </w:r>
          </w:p>
        </w:tc>
        <w:tc>
          <w:tcPr>
            <w:tcW w:w="454" w:type="dxa"/>
            <w:tcBorders>
              <w:top w:val="nil"/>
              <w:left w:val="nil"/>
              <w:bottom w:val="single" w:sz="4" w:space="0" w:color="auto"/>
              <w:right w:val="single" w:sz="8" w:space="0" w:color="auto"/>
            </w:tcBorders>
            <w:shd w:val="clear" w:color="auto" w:fill="auto"/>
            <w:vAlign w:val="center"/>
            <w:hideMark/>
          </w:tcPr>
          <w:p w:rsidR="0091401D" w:rsidRPr="0038182F" w:rsidRDefault="0091401D" w:rsidP="0091401D">
            <w:pPr>
              <w:jc w:val="center"/>
              <w:outlineLvl w:val="0"/>
              <w:rPr>
                <w:color w:val="000000"/>
                <w:sz w:val="16"/>
                <w:szCs w:val="16"/>
              </w:rPr>
            </w:pPr>
            <w:r w:rsidRPr="0038182F">
              <w:rPr>
                <w:color w:val="000000"/>
                <w:sz w:val="16"/>
                <w:szCs w:val="16"/>
              </w:rPr>
              <w:t>12</w:t>
            </w:r>
          </w:p>
        </w:tc>
      </w:tr>
      <w:tr w:rsidR="0091401D" w:rsidRPr="0091401D" w:rsidTr="003B2483">
        <w:trPr>
          <w:trHeight w:val="540"/>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lastRenderedPageBreak/>
              <w:t>20</w:t>
            </w:r>
          </w:p>
        </w:tc>
        <w:tc>
          <w:tcPr>
            <w:tcW w:w="3043" w:type="dxa"/>
            <w:tcBorders>
              <w:top w:val="nil"/>
              <w:left w:val="single" w:sz="8" w:space="0" w:color="auto"/>
              <w:bottom w:val="single" w:sz="4" w:space="0" w:color="auto"/>
              <w:right w:val="single" w:sz="8" w:space="0" w:color="auto"/>
            </w:tcBorders>
            <w:shd w:val="clear" w:color="auto" w:fill="auto"/>
            <w:vAlign w:val="bottom"/>
            <w:hideMark/>
          </w:tcPr>
          <w:p w:rsidR="0091401D" w:rsidRPr="0091401D" w:rsidRDefault="0091401D" w:rsidP="0091401D">
            <w:pPr>
              <w:outlineLvl w:val="0"/>
              <w:rPr>
                <w:sz w:val="16"/>
                <w:szCs w:val="16"/>
              </w:rPr>
            </w:pPr>
            <w:r w:rsidRPr="0091401D">
              <w:rPr>
                <w:sz w:val="16"/>
                <w:szCs w:val="16"/>
              </w:rPr>
              <w:t>Центр обслуживания пользователей (Центр приема и обработки телеграм)</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38182F">
              <w:rPr>
                <w:spacing w:val="57"/>
                <w:sz w:val="16"/>
                <w:szCs w:val="16"/>
              </w:rPr>
              <w:t>4</w:t>
            </w:r>
            <w:r w:rsidRPr="0038182F">
              <w:rPr>
                <w:sz w:val="16"/>
                <w:szCs w:val="16"/>
              </w:rPr>
              <w:t>3</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9</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38182F">
              <w:rPr>
                <w:spacing w:val="57"/>
                <w:sz w:val="16"/>
                <w:szCs w:val="16"/>
              </w:rPr>
              <w:t>4</w:t>
            </w:r>
            <w:r w:rsidRPr="0038182F">
              <w:rPr>
                <w:sz w:val="16"/>
                <w:szCs w:val="16"/>
              </w:rPr>
              <w:t>3</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9</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38182F">
              <w:rPr>
                <w:spacing w:val="57"/>
                <w:sz w:val="16"/>
                <w:szCs w:val="16"/>
              </w:rPr>
              <w:t>4</w:t>
            </w:r>
            <w:r w:rsidRPr="0038182F">
              <w:rPr>
                <w:sz w:val="16"/>
                <w:szCs w:val="16"/>
              </w:rPr>
              <w:t>3</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9</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38182F">
              <w:rPr>
                <w:spacing w:val="57"/>
                <w:sz w:val="16"/>
                <w:szCs w:val="16"/>
              </w:rPr>
              <w:t>4</w:t>
            </w:r>
            <w:r w:rsidRPr="0038182F">
              <w:rPr>
                <w:sz w:val="16"/>
                <w:szCs w:val="16"/>
              </w:rPr>
              <w:t>2</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38182F">
              <w:rPr>
                <w:spacing w:val="57"/>
                <w:sz w:val="16"/>
                <w:szCs w:val="16"/>
              </w:rPr>
              <w:t>1</w:t>
            </w:r>
            <w:r w:rsidRPr="0038182F">
              <w:rPr>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38182F">
              <w:rPr>
                <w:spacing w:val="57"/>
                <w:sz w:val="16"/>
                <w:szCs w:val="16"/>
              </w:rPr>
              <w:t>4</w:t>
            </w:r>
            <w:r w:rsidRPr="0038182F">
              <w:rPr>
                <w:sz w:val="16"/>
                <w:szCs w:val="16"/>
              </w:rPr>
              <w:t>3</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7</w:t>
            </w:r>
          </w:p>
        </w:tc>
        <w:tc>
          <w:tcPr>
            <w:tcW w:w="454" w:type="dxa"/>
            <w:tcBorders>
              <w:top w:val="nil"/>
              <w:left w:val="nil"/>
              <w:bottom w:val="nil"/>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38182F">
              <w:rPr>
                <w:spacing w:val="57"/>
                <w:sz w:val="16"/>
                <w:szCs w:val="16"/>
              </w:rPr>
              <w:t>4</w:t>
            </w:r>
            <w:r w:rsidRPr="0038182F">
              <w:rPr>
                <w:sz w:val="16"/>
                <w:szCs w:val="16"/>
              </w:rPr>
              <w:t>4</w:t>
            </w:r>
          </w:p>
        </w:tc>
        <w:tc>
          <w:tcPr>
            <w:tcW w:w="454" w:type="dxa"/>
            <w:tcBorders>
              <w:top w:val="nil"/>
              <w:left w:val="nil"/>
              <w:bottom w:val="nil"/>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0</w:t>
            </w:r>
          </w:p>
        </w:tc>
        <w:tc>
          <w:tcPr>
            <w:tcW w:w="454" w:type="dxa"/>
            <w:tcBorders>
              <w:top w:val="nil"/>
              <w:left w:val="nil"/>
              <w:bottom w:val="nil"/>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38182F">
              <w:rPr>
                <w:spacing w:val="57"/>
                <w:sz w:val="16"/>
                <w:szCs w:val="16"/>
              </w:rPr>
              <w:t>4</w:t>
            </w:r>
            <w:r w:rsidRPr="0038182F">
              <w:rPr>
                <w:sz w:val="16"/>
                <w:szCs w:val="16"/>
              </w:rPr>
              <w:t>2</w:t>
            </w:r>
          </w:p>
        </w:tc>
        <w:tc>
          <w:tcPr>
            <w:tcW w:w="454" w:type="dxa"/>
            <w:tcBorders>
              <w:top w:val="nil"/>
              <w:left w:val="nil"/>
              <w:bottom w:val="nil"/>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0</w:t>
            </w:r>
          </w:p>
        </w:tc>
        <w:tc>
          <w:tcPr>
            <w:tcW w:w="454" w:type="dxa"/>
            <w:tcBorders>
              <w:top w:val="nil"/>
              <w:left w:val="nil"/>
              <w:bottom w:val="nil"/>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38182F">
              <w:rPr>
                <w:spacing w:val="57"/>
                <w:sz w:val="16"/>
                <w:szCs w:val="16"/>
              </w:rPr>
              <w:t>4</w:t>
            </w:r>
            <w:r w:rsidRPr="0038182F">
              <w:rPr>
                <w:sz w:val="16"/>
                <w:szCs w:val="16"/>
              </w:rPr>
              <w:t>3</w:t>
            </w:r>
          </w:p>
        </w:tc>
        <w:tc>
          <w:tcPr>
            <w:tcW w:w="454" w:type="dxa"/>
            <w:tcBorders>
              <w:top w:val="nil"/>
              <w:left w:val="nil"/>
              <w:bottom w:val="nil"/>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0</w:t>
            </w:r>
          </w:p>
        </w:tc>
        <w:tc>
          <w:tcPr>
            <w:tcW w:w="454" w:type="dxa"/>
            <w:tcBorders>
              <w:top w:val="nil"/>
              <w:left w:val="nil"/>
              <w:bottom w:val="nil"/>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38182F">
              <w:rPr>
                <w:spacing w:val="57"/>
                <w:sz w:val="16"/>
                <w:szCs w:val="16"/>
              </w:rPr>
              <w:t>4</w:t>
            </w:r>
            <w:r w:rsidRPr="0038182F">
              <w:rPr>
                <w:sz w:val="16"/>
                <w:szCs w:val="16"/>
              </w:rPr>
              <w:t>1</w:t>
            </w:r>
          </w:p>
        </w:tc>
        <w:tc>
          <w:tcPr>
            <w:tcW w:w="454" w:type="dxa"/>
            <w:tcBorders>
              <w:top w:val="nil"/>
              <w:left w:val="nil"/>
              <w:bottom w:val="nil"/>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0</w:t>
            </w:r>
          </w:p>
        </w:tc>
        <w:tc>
          <w:tcPr>
            <w:tcW w:w="454" w:type="dxa"/>
            <w:tcBorders>
              <w:top w:val="nil"/>
              <w:left w:val="nil"/>
              <w:bottom w:val="nil"/>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38182F">
              <w:rPr>
                <w:spacing w:val="57"/>
                <w:sz w:val="16"/>
                <w:szCs w:val="16"/>
              </w:rPr>
              <w:t>4</w:t>
            </w:r>
            <w:r w:rsidRPr="0038182F">
              <w:rPr>
                <w:sz w:val="16"/>
                <w:szCs w:val="16"/>
              </w:rPr>
              <w:t>2</w:t>
            </w:r>
          </w:p>
        </w:tc>
        <w:tc>
          <w:tcPr>
            <w:tcW w:w="454" w:type="dxa"/>
            <w:tcBorders>
              <w:top w:val="nil"/>
              <w:left w:val="nil"/>
              <w:bottom w:val="nil"/>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0</w:t>
            </w:r>
          </w:p>
        </w:tc>
        <w:tc>
          <w:tcPr>
            <w:tcW w:w="454" w:type="dxa"/>
            <w:tcBorders>
              <w:top w:val="nil"/>
              <w:left w:val="nil"/>
              <w:bottom w:val="nil"/>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 </w:t>
            </w:r>
          </w:p>
        </w:tc>
        <w:tc>
          <w:tcPr>
            <w:tcW w:w="454" w:type="dxa"/>
            <w:tcBorders>
              <w:top w:val="nil"/>
              <w:left w:val="nil"/>
              <w:bottom w:val="nil"/>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 </w:t>
            </w:r>
          </w:p>
        </w:tc>
        <w:tc>
          <w:tcPr>
            <w:tcW w:w="454" w:type="dxa"/>
            <w:tcBorders>
              <w:top w:val="nil"/>
              <w:left w:val="nil"/>
              <w:bottom w:val="nil"/>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 </w:t>
            </w:r>
          </w:p>
        </w:tc>
        <w:tc>
          <w:tcPr>
            <w:tcW w:w="454" w:type="dxa"/>
            <w:tcBorders>
              <w:top w:val="nil"/>
              <w:left w:val="nil"/>
              <w:bottom w:val="nil"/>
              <w:right w:val="single" w:sz="8"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 </w:t>
            </w:r>
          </w:p>
        </w:tc>
        <w:tc>
          <w:tcPr>
            <w:tcW w:w="454" w:type="dxa"/>
            <w:tcBorders>
              <w:top w:val="nil"/>
              <w:left w:val="nil"/>
              <w:bottom w:val="nil"/>
              <w:right w:val="single" w:sz="4" w:space="0" w:color="auto"/>
            </w:tcBorders>
            <w:shd w:val="clear" w:color="auto" w:fill="auto"/>
            <w:tcFitText/>
            <w:vAlign w:val="center"/>
            <w:hideMark/>
          </w:tcPr>
          <w:p w:rsidR="0091401D" w:rsidRPr="0038182F" w:rsidRDefault="0091401D" w:rsidP="0091401D">
            <w:pPr>
              <w:jc w:val="center"/>
              <w:outlineLvl w:val="0"/>
              <w:rPr>
                <w:sz w:val="16"/>
                <w:szCs w:val="16"/>
              </w:rPr>
            </w:pPr>
            <w:r w:rsidRPr="004C5FF5">
              <w:rPr>
                <w:sz w:val="16"/>
                <w:szCs w:val="16"/>
              </w:rPr>
              <w:t> </w:t>
            </w:r>
          </w:p>
        </w:tc>
        <w:tc>
          <w:tcPr>
            <w:tcW w:w="454" w:type="dxa"/>
            <w:tcBorders>
              <w:top w:val="nil"/>
              <w:left w:val="nil"/>
              <w:bottom w:val="nil"/>
              <w:right w:val="single" w:sz="8" w:space="0" w:color="auto"/>
            </w:tcBorders>
            <w:shd w:val="clear" w:color="auto" w:fill="auto"/>
            <w:vAlign w:val="center"/>
            <w:hideMark/>
          </w:tcPr>
          <w:p w:rsidR="0091401D" w:rsidRPr="0038182F" w:rsidRDefault="0091401D" w:rsidP="0091401D">
            <w:pPr>
              <w:jc w:val="center"/>
              <w:outlineLvl w:val="0"/>
              <w:rPr>
                <w:sz w:val="16"/>
                <w:szCs w:val="16"/>
              </w:rPr>
            </w:pPr>
            <w:r w:rsidRPr="0038182F">
              <w:rPr>
                <w:sz w:val="16"/>
                <w:szCs w:val="16"/>
              </w:rPr>
              <w:t> </w:t>
            </w:r>
          </w:p>
        </w:tc>
      </w:tr>
      <w:tr w:rsidR="0091401D" w:rsidRPr="0091401D" w:rsidTr="003B2483">
        <w:trPr>
          <w:trHeight w:val="360"/>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21</w:t>
            </w:r>
          </w:p>
        </w:tc>
        <w:tc>
          <w:tcPr>
            <w:tcW w:w="3043" w:type="dxa"/>
            <w:tcBorders>
              <w:top w:val="nil"/>
              <w:left w:val="single" w:sz="8" w:space="0" w:color="auto"/>
              <w:bottom w:val="single" w:sz="4" w:space="0" w:color="auto"/>
              <w:right w:val="single" w:sz="8" w:space="0" w:color="auto"/>
            </w:tcBorders>
            <w:shd w:val="clear" w:color="auto" w:fill="auto"/>
            <w:noWrap/>
            <w:vAlign w:val="bottom"/>
            <w:hideMark/>
          </w:tcPr>
          <w:p w:rsidR="0091401D" w:rsidRPr="0091401D" w:rsidRDefault="0091401D" w:rsidP="0091401D">
            <w:pPr>
              <w:outlineLvl w:val="0"/>
              <w:rPr>
                <w:color w:val="000000"/>
                <w:sz w:val="16"/>
                <w:szCs w:val="16"/>
              </w:rPr>
            </w:pPr>
            <w:r w:rsidRPr="0091401D">
              <w:rPr>
                <w:color w:val="000000"/>
                <w:sz w:val="16"/>
                <w:szCs w:val="16"/>
              </w:rPr>
              <w:t>Служба документальной электросвязи</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single" w:sz="4" w:space="0" w:color="auto"/>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single" w:sz="4" w:space="0" w:color="auto"/>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single" w:sz="4" w:space="0" w:color="auto"/>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single" w:sz="4" w:space="0" w:color="auto"/>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single" w:sz="4" w:space="0" w:color="auto"/>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single" w:sz="4" w:space="0" w:color="auto"/>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single" w:sz="4" w:space="0" w:color="auto"/>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single" w:sz="4" w:space="0" w:color="auto"/>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single" w:sz="4" w:space="0" w:color="auto"/>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single" w:sz="4" w:space="0" w:color="auto"/>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single" w:sz="4" w:space="0" w:color="auto"/>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single" w:sz="4" w:space="0" w:color="auto"/>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single" w:sz="4" w:space="0" w:color="auto"/>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single" w:sz="4" w:space="0" w:color="auto"/>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single" w:sz="4" w:space="0" w:color="auto"/>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single" w:sz="4" w:space="0" w:color="auto"/>
              <w:left w:val="nil"/>
              <w:bottom w:val="single" w:sz="4" w:space="0" w:color="auto"/>
              <w:right w:val="single" w:sz="8" w:space="0" w:color="auto"/>
            </w:tcBorders>
            <w:shd w:val="clear" w:color="auto" w:fill="auto"/>
            <w:noWrap/>
            <w:vAlign w:val="center"/>
            <w:hideMark/>
          </w:tcPr>
          <w:p w:rsidR="0091401D" w:rsidRPr="0038182F" w:rsidRDefault="0091401D" w:rsidP="0091401D">
            <w:pPr>
              <w:jc w:val="center"/>
              <w:outlineLvl w:val="0"/>
              <w:rPr>
                <w:color w:val="000000"/>
                <w:sz w:val="16"/>
                <w:szCs w:val="16"/>
              </w:rPr>
            </w:pPr>
            <w:r w:rsidRPr="0038182F">
              <w:rPr>
                <w:color w:val="000000"/>
                <w:sz w:val="16"/>
                <w:szCs w:val="16"/>
              </w:rPr>
              <w:t> </w:t>
            </w:r>
          </w:p>
        </w:tc>
      </w:tr>
      <w:tr w:rsidR="0091401D" w:rsidRPr="0091401D" w:rsidTr="003B2483">
        <w:trPr>
          <w:trHeight w:val="375"/>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22</w:t>
            </w:r>
          </w:p>
        </w:tc>
        <w:tc>
          <w:tcPr>
            <w:tcW w:w="3043" w:type="dxa"/>
            <w:tcBorders>
              <w:top w:val="nil"/>
              <w:left w:val="single" w:sz="8" w:space="0" w:color="auto"/>
              <w:bottom w:val="single" w:sz="4" w:space="0" w:color="auto"/>
              <w:right w:val="single" w:sz="8" w:space="0" w:color="auto"/>
            </w:tcBorders>
            <w:shd w:val="clear" w:color="auto" w:fill="auto"/>
            <w:vAlign w:val="bottom"/>
            <w:hideMark/>
          </w:tcPr>
          <w:p w:rsidR="0091401D" w:rsidRPr="0091401D" w:rsidRDefault="0091401D" w:rsidP="0091401D">
            <w:pPr>
              <w:outlineLvl w:val="0"/>
              <w:rPr>
                <w:color w:val="000000"/>
                <w:sz w:val="16"/>
                <w:szCs w:val="16"/>
              </w:rPr>
            </w:pPr>
            <w:r w:rsidRPr="0091401D">
              <w:rPr>
                <w:color w:val="000000"/>
                <w:sz w:val="16"/>
                <w:szCs w:val="16"/>
              </w:rPr>
              <w:t>Центр расчетов (Департамент расчетов)</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3</w:t>
            </w:r>
            <w:r w:rsidRPr="0038182F">
              <w:rPr>
                <w:color w:val="000000"/>
                <w:sz w:val="16"/>
                <w:szCs w:val="16"/>
              </w:rPr>
              <w:t>2</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3</w:t>
            </w:r>
            <w:r w:rsidRPr="0038182F">
              <w:rPr>
                <w:color w:val="000000"/>
                <w:sz w:val="16"/>
                <w:szCs w:val="16"/>
              </w:rPr>
              <w:t>1</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3</w:t>
            </w:r>
            <w:r w:rsidRPr="0038182F">
              <w:rPr>
                <w:color w:val="000000"/>
                <w:sz w:val="16"/>
                <w:szCs w:val="16"/>
              </w:rPr>
              <w:t>0</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3</w:t>
            </w:r>
            <w:r w:rsidRPr="0038182F">
              <w:rPr>
                <w:color w:val="000000"/>
                <w:sz w:val="16"/>
                <w:szCs w:val="16"/>
              </w:rPr>
              <w:t>0</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3</w:t>
            </w:r>
            <w:r w:rsidRPr="0038182F">
              <w:rPr>
                <w:color w:val="000000"/>
                <w:sz w:val="16"/>
                <w:szCs w:val="16"/>
              </w:rPr>
              <w:t>2</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3</w:t>
            </w:r>
            <w:r w:rsidRPr="0038182F">
              <w:rPr>
                <w:color w:val="000000"/>
                <w:sz w:val="16"/>
                <w:szCs w:val="16"/>
              </w:rPr>
              <w:t>2</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3</w:t>
            </w:r>
            <w:r w:rsidRPr="0038182F">
              <w:rPr>
                <w:color w:val="000000"/>
                <w:sz w:val="16"/>
                <w:szCs w:val="16"/>
              </w:rPr>
              <w:t>1</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3</w:t>
            </w:r>
            <w:r w:rsidRPr="0038182F">
              <w:rPr>
                <w:color w:val="000000"/>
                <w:sz w:val="16"/>
                <w:szCs w:val="16"/>
              </w:rPr>
              <w:t>2</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3</w:t>
            </w:r>
            <w:r w:rsidRPr="0038182F">
              <w:rPr>
                <w:color w:val="000000"/>
                <w:sz w:val="16"/>
                <w:szCs w:val="16"/>
              </w:rPr>
              <w:t>1</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3</w:t>
            </w:r>
            <w:r w:rsidRPr="0038182F">
              <w:rPr>
                <w:color w:val="000000"/>
                <w:sz w:val="16"/>
                <w:szCs w:val="16"/>
              </w:rPr>
              <w:t>2</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3</w:t>
            </w:r>
            <w:r w:rsidRPr="0038182F">
              <w:rPr>
                <w:color w:val="000000"/>
                <w:sz w:val="16"/>
                <w:szCs w:val="16"/>
              </w:rPr>
              <w:t>2</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5</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9</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3</w:t>
            </w:r>
            <w:r w:rsidRPr="0038182F">
              <w:rPr>
                <w:color w:val="000000"/>
                <w:sz w:val="16"/>
                <w:szCs w:val="16"/>
              </w:rPr>
              <w:t>1</w:t>
            </w:r>
          </w:p>
        </w:tc>
        <w:tc>
          <w:tcPr>
            <w:tcW w:w="454" w:type="dxa"/>
            <w:tcBorders>
              <w:top w:val="nil"/>
              <w:left w:val="nil"/>
              <w:bottom w:val="single" w:sz="4" w:space="0" w:color="auto"/>
              <w:right w:val="single" w:sz="8" w:space="0" w:color="auto"/>
            </w:tcBorders>
            <w:shd w:val="clear" w:color="auto" w:fill="auto"/>
            <w:vAlign w:val="center"/>
            <w:hideMark/>
          </w:tcPr>
          <w:p w:rsidR="0091401D" w:rsidRPr="0038182F" w:rsidRDefault="0091401D" w:rsidP="0091401D">
            <w:pPr>
              <w:jc w:val="center"/>
              <w:outlineLvl w:val="0"/>
              <w:rPr>
                <w:color w:val="000000"/>
                <w:sz w:val="16"/>
                <w:szCs w:val="16"/>
              </w:rPr>
            </w:pPr>
            <w:r w:rsidRPr="0038182F">
              <w:rPr>
                <w:color w:val="000000"/>
                <w:sz w:val="16"/>
                <w:szCs w:val="16"/>
              </w:rPr>
              <w:t>7</w:t>
            </w:r>
          </w:p>
        </w:tc>
      </w:tr>
      <w:tr w:rsidR="0091401D" w:rsidRPr="0091401D" w:rsidTr="003B2483">
        <w:trPr>
          <w:trHeight w:val="465"/>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23</w:t>
            </w:r>
          </w:p>
        </w:tc>
        <w:tc>
          <w:tcPr>
            <w:tcW w:w="3043" w:type="dxa"/>
            <w:tcBorders>
              <w:top w:val="nil"/>
              <w:left w:val="single" w:sz="8" w:space="0" w:color="auto"/>
              <w:bottom w:val="single" w:sz="4" w:space="0" w:color="auto"/>
              <w:right w:val="single" w:sz="8" w:space="0" w:color="auto"/>
            </w:tcBorders>
            <w:shd w:val="clear" w:color="auto" w:fill="auto"/>
            <w:vAlign w:val="bottom"/>
            <w:hideMark/>
          </w:tcPr>
          <w:p w:rsidR="0091401D" w:rsidRPr="0091401D" w:rsidRDefault="0091401D" w:rsidP="0091401D">
            <w:pPr>
              <w:outlineLvl w:val="0"/>
              <w:rPr>
                <w:color w:val="000000"/>
                <w:sz w:val="16"/>
                <w:szCs w:val="16"/>
              </w:rPr>
            </w:pPr>
            <w:r w:rsidRPr="0091401D">
              <w:rPr>
                <w:color w:val="000000"/>
                <w:sz w:val="16"/>
                <w:szCs w:val="16"/>
              </w:rPr>
              <w:t>Департамент развития и сопровождения клиентских проектов</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7</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7</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7</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7</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7</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vAlign w:val="center"/>
            <w:hideMark/>
          </w:tcPr>
          <w:p w:rsidR="0091401D" w:rsidRPr="0038182F" w:rsidRDefault="0091401D" w:rsidP="0091401D">
            <w:pPr>
              <w:jc w:val="center"/>
              <w:outlineLvl w:val="0"/>
              <w:rPr>
                <w:color w:val="000000"/>
                <w:sz w:val="16"/>
                <w:szCs w:val="16"/>
              </w:rPr>
            </w:pPr>
            <w:r w:rsidRPr="0038182F">
              <w:rPr>
                <w:color w:val="000000"/>
                <w:sz w:val="16"/>
                <w:szCs w:val="16"/>
              </w:rPr>
              <w:t> </w:t>
            </w:r>
          </w:p>
        </w:tc>
      </w:tr>
      <w:tr w:rsidR="0091401D" w:rsidRPr="0091401D" w:rsidTr="003B2483">
        <w:trPr>
          <w:trHeight w:val="300"/>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rPr>
                <w:color w:val="000000"/>
                <w:sz w:val="16"/>
                <w:szCs w:val="16"/>
              </w:rPr>
            </w:pPr>
            <w:r w:rsidRPr="0091401D">
              <w:rPr>
                <w:color w:val="000000"/>
                <w:sz w:val="16"/>
                <w:szCs w:val="16"/>
              </w:rPr>
              <w:t>24</w:t>
            </w:r>
          </w:p>
        </w:tc>
        <w:tc>
          <w:tcPr>
            <w:tcW w:w="3043" w:type="dxa"/>
            <w:tcBorders>
              <w:top w:val="nil"/>
              <w:left w:val="single" w:sz="8" w:space="0" w:color="auto"/>
              <w:bottom w:val="single" w:sz="4" w:space="0" w:color="auto"/>
              <w:right w:val="single" w:sz="8" w:space="0" w:color="auto"/>
            </w:tcBorders>
            <w:shd w:val="clear" w:color="auto" w:fill="auto"/>
            <w:noWrap/>
            <w:vAlign w:val="bottom"/>
            <w:hideMark/>
          </w:tcPr>
          <w:p w:rsidR="0091401D" w:rsidRPr="0091401D" w:rsidRDefault="0091401D" w:rsidP="0091401D">
            <w:pPr>
              <w:rPr>
                <w:color w:val="000000"/>
                <w:sz w:val="16"/>
                <w:szCs w:val="16"/>
              </w:rPr>
            </w:pPr>
            <w:r w:rsidRPr="0091401D">
              <w:rPr>
                <w:color w:val="000000"/>
                <w:sz w:val="16"/>
                <w:szCs w:val="16"/>
              </w:rPr>
              <w:t>Департамент сопровождения продаж</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7</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7</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7</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2</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2</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2</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noWrap/>
            <w:vAlign w:val="center"/>
            <w:hideMark/>
          </w:tcPr>
          <w:p w:rsidR="0091401D" w:rsidRPr="0038182F" w:rsidRDefault="0091401D" w:rsidP="0091401D">
            <w:pPr>
              <w:jc w:val="center"/>
              <w:rPr>
                <w:color w:val="000000"/>
                <w:sz w:val="16"/>
                <w:szCs w:val="16"/>
              </w:rPr>
            </w:pPr>
            <w:r w:rsidRPr="0038182F">
              <w:rPr>
                <w:color w:val="000000"/>
                <w:sz w:val="16"/>
                <w:szCs w:val="16"/>
              </w:rPr>
              <w:t>2</w:t>
            </w:r>
          </w:p>
        </w:tc>
      </w:tr>
      <w:tr w:rsidR="0091401D" w:rsidRPr="0091401D" w:rsidTr="003B2483">
        <w:trPr>
          <w:trHeight w:val="585"/>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25</w:t>
            </w:r>
          </w:p>
        </w:tc>
        <w:tc>
          <w:tcPr>
            <w:tcW w:w="3043" w:type="dxa"/>
            <w:tcBorders>
              <w:top w:val="nil"/>
              <w:left w:val="single" w:sz="8" w:space="0" w:color="auto"/>
              <w:bottom w:val="single" w:sz="4" w:space="0" w:color="auto"/>
              <w:right w:val="single" w:sz="8" w:space="0" w:color="auto"/>
            </w:tcBorders>
            <w:shd w:val="clear" w:color="auto" w:fill="auto"/>
            <w:vAlign w:val="bottom"/>
            <w:hideMark/>
          </w:tcPr>
          <w:p w:rsidR="0091401D" w:rsidRPr="0091401D" w:rsidRDefault="0091401D" w:rsidP="0091401D">
            <w:pPr>
              <w:outlineLvl w:val="0"/>
              <w:rPr>
                <w:color w:val="000000"/>
                <w:sz w:val="16"/>
                <w:szCs w:val="16"/>
              </w:rPr>
            </w:pPr>
            <w:r w:rsidRPr="0091401D">
              <w:rPr>
                <w:color w:val="000000"/>
                <w:sz w:val="16"/>
                <w:szCs w:val="16"/>
              </w:rPr>
              <w:t>Департамент инсталляции и технического обслуживания</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w w:val="90"/>
                <w:sz w:val="16"/>
                <w:szCs w:val="16"/>
              </w:rPr>
              <w:t>118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7</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w w:val="90"/>
                <w:sz w:val="16"/>
                <w:szCs w:val="16"/>
              </w:rPr>
              <w:t>116</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9</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w w:val="90"/>
                <w:sz w:val="16"/>
                <w:szCs w:val="16"/>
              </w:rPr>
              <w:t>114</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w w:val="90"/>
                <w:sz w:val="16"/>
                <w:szCs w:val="16"/>
              </w:rPr>
              <w:t>112</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3</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w w:val="90"/>
                <w:sz w:val="16"/>
                <w:szCs w:val="16"/>
              </w:rPr>
              <w:t>110</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9</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9</w:t>
            </w:r>
            <w:r w:rsidRPr="0038182F">
              <w:rPr>
                <w:color w:val="000000"/>
                <w:sz w:val="16"/>
                <w:szCs w:val="16"/>
              </w:rPr>
              <w:t>7</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6</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9</w:t>
            </w:r>
            <w:r w:rsidRPr="0038182F">
              <w:rPr>
                <w:color w:val="000000"/>
                <w:sz w:val="16"/>
                <w:szCs w:val="16"/>
              </w:rPr>
              <w:t>6</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9</w:t>
            </w:r>
            <w:r w:rsidRPr="0038182F">
              <w:rPr>
                <w:color w:val="000000"/>
                <w:sz w:val="16"/>
                <w:szCs w:val="16"/>
              </w:rPr>
              <w:t>7</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7</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9</w:t>
            </w:r>
            <w:r w:rsidRPr="0038182F">
              <w:rPr>
                <w:color w:val="000000"/>
                <w:sz w:val="16"/>
                <w:szCs w:val="16"/>
              </w:rPr>
              <w:t>1</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3</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w w:val="90"/>
                <w:sz w:val="16"/>
                <w:szCs w:val="16"/>
              </w:rPr>
              <w:t>134</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5</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w w:val="90"/>
                <w:sz w:val="16"/>
                <w:szCs w:val="16"/>
              </w:rPr>
              <w:t>129</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0</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w w:val="90"/>
                <w:sz w:val="16"/>
                <w:szCs w:val="16"/>
              </w:rPr>
              <w:t>134</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5</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w w:val="90"/>
                <w:sz w:val="16"/>
                <w:szCs w:val="16"/>
              </w:rPr>
              <w:t>136</w:t>
            </w:r>
          </w:p>
        </w:tc>
        <w:tc>
          <w:tcPr>
            <w:tcW w:w="454" w:type="dxa"/>
            <w:tcBorders>
              <w:top w:val="nil"/>
              <w:left w:val="nil"/>
              <w:bottom w:val="single" w:sz="4" w:space="0" w:color="auto"/>
              <w:right w:val="single" w:sz="8" w:space="0" w:color="auto"/>
            </w:tcBorders>
            <w:shd w:val="clear" w:color="auto" w:fill="auto"/>
            <w:vAlign w:val="center"/>
            <w:hideMark/>
          </w:tcPr>
          <w:p w:rsidR="0091401D" w:rsidRPr="0038182F" w:rsidRDefault="0091401D" w:rsidP="0091401D">
            <w:pPr>
              <w:jc w:val="center"/>
              <w:outlineLvl w:val="0"/>
              <w:rPr>
                <w:color w:val="000000"/>
                <w:sz w:val="16"/>
                <w:szCs w:val="16"/>
              </w:rPr>
            </w:pPr>
            <w:r w:rsidRPr="0038182F">
              <w:rPr>
                <w:color w:val="000000"/>
                <w:sz w:val="16"/>
                <w:szCs w:val="16"/>
              </w:rPr>
              <w:t>16</w:t>
            </w:r>
          </w:p>
        </w:tc>
      </w:tr>
      <w:tr w:rsidR="0091401D" w:rsidRPr="0091401D" w:rsidTr="003B2483">
        <w:trPr>
          <w:trHeight w:val="600"/>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26</w:t>
            </w:r>
          </w:p>
        </w:tc>
        <w:tc>
          <w:tcPr>
            <w:tcW w:w="3043" w:type="dxa"/>
            <w:tcBorders>
              <w:top w:val="nil"/>
              <w:left w:val="single" w:sz="8" w:space="0" w:color="auto"/>
              <w:bottom w:val="single" w:sz="4" w:space="0" w:color="auto"/>
              <w:right w:val="single" w:sz="8" w:space="0" w:color="auto"/>
            </w:tcBorders>
            <w:shd w:val="clear" w:color="auto" w:fill="auto"/>
            <w:vAlign w:val="bottom"/>
            <w:hideMark/>
          </w:tcPr>
          <w:p w:rsidR="0091401D" w:rsidRPr="0091401D" w:rsidRDefault="0091401D" w:rsidP="0091401D">
            <w:pPr>
              <w:outlineLvl w:val="0"/>
              <w:rPr>
                <w:color w:val="000000"/>
                <w:sz w:val="16"/>
                <w:szCs w:val="16"/>
              </w:rPr>
            </w:pPr>
            <w:r w:rsidRPr="0091401D">
              <w:rPr>
                <w:color w:val="000000"/>
                <w:sz w:val="16"/>
                <w:szCs w:val="16"/>
              </w:rPr>
              <w:t>Департамент развития сети (Департамент развития и строительства сети)</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7</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8</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9</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9</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9</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3</w:t>
            </w:r>
            <w:r w:rsidRPr="0038182F">
              <w:rPr>
                <w:color w:val="000000"/>
                <w:sz w:val="16"/>
                <w:szCs w:val="16"/>
              </w:rPr>
              <w:t>0</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9</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9</w:t>
            </w:r>
          </w:p>
        </w:tc>
        <w:tc>
          <w:tcPr>
            <w:tcW w:w="454" w:type="dxa"/>
            <w:tcBorders>
              <w:top w:val="nil"/>
              <w:left w:val="nil"/>
              <w:bottom w:val="single" w:sz="4" w:space="0" w:color="auto"/>
              <w:right w:val="single" w:sz="8" w:space="0" w:color="auto"/>
            </w:tcBorders>
            <w:shd w:val="clear" w:color="auto" w:fill="auto"/>
            <w:noWrap/>
            <w:vAlign w:val="center"/>
            <w:hideMark/>
          </w:tcPr>
          <w:p w:rsidR="0091401D" w:rsidRPr="0038182F" w:rsidRDefault="0091401D" w:rsidP="0091401D">
            <w:pPr>
              <w:jc w:val="center"/>
              <w:outlineLvl w:val="0"/>
              <w:rPr>
                <w:color w:val="000000"/>
                <w:sz w:val="16"/>
                <w:szCs w:val="16"/>
              </w:rPr>
            </w:pPr>
            <w:r w:rsidRPr="0038182F">
              <w:rPr>
                <w:color w:val="000000"/>
                <w:sz w:val="16"/>
                <w:szCs w:val="16"/>
              </w:rPr>
              <w:t>1</w:t>
            </w:r>
          </w:p>
        </w:tc>
      </w:tr>
      <w:tr w:rsidR="0091401D" w:rsidRPr="0091401D" w:rsidTr="003B2483">
        <w:trPr>
          <w:trHeight w:val="405"/>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27</w:t>
            </w:r>
          </w:p>
        </w:tc>
        <w:tc>
          <w:tcPr>
            <w:tcW w:w="3043" w:type="dxa"/>
            <w:tcBorders>
              <w:top w:val="nil"/>
              <w:left w:val="single" w:sz="8" w:space="0" w:color="auto"/>
              <w:bottom w:val="single" w:sz="4" w:space="0" w:color="auto"/>
              <w:right w:val="single" w:sz="8" w:space="0" w:color="auto"/>
            </w:tcBorders>
            <w:shd w:val="clear" w:color="auto" w:fill="auto"/>
            <w:vAlign w:val="bottom"/>
            <w:hideMark/>
          </w:tcPr>
          <w:p w:rsidR="0091401D" w:rsidRPr="0091401D" w:rsidRDefault="0091401D" w:rsidP="0091401D">
            <w:pPr>
              <w:outlineLvl w:val="0"/>
              <w:rPr>
                <w:color w:val="000000"/>
                <w:sz w:val="16"/>
                <w:szCs w:val="16"/>
              </w:rPr>
            </w:pPr>
            <w:r w:rsidRPr="0091401D">
              <w:rPr>
                <w:color w:val="000000"/>
                <w:sz w:val="16"/>
                <w:szCs w:val="16"/>
              </w:rPr>
              <w:t>Департамент технической эксплуатации</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6</w:t>
            </w:r>
            <w:r w:rsidRPr="0038182F">
              <w:rPr>
                <w:color w:val="000000"/>
                <w:sz w:val="16"/>
                <w:szCs w:val="16"/>
              </w:rPr>
              <w:t>3</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6</w:t>
            </w:r>
            <w:r w:rsidRPr="0038182F">
              <w:rPr>
                <w:color w:val="000000"/>
                <w:sz w:val="16"/>
                <w:szCs w:val="16"/>
              </w:rPr>
              <w:t>4</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6</w:t>
            </w:r>
            <w:r w:rsidRPr="0038182F">
              <w:rPr>
                <w:color w:val="000000"/>
                <w:sz w:val="16"/>
                <w:szCs w:val="16"/>
              </w:rPr>
              <w:t>2</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5</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6</w:t>
            </w:r>
            <w:r w:rsidRPr="0038182F">
              <w:rPr>
                <w:color w:val="000000"/>
                <w:sz w:val="16"/>
                <w:szCs w:val="16"/>
              </w:rPr>
              <w:t>1</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6</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6</w:t>
            </w:r>
            <w:r w:rsidRPr="0038182F">
              <w:rPr>
                <w:color w:val="000000"/>
                <w:sz w:val="16"/>
                <w:szCs w:val="16"/>
              </w:rPr>
              <w:t>1</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6</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6</w:t>
            </w:r>
            <w:r w:rsidRPr="0038182F">
              <w:rPr>
                <w:color w:val="000000"/>
                <w:sz w:val="16"/>
                <w:szCs w:val="16"/>
              </w:rPr>
              <w:t>1</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6</w:t>
            </w:r>
            <w:r w:rsidRPr="0038182F">
              <w:rPr>
                <w:color w:val="000000"/>
                <w:sz w:val="16"/>
                <w:szCs w:val="16"/>
              </w:rPr>
              <w:t>3</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6</w:t>
            </w:r>
            <w:r w:rsidRPr="0038182F">
              <w:rPr>
                <w:color w:val="000000"/>
                <w:sz w:val="16"/>
                <w:szCs w:val="16"/>
              </w:rPr>
              <w:t>4</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6</w:t>
            </w:r>
            <w:r w:rsidRPr="0038182F">
              <w:rPr>
                <w:color w:val="000000"/>
                <w:sz w:val="16"/>
                <w:szCs w:val="16"/>
              </w:rPr>
              <w:t>3</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6</w:t>
            </w:r>
            <w:r w:rsidRPr="0038182F">
              <w:rPr>
                <w:color w:val="000000"/>
                <w:sz w:val="16"/>
                <w:szCs w:val="16"/>
              </w:rPr>
              <w:t>3</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6</w:t>
            </w:r>
            <w:r w:rsidRPr="0038182F">
              <w:rPr>
                <w:color w:val="000000"/>
                <w:sz w:val="16"/>
                <w:szCs w:val="16"/>
              </w:rPr>
              <w:t>2</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6</w:t>
            </w:r>
            <w:r w:rsidRPr="0038182F">
              <w:rPr>
                <w:color w:val="000000"/>
                <w:sz w:val="16"/>
                <w:szCs w:val="16"/>
              </w:rPr>
              <w:t>2</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5</w:t>
            </w:r>
            <w:r w:rsidRPr="0038182F">
              <w:rPr>
                <w:color w:val="000000"/>
                <w:sz w:val="16"/>
                <w:szCs w:val="16"/>
              </w:rPr>
              <w:t>9</w:t>
            </w:r>
          </w:p>
        </w:tc>
        <w:tc>
          <w:tcPr>
            <w:tcW w:w="454" w:type="dxa"/>
            <w:tcBorders>
              <w:top w:val="nil"/>
              <w:left w:val="nil"/>
              <w:bottom w:val="single" w:sz="4" w:space="0" w:color="auto"/>
              <w:right w:val="single" w:sz="8" w:space="0" w:color="auto"/>
            </w:tcBorders>
            <w:shd w:val="clear" w:color="auto" w:fill="auto"/>
            <w:vAlign w:val="center"/>
            <w:hideMark/>
          </w:tcPr>
          <w:p w:rsidR="0091401D" w:rsidRPr="0038182F" w:rsidRDefault="0091401D" w:rsidP="0091401D">
            <w:pPr>
              <w:jc w:val="center"/>
              <w:outlineLvl w:val="0"/>
              <w:rPr>
                <w:color w:val="000000"/>
                <w:sz w:val="16"/>
                <w:szCs w:val="16"/>
              </w:rPr>
            </w:pPr>
            <w:r w:rsidRPr="0038182F">
              <w:rPr>
                <w:color w:val="000000"/>
                <w:sz w:val="16"/>
                <w:szCs w:val="16"/>
              </w:rPr>
              <w:t>3</w:t>
            </w:r>
          </w:p>
        </w:tc>
      </w:tr>
      <w:tr w:rsidR="0091401D" w:rsidRPr="0091401D" w:rsidTr="003B2483">
        <w:trPr>
          <w:trHeight w:val="405"/>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28</w:t>
            </w:r>
          </w:p>
        </w:tc>
        <w:tc>
          <w:tcPr>
            <w:tcW w:w="3043" w:type="dxa"/>
            <w:tcBorders>
              <w:top w:val="nil"/>
              <w:left w:val="single" w:sz="8" w:space="0" w:color="auto"/>
              <w:bottom w:val="single" w:sz="4" w:space="0" w:color="auto"/>
              <w:right w:val="single" w:sz="8" w:space="0" w:color="auto"/>
            </w:tcBorders>
            <w:shd w:val="clear" w:color="auto" w:fill="auto"/>
            <w:vAlign w:val="bottom"/>
            <w:hideMark/>
          </w:tcPr>
          <w:p w:rsidR="0091401D" w:rsidRPr="0091401D" w:rsidRDefault="0091401D" w:rsidP="0091401D">
            <w:pPr>
              <w:outlineLvl w:val="0"/>
              <w:rPr>
                <w:color w:val="000000"/>
                <w:sz w:val="16"/>
                <w:szCs w:val="16"/>
              </w:rPr>
            </w:pPr>
            <w:r w:rsidRPr="0091401D">
              <w:rPr>
                <w:color w:val="000000"/>
                <w:sz w:val="16"/>
                <w:szCs w:val="16"/>
              </w:rPr>
              <w:t>Департамент управления сетью</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8</w:t>
            </w:r>
            <w:r w:rsidRPr="0038182F">
              <w:rPr>
                <w:color w:val="000000"/>
                <w:sz w:val="16"/>
                <w:szCs w:val="16"/>
              </w:rPr>
              <w:t>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8</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8</w:t>
            </w:r>
            <w:r w:rsidRPr="0038182F">
              <w:rPr>
                <w:color w:val="000000"/>
                <w:sz w:val="16"/>
                <w:szCs w:val="16"/>
              </w:rPr>
              <w:t>6</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8</w:t>
            </w:r>
            <w:r w:rsidRPr="0038182F">
              <w:rPr>
                <w:color w:val="000000"/>
                <w:sz w:val="16"/>
                <w:szCs w:val="16"/>
              </w:rPr>
              <w:t>9</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7</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8</w:t>
            </w:r>
            <w:r w:rsidRPr="0038182F">
              <w:rPr>
                <w:color w:val="000000"/>
                <w:sz w:val="16"/>
                <w:szCs w:val="16"/>
              </w:rPr>
              <w:t>9</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7</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8</w:t>
            </w:r>
            <w:r w:rsidRPr="0038182F">
              <w:rPr>
                <w:color w:val="000000"/>
                <w:sz w:val="16"/>
                <w:szCs w:val="16"/>
              </w:rPr>
              <w:t>9</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7</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8</w:t>
            </w:r>
            <w:r w:rsidRPr="0038182F">
              <w:rPr>
                <w:color w:val="000000"/>
                <w:sz w:val="16"/>
                <w:szCs w:val="16"/>
              </w:rPr>
              <w:t>5</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5</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8</w:t>
            </w:r>
            <w:r w:rsidRPr="0038182F">
              <w:rPr>
                <w:color w:val="000000"/>
                <w:sz w:val="16"/>
                <w:szCs w:val="16"/>
              </w:rPr>
              <w:t>0</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8</w:t>
            </w:r>
            <w:r w:rsidRPr="0038182F">
              <w:rPr>
                <w:color w:val="000000"/>
                <w:sz w:val="16"/>
                <w:szCs w:val="16"/>
              </w:rPr>
              <w:t>0</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8</w:t>
            </w:r>
            <w:r w:rsidRPr="0038182F">
              <w:rPr>
                <w:color w:val="000000"/>
                <w:sz w:val="16"/>
                <w:szCs w:val="16"/>
              </w:rPr>
              <w:t>2</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7</w:t>
            </w:r>
            <w:r w:rsidRPr="0038182F">
              <w:rPr>
                <w:color w:val="000000"/>
                <w:sz w:val="16"/>
                <w:szCs w:val="16"/>
              </w:rPr>
              <w:t>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6</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7</w:t>
            </w:r>
            <w:r w:rsidRPr="0038182F">
              <w:rPr>
                <w:color w:val="000000"/>
                <w:sz w:val="16"/>
                <w:szCs w:val="16"/>
              </w:rPr>
              <w:t>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6</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7</w:t>
            </w:r>
            <w:r w:rsidRPr="0038182F">
              <w:rPr>
                <w:color w:val="000000"/>
                <w:sz w:val="16"/>
                <w:szCs w:val="16"/>
              </w:rPr>
              <w:t>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6</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7</w:t>
            </w:r>
            <w:r w:rsidRPr="0038182F">
              <w:rPr>
                <w:color w:val="000000"/>
                <w:sz w:val="16"/>
                <w:szCs w:val="16"/>
              </w:rPr>
              <w:t>8</w:t>
            </w:r>
          </w:p>
        </w:tc>
        <w:tc>
          <w:tcPr>
            <w:tcW w:w="454" w:type="dxa"/>
            <w:tcBorders>
              <w:top w:val="nil"/>
              <w:left w:val="nil"/>
              <w:bottom w:val="single" w:sz="4" w:space="0" w:color="auto"/>
              <w:right w:val="single" w:sz="8" w:space="0" w:color="auto"/>
            </w:tcBorders>
            <w:shd w:val="clear" w:color="auto" w:fill="auto"/>
            <w:vAlign w:val="center"/>
            <w:hideMark/>
          </w:tcPr>
          <w:p w:rsidR="0091401D" w:rsidRPr="0038182F" w:rsidRDefault="0091401D" w:rsidP="0091401D">
            <w:pPr>
              <w:jc w:val="center"/>
              <w:outlineLvl w:val="0"/>
              <w:rPr>
                <w:color w:val="000000"/>
                <w:sz w:val="16"/>
                <w:szCs w:val="16"/>
              </w:rPr>
            </w:pPr>
            <w:r w:rsidRPr="0038182F">
              <w:rPr>
                <w:color w:val="000000"/>
                <w:sz w:val="16"/>
                <w:szCs w:val="16"/>
              </w:rPr>
              <w:t>16</w:t>
            </w:r>
          </w:p>
        </w:tc>
      </w:tr>
      <w:tr w:rsidR="0091401D" w:rsidRPr="0091401D" w:rsidTr="003B2483">
        <w:trPr>
          <w:trHeight w:val="285"/>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29</w:t>
            </w:r>
          </w:p>
        </w:tc>
        <w:tc>
          <w:tcPr>
            <w:tcW w:w="3043" w:type="dxa"/>
            <w:tcBorders>
              <w:top w:val="nil"/>
              <w:left w:val="single" w:sz="8" w:space="0" w:color="auto"/>
              <w:bottom w:val="single" w:sz="4" w:space="0" w:color="auto"/>
              <w:right w:val="single" w:sz="8" w:space="0" w:color="auto"/>
            </w:tcBorders>
            <w:shd w:val="clear" w:color="auto" w:fill="auto"/>
            <w:noWrap/>
            <w:vAlign w:val="bottom"/>
            <w:hideMark/>
          </w:tcPr>
          <w:p w:rsidR="0091401D" w:rsidRPr="0091401D" w:rsidRDefault="0091401D" w:rsidP="0091401D">
            <w:pPr>
              <w:outlineLvl w:val="0"/>
              <w:rPr>
                <w:color w:val="000000"/>
                <w:sz w:val="16"/>
                <w:szCs w:val="16"/>
              </w:rPr>
            </w:pPr>
            <w:r w:rsidRPr="0091401D">
              <w:rPr>
                <w:color w:val="000000"/>
                <w:sz w:val="16"/>
                <w:szCs w:val="16"/>
              </w:rPr>
              <w:t>Служба главного энергетика</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2</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2</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2</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2</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2</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9</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9</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0</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9</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2</w:t>
            </w:r>
            <w:r w:rsidRPr="0038182F">
              <w:rPr>
                <w:color w:val="000000"/>
                <w:sz w:val="16"/>
                <w:szCs w:val="16"/>
              </w:rPr>
              <w:t>0</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8</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8</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8</w:t>
            </w:r>
          </w:p>
        </w:tc>
        <w:tc>
          <w:tcPr>
            <w:tcW w:w="454" w:type="dxa"/>
            <w:tcBorders>
              <w:top w:val="nil"/>
              <w:left w:val="nil"/>
              <w:bottom w:val="single" w:sz="4" w:space="0" w:color="auto"/>
              <w:right w:val="single" w:sz="8" w:space="0" w:color="auto"/>
            </w:tcBorders>
            <w:shd w:val="clear" w:color="auto" w:fill="auto"/>
            <w:noWrap/>
            <w:vAlign w:val="center"/>
            <w:hideMark/>
          </w:tcPr>
          <w:p w:rsidR="0091401D" w:rsidRPr="0038182F" w:rsidRDefault="0091401D" w:rsidP="0091401D">
            <w:pPr>
              <w:jc w:val="center"/>
              <w:outlineLvl w:val="0"/>
              <w:rPr>
                <w:color w:val="000000"/>
                <w:sz w:val="16"/>
                <w:szCs w:val="16"/>
              </w:rPr>
            </w:pPr>
            <w:r w:rsidRPr="0038182F">
              <w:rPr>
                <w:color w:val="000000"/>
                <w:sz w:val="16"/>
                <w:szCs w:val="16"/>
              </w:rPr>
              <w:t>1</w:t>
            </w:r>
          </w:p>
        </w:tc>
      </w:tr>
      <w:tr w:rsidR="0091401D" w:rsidRPr="0091401D" w:rsidTr="003B2483">
        <w:trPr>
          <w:trHeight w:val="330"/>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30</w:t>
            </w:r>
          </w:p>
        </w:tc>
        <w:tc>
          <w:tcPr>
            <w:tcW w:w="3043" w:type="dxa"/>
            <w:tcBorders>
              <w:top w:val="nil"/>
              <w:left w:val="single" w:sz="8" w:space="0" w:color="auto"/>
              <w:bottom w:val="single" w:sz="4" w:space="0" w:color="auto"/>
              <w:right w:val="single" w:sz="8" w:space="0" w:color="auto"/>
            </w:tcBorders>
            <w:shd w:val="clear" w:color="auto" w:fill="auto"/>
            <w:noWrap/>
            <w:vAlign w:val="bottom"/>
            <w:hideMark/>
          </w:tcPr>
          <w:p w:rsidR="0091401D" w:rsidRPr="0091401D" w:rsidRDefault="0091401D" w:rsidP="0091401D">
            <w:pPr>
              <w:outlineLvl w:val="0"/>
              <w:rPr>
                <w:color w:val="000000"/>
                <w:sz w:val="16"/>
                <w:szCs w:val="16"/>
              </w:rPr>
            </w:pPr>
            <w:r w:rsidRPr="0091401D">
              <w:rPr>
                <w:color w:val="000000"/>
                <w:sz w:val="16"/>
                <w:szCs w:val="16"/>
              </w:rPr>
              <w:t>Сектор охраны труда и техники безопасности</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noWrap/>
            <w:vAlign w:val="center"/>
            <w:hideMark/>
          </w:tcPr>
          <w:p w:rsidR="0091401D" w:rsidRPr="0038182F" w:rsidRDefault="0091401D" w:rsidP="0091401D">
            <w:pPr>
              <w:jc w:val="center"/>
              <w:outlineLvl w:val="0"/>
              <w:rPr>
                <w:color w:val="000000"/>
                <w:sz w:val="16"/>
                <w:szCs w:val="16"/>
              </w:rPr>
            </w:pPr>
            <w:r w:rsidRPr="0038182F">
              <w:rPr>
                <w:color w:val="000000"/>
                <w:sz w:val="16"/>
                <w:szCs w:val="16"/>
              </w:rPr>
              <w:t>0</w:t>
            </w:r>
          </w:p>
        </w:tc>
      </w:tr>
      <w:tr w:rsidR="0091401D" w:rsidRPr="0091401D" w:rsidTr="003B2483">
        <w:trPr>
          <w:trHeight w:val="330"/>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31</w:t>
            </w:r>
          </w:p>
        </w:tc>
        <w:tc>
          <w:tcPr>
            <w:tcW w:w="3043" w:type="dxa"/>
            <w:tcBorders>
              <w:top w:val="nil"/>
              <w:left w:val="single" w:sz="8" w:space="0" w:color="auto"/>
              <w:bottom w:val="single" w:sz="4" w:space="0" w:color="auto"/>
              <w:right w:val="single" w:sz="8" w:space="0" w:color="auto"/>
            </w:tcBorders>
            <w:shd w:val="clear" w:color="auto" w:fill="auto"/>
            <w:noWrap/>
            <w:vAlign w:val="bottom"/>
            <w:hideMark/>
          </w:tcPr>
          <w:p w:rsidR="0091401D" w:rsidRPr="0091401D" w:rsidRDefault="0091401D" w:rsidP="0091401D">
            <w:pPr>
              <w:outlineLvl w:val="0"/>
              <w:rPr>
                <w:color w:val="000000"/>
                <w:sz w:val="16"/>
                <w:szCs w:val="16"/>
              </w:rPr>
            </w:pPr>
            <w:r w:rsidRPr="0091401D">
              <w:rPr>
                <w:color w:val="000000"/>
                <w:sz w:val="16"/>
                <w:szCs w:val="16"/>
              </w:rPr>
              <w:t>Сектор главного метролога</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vAlign w:val="center"/>
            <w:hideMark/>
          </w:tcPr>
          <w:p w:rsidR="0091401D" w:rsidRPr="0038182F" w:rsidRDefault="0091401D" w:rsidP="0091401D">
            <w:pPr>
              <w:jc w:val="center"/>
              <w:outlineLvl w:val="0"/>
              <w:rPr>
                <w:color w:val="000000"/>
                <w:sz w:val="16"/>
                <w:szCs w:val="16"/>
              </w:rPr>
            </w:pPr>
            <w:r w:rsidRPr="0038182F">
              <w:rPr>
                <w:color w:val="000000"/>
                <w:sz w:val="16"/>
                <w:szCs w:val="16"/>
              </w:rPr>
              <w:t>0</w:t>
            </w:r>
          </w:p>
        </w:tc>
      </w:tr>
      <w:tr w:rsidR="0091401D" w:rsidRPr="0091401D" w:rsidTr="003B2483">
        <w:trPr>
          <w:trHeight w:val="780"/>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32</w:t>
            </w:r>
          </w:p>
        </w:tc>
        <w:tc>
          <w:tcPr>
            <w:tcW w:w="3043" w:type="dxa"/>
            <w:tcBorders>
              <w:top w:val="nil"/>
              <w:left w:val="single" w:sz="8" w:space="0" w:color="auto"/>
              <w:bottom w:val="single" w:sz="4" w:space="0" w:color="auto"/>
              <w:right w:val="single" w:sz="8" w:space="0" w:color="auto"/>
            </w:tcBorders>
            <w:shd w:val="clear" w:color="auto" w:fill="auto"/>
            <w:vAlign w:val="bottom"/>
            <w:hideMark/>
          </w:tcPr>
          <w:p w:rsidR="0091401D" w:rsidRPr="0091401D" w:rsidRDefault="0091401D" w:rsidP="0091401D">
            <w:pPr>
              <w:outlineLvl w:val="0"/>
              <w:rPr>
                <w:color w:val="000000"/>
                <w:sz w:val="16"/>
                <w:szCs w:val="16"/>
              </w:rPr>
            </w:pPr>
            <w:r w:rsidRPr="0091401D">
              <w:rPr>
                <w:color w:val="000000"/>
                <w:sz w:val="16"/>
                <w:szCs w:val="16"/>
              </w:rPr>
              <w:t>Департамент управления человеческими ресурсами (Департамент организационного развития и управления персоналом)</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7</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7</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9</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9</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9</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9</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0</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1</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1</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1</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1</w:t>
            </w:r>
          </w:p>
        </w:tc>
        <w:tc>
          <w:tcPr>
            <w:tcW w:w="454" w:type="dxa"/>
            <w:tcBorders>
              <w:top w:val="nil"/>
              <w:left w:val="nil"/>
              <w:bottom w:val="single" w:sz="4" w:space="0" w:color="auto"/>
              <w:right w:val="single" w:sz="8" w:space="0" w:color="auto"/>
            </w:tcBorders>
            <w:shd w:val="clear" w:color="auto" w:fill="auto"/>
            <w:vAlign w:val="center"/>
            <w:hideMark/>
          </w:tcPr>
          <w:p w:rsidR="0091401D" w:rsidRPr="0038182F" w:rsidRDefault="0091401D" w:rsidP="0091401D">
            <w:pPr>
              <w:jc w:val="center"/>
              <w:outlineLvl w:val="0"/>
              <w:rPr>
                <w:color w:val="000000"/>
                <w:sz w:val="16"/>
                <w:szCs w:val="16"/>
              </w:rPr>
            </w:pPr>
            <w:r w:rsidRPr="0038182F">
              <w:rPr>
                <w:color w:val="000000"/>
                <w:sz w:val="16"/>
                <w:szCs w:val="16"/>
              </w:rPr>
              <w:t>0</w:t>
            </w:r>
          </w:p>
        </w:tc>
      </w:tr>
      <w:tr w:rsidR="0091401D" w:rsidRPr="0091401D" w:rsidTr="003B2483">
        <w:trPr>
          <w:trHeight w:val="315"/>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33</w:t>
            </w:r>
          </w:p>
        </w:tc>
        <w:tc>
          <w:tcPr>
            <w:tcW w:w="3043" w:type="dxa"/>
            <w:tcBorders>
              <w:top w:val="nil"/>
              <w:left w:val="single" w:sz="8" w:space="0" w:color="auto"/>
              <w:bottom w:val="single" w:sz="4" w:space="0" w:color="auto"/>
              <w:right w:val="single" w:sz="8" w:space="0" w:color="auto"/>
            </w:tcBorders>
            <w:shd w:val="clear" w:color="auto" w:fill="auto"/>
            <w:noWrap/>
            <w:vAlign w:val="bottom"/>
            <w:hideMark/>
          </w:tcPr>
          <w:p w:rsidR="0091401D" w:rsidRPr="0091401D" w:rsidRDefault="0091401D" w:rsidP="0091401D">
            <w:pPr>
              <w:outlineLvl w:val="0"/>
              <w:rPr>
                <w:color w:val="000000"/>
                <w:sz w:val="16"/>
                <w:szCs w:val="16"/>
              </w:rPr>
            </w:pPr>
            <w:r w:rsidRPr="0091401D">
              <w:rPr>
                <w:color w:val="000000"/>
                <w:sz w:val="16"/>
                <w:szCs w:val="16"/>
              </w:rPr>
              <w:t>Служба бизнес-процессов и качества</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noWrap/>
            <w:vAlign w:val="center"/>
            <w:hideMark/>
          </w:tcPr>
          <w:p w:rsidR="0091401D" w:rsidRPr="0038182F" w:rsidRDefault="0091401D" w:rsidP="0091401D">
            <w:pPr>
              <w:jc w:val="center"/>
              <w:outlineLvl w:val="0"/>
              <w:rPr>
                <w:color w:val="000000"/>
                <w:sz w:val="16"/>
                <w:szCs w:val="16"/>
              </w:rPr>
            </w:pPr>
            <w:r w:rsidRPr="0038182F">
              <w:rPr>
                <w:color w:val="000000"/>
                <w:sz w:val="16"/>
                <w:szCs w:val="16"/>
              </w:rPr>
              <w:t>0</w:t>
            </w:r>
          </w:p>
        </w:tc>
      </w:tr>
      <w:tr w:rsidR="0091401D" w:rsidRPr="0091401D" w:rsidTr="003B2483">
        <w:trPr>
          <w:trHeight w:val="405"/>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34</w:t>
            </w:r>
          </w:p>
        </w:tc>
        <w:tc>
          <w:tcPr>
            <w:tcW w:w="3043" w:type="dxa"/>
            <w:tcBorders>
              <w:top w:val="nil"/>
              <w:left w:val="single" w:sz="8" w:space="0" w:color="auto"/>
              <w:bottom w:val="single" w:sz="4" w:space="0" w:color="auto"/>
              <w:right w:val="single" w:sz="8" w:space="0" w:color="auto"/>
            </w:tcBorders>
            <w:shd w:val="clear" w:color="auto" w:fill="auto"/>
            <w:noWrap/>
            <w:vAlign w:val="bottom"/>
            <w:hideMark/>
          </w:tcPr>
          <w:p w:rsidR="0091401D" w:rsidRPr="0091401D" w:rsidRDefault="0091401D" w:rsidP="0091401D">
            <w:pPr>
              <w:outlineLvl w:val="0"/>
              <w:rPr>
                <w:color w:val="000000"/>
                <w:sz w:val="16"/>
                <w:szCs w:val="16"/>
              </w:rPr>
            </w:pPr>
            <w:r w:rsidRPr="0091401D">
              <w:rPr>
                <w:color w:val="000000"/>
                <w:sz w:val="16"/>
                <w:szCs w:val="16"/>
              </w:rPr>
              <w:t>Планово-экономическая служба</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7</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7</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7</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6</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5</w:t>
            </w:r>
          </w:p>
        </w:tc>
        <w:tc>
          <w:tcPr>
            <w:tcW w:w="454" w:type="dxa"/>
            <w:tcBorders>
              <w:top w:val="nil"/>
              <w:left w:val="nil"/>
              <w:bottom w:val="single" w:sz="4" w:space="0" w:color="auto"/>
              <w:right w:val="single" w:sz="8" w:space="0" w:color="auto"/>
            </w:tcBorders>
            <w:shd w:val="clear" w:color="auto" w:fill="auto"/>
            <w:noWrap/>
            <w:vAlign w:val="center"/>
            <w:hideMark/>
          </w:tcPr>
          <w:p w:rsidR="0091401D" w:rsidRPr="0038182F" w:rsidRDefault="0091401D" w:rsidP="0091401D">
            <w:pPr>
              <w:jc w:val="center"/>
              <w:outlineLvl w:val="0"/>
              <w:rPr>
                <w:color w:val="000000"/>
                <w:sz w:val="16"/>
                <w:szCs w:val="16"/>
              </w:rPr>
            </w:pPr>
            <w:r w:rsidRPr="0038182F">
              <w:rPr>
                <w:color w:val="000000"/>
                <w:sz w:val="16"/>
                <w:szCs w:val="16"/>
              </w:rPr>
              <w:t>3</w:t>
            </w:r>
          </w:p>
        </w:tc>
      </w:tr>
      <w:tr w:rsidR="0091401D" w:rsidRPr="0091401D" w:rsidTr="003B2483">
        <w:trPr>
          <w:trHeight w:val="375"/>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35</w:t>
            </w:r>
          </w:p>
        </w:tc>
        <w:tc>
          <w:tcPr>
            <w:tcW w:w="3043" w:type="dxa"/>
            <w:tcBorders>
              <w:top w:val="nil"/>
              <w:left w:val="single" w:sz="8" w:space="0" w:color="auto"/>
              <w:bottom w:val="single" w:sz="4" w:space="0" w:color="auto"/>
              <w:right w:val="single" w:sz="8" w:space="0" w:color="auto"/>
            </w:tcBorders>
            <w:shd w:val="clear" w:color="auto" w:fill="auto"/>
            <w:noWrap/>
            <w:vAlign w:val="bottom"/>
            <w:hideMark/>
          </w:tcPr>
          <w:p w:rsidR="0091401D" w:rsidRPr="0091401D" w:rsidRDefault="0091401D" w:rsidP="0091401D">
            <w:pPr>
              <w:outlineLvl w:val="0"/>
              <w:rPr>
                <w:color w:val="000000"/>
                <w:sz w:val="16"/>
                <w:szCs w:val="16"/>
              </w:rPr>
            </w:pPr>
            <w:r w:rsidRPr="0091401D">
              <w:rPr>
                <w:color w:val="000000"/>
                <w:sz w:val="16"/>
                <w:szCs w:val="16"/>
              </w:rPr>
              <w:t>Казначейство</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8" w:space="0" w:color="auto"/>
            </w:tcBorders>
            <w:shd w:val="clear" w:color="auto" w:fill="auto"/>
            <w:noWrap/>
            <w:vAlign w:val="center"/>
            <w:hideMark/>
          </w:tcPr>
          <w:p w:rsidR="0091401D" w:rsidRPr="0038182F" w:rsidRDefault="0091401D" w:rsidP="0091401D">
            <w:pPr>
              <w:jc w:val="center"/>
              <w:outlineLvl w:val="0"/>
              <w:rPr>
                <w:color w:val="000000"/>
                <w:sz w:val="16"/>
                <w:szCs w:val="16"/>
              </w:rPr>
            </w:pPr>
            <w:r w:rsidRPr="0038182F">
              <w:rPr>
                <w:color w:val="000000"/>
                <w:sz w:val="16"/>
                <w:szCs w:val="16"/>
              </w:rPr>
              <w:t>1</w:t>
            </w:r>
          </w:p>
        </w:tc>
      </w:tr>
      <w:tr w:rsidR="0091401D" w:rsidRPr="0091401D" w:rsidTr="003B2483">
        <w:trPr>
          <w:trHeight w:val="525"/>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36</w:t>
            </w:r>
          </w:p>
        </w:tc>
        <w:tc>
          <w:tcPr>
            <w:tcW w:w="3043" w:type="dxa"/>
            <w:tcBorders>
              <w:top w:val="nil"/>
              <w:left w:val="single" w:sz="8" w:space="0" w:color="auto"/>
              <w:bottom w:val="single" w:sz="4" w:space="0" w:color="auto"/>
              <w:right w:val="single" w:sz="8" w:space="0" w:color="auto"/>
            </w:tcBorders>
            <w:shd w:val="clear" w:color="auto" w:fill="auto"/>
            <w:vAlign w:val="bottom"/>
            <w:hideMark/>
          </w:tcPr>
          <w:p w:rsidR="0091401D" w:rsidRPr="0091401D" w:rsidRDefault="0091401D" w:rsidP="0091401D">
            <w:pPr>
              <w:outlineLvl w:val="0"/>
              <w:rPr>
                <w:color w:val="000000"/>
                <w:sz w:val="16"/>
                <w:szCs w:val="16"/>
              </w:rPr>
            </w:pPr>
            <w:r w:rsidRPr="0091401D">
              <w:rPr>
                <w:color w:val="000000"/>
                <w:sz w:val="16"/>
                <w:szCs w:val="16"/>
              </w:rPr>
              <w:t>Служба по связям с общественностью и государственными органами</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5</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5</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5</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5</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5</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5</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5</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5</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5</w:t>
            </w:r>
          </w:p>
        </w:tc>
        <w:tc>
          <w:tcPr>
            <w:tcW w:w="454" w:type="dxa"/>
            <w:tcBorders>
              <w:top w:val="nil"/>
              <w:left w:val="nil"/>
              <w:bottom w:val="single" w:sz="4" w:space="0" w:color="auto"/>
              <w:right w:val="single" w:sz="8" w:space="0" w:color="auto"/>
            </w:tcBorders>
            <w:shd w:val="clear" w:color="auto" w:fill="auto"/>
            <w:vAlign w:val="center"/>
            <w:hideMark/>
          </w:tcPr>
          <w:p w:rsidR="0091401D" w:rsidRPr="0038182F" w:rsidRDefault="0091401D" w:rsidP="0091401D">
            <w:pPr>
              <w:jc w:val="center"/>
              <w:outlineLvl w:val="0"/>
              <w:rPr>
                <w:color w:val="000000"/>
                <w:sz w:val="16"/>
                <w:szCs w:val="16"/>
              </w:rPr>
            </w:pPr>
            <w:r w:rsidRPr="0038182F">
              <w:rPr>
                <w:color w:val="000000"/>
                <w:sz w:val="16"/>
                <w:szCs w:val="16"/>
              </w:rPr>
              <w:t>1</w:t>
            </w:r>
          </w:p>
        </w:tc>
      </w:tr>
      <w:tr w:rsidR="0091401D" w:rsidRPr="0091401D" w:rsidTr="003B2483">
        <w:trPr>
          <w:trHeight w:val="375"/>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37</w:t>
            </w:r>
          </w:p>
        </w:tc>
        <w:tc>
          <w:tcPr>
            <w:tcW w:w="3043" w:type="dxa"/>
            <w:tcBorders>
              <w:top w:val="nil"/>
              <w:left w:val="single" w:sz="8" w:space="0" w:color="auto"/>
              <w:bottom w:val="single" w:sz="4" w:space="0" w:color="auto"/>
              <w:right w:val="single" w:sz="8" w:space="0" w:color="auto"/>
            </w:tcBorders>
            <w:shd w:val="clear" w:color="auto" w:fill="auto"/>
            <w:vAlign w:val="bottom"/>
            <w:hideMark/>
          </w:tcPr>
          <w:p w:rsidR="0091401D" w:rsidRPr="0091401D" w:rsidRDefault="0091401D" w:rsidP="0091401D">
            <w:pPr>
              <w:outlineLvl w:val="0"/>
              <w:rPr>
                <w:color w:val="000000"/>
                <w:sz w:val="16"/>
                <w:szCs w:val="16"/>
              </w:rPr>
            </w:pPr>
            <w:r w:rsidRPr="0091401D">
              <w:rPr>
                <w:color w:val="000000"/>
                <w:sz w:val="16"/>
                <w:szCs w:val="16"/>
              </w:rPr>
              <w:t>Бухгалтерия</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7</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7</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7</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7</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7</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7</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7</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z w:val="16"/>
                <w:szCs w:val="16"/>
              </w:rPr>
              <w:t>6</w:t>
            </w:r>
          </w:p>
        </w:tc>
        <w:tc>
          <w:tcPr>
            <w:tcW w:w="454" w:type="dxa"/>
            <w:tcBorders>
              <w:top w:val="nil"/>
              <w:left w:val="nil"/>
              <w:bottom w:val="single" w:sz="4" w:space="0" w:color="auto"/>
              <w:right w:val="single" w:sz="8" w:space="0" w:color="auto"/>
            </w:tcBorders>
            <w:shd w:val="clear" w:color="auto" w:fill="auto"/>
            <w:vAlign w:val="center"/>
            <w:hideMark/>
          </w:tcPr>
          <w:p w:rsidR="0091401D" w:rsidRPr="0038182F" w:rsidRDefault="0091401D" w:rsidP="0091401D">
            <w:pPr>
              <w:jc w:val="center"/>
              <w:outlineLvl w:val="0"/>
              <w:rPr>
                <w:color w:val="000000"/>
                <w:sz w:val="16"/>
                <w:szCs w:val="16"/>
              </w:rPr>
            </w:pPr>
            <w:r w:rsidRPr="0038182F">
              <w:rPr>
                <w:color w:val="000000"/>
                <w:sz w:val="16"/>
                <w:szCs w:val="16"/>
              </w:rPr>
              <w:t>2</w:t>
            </w:r>
          </w:p>
        </w:tc>
      </w:tr>
      <w:tr w:rsidR="0091401D" w:rsidRPr="0091401D" w:rsidTr="003B2483">
        <w:trPr>
          <w:trHeight w:val="360"/>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38</w:t>
            </w:r>
          </w:p>
        </w:tc>
        <w:tc>
          <w:tcPr>
            <w:tcW w:w="3043" w:type="dxa"/>
            <w:tcBorders>
              <w:top w:val="nil"/>
              <w:left w:val="single" w:sz="8" w:space="0" w:color="auto"/>
              <w:bottom w:val="single" w:sz="4" w:space="0" w:color="auto"/>
              <w:right w:val="single" w:sz="8" w:space="0" w:color="auto"/>
            </w:tcBorders>
            <w:shd w:val="clear" w:color="auto" w:fill="auto"/>
            <w:noWrap/>
            <w:vAlign w:val="bottom"/>
            <w:hideMark/>
          </w:tcPr>
          <w:p w:rsidR="0091401D" w:rsidRPr="0091401D" w:rsidRDefault="0091401D" w:rsidP="0091401D">
            <w:pPr>
              <w:outlineLvl w:val="0"/>
              <w:rPr>
                <w:color w:val="000000"/>
                <w:sz w:val="16"/>
                <w:szCs w:val="16"/>
              </w:rPr>
            </w:pPr>
            <w:r w:rsidRPr="0091401D">
              <w:rPr>
                <w:color w:val="000000"/>
                <w:sz w:val="16"/>
                <w:szCs w:val="16"/>
              </w:rPr>
              <w:t>Сектор технической поддержки пользователей</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5</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5</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4</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5</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vAlign w:val="center"/>
            <w:hideMark/>
          </w:tcPr>
          <w:p w:rsidR="0091401D" w:rsidRPr="0038182F" w:rsidRDefault="0091401D" w:rsidP="0091401D">
            <w:pPr>
              <w:jc w:val="center"/>
              <w:outlineLvl w:val="0"/>
              <w:rPr>
                <w:color w:val="000000"/>
                <w:sz w:val="16"/>
                <w:szCs w:val="16"/>
              </w:rPr>
            </w:pPr>
            <w:r w:rsidRPr="0038182F">
              <w:rPr>
                <w:color w:val="000000"/>
                <w:sz w:val="16"/>
                <w:szCs w:val="16"/>
              </w:rPr>
              <w:t> </w:t>
            </w:r>
          </w:p>
        </w:tc>
      </w:tr>
      <w:tr w:rsidR="0091401D" w:rsidRPr="0091401D" w:rsidTr="003B2483">
        <w:trPr>
          <w:trHeight w:val="315"/>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39</w:t>
            </w:r>
          </w:p>
        </w:tc>
        <w:tc>
          <w:tcPr>
            <w:tcW w:w="3043" w:type="dxa"/>
            <w:tcBorders>
              <w:top w:val="nil"/>
              <w:left w:val="single" w:sz="8" w:space="0" w:color="auto"/>
              <w:bottom w:val="single" w:sz="4" w:space="0" w:color="auto"/>
              <w:right w:val="single" w:sz="8" w:space="0" w:color="auto"/>
            </w:tcBorders>
            <w:shd w:val="clear" w:color="auto" w:fill="auto"/>
            <w:noWrap/>
            <w:vAlign w:val="bottom"/>
            <w:hideMark/>
          </w:tcPr>
          <w:p w:rsidR="0091401D" w:rsidRPr="0091401D" w:rsidRDefault="0091401D" w:rsidP="0091401D">
            <w:pPr>
              <w:outlineLvl w:val="0"/>
              <w:rPr>
                <w:color w:val="000000"/>
                <w:sz w:val="16"/>
                <w:szCs w:val="16"/>
              </w:rPr>
            </w:pPr>
            <w:r w:rsidRPr="0091401D">
              <w:rPr>
                <w:color w:val="000000"/>
                <w:sz w:val="16"/>
                <w:szCs w:val="16"/>
              </w:rPr>
              <w:t>Сектор поддержки программного обеспечения</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6</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6</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5</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5</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5</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2</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vAlign w:val="center"/>
            <w:hideMark/>
          </w:tcPr>
          <w:p w:rsidR="0091401D" w:rsidRPr="0038182F" w:rsidRDefault="0091401D" w:rsidP="0091401D">
            <w:pPr>
              <w:jc w:val="center"/>
              <w:outlineLvl w:val="0"/>
              <w:rPr>
                <w:color w:val="000000"/>
                <w:sz w:val="16"/>
                <w:szCs w:val="16"/>
              </w:rPr>
            </w:pPr>
            <w:r w:rsidRPr="0038182F">
              <w:rPr>
                <w:color w:val="000000"/>
                <w:sz w:val="16"/>
                <w:szCs w:val="16"/>
              </w:rPr>
              <w:t> </w:t>
            </w:r>
          </w:p>
        </w:tc>
      </w:tr>
      <w:tr w:rsidR="0091401D" w:rsidRPr="0091401D" w:rsidTr="003B2483">
        <w:trPr>
          <w:trHeight w:val="375"/>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40</w:t>
            </w:r>
          </w:p>
        </w:tc>
        <w:tc>
          <w:tcPr>
            <w:tcW w:w="3043" w:type="dxa"/>
            <w:tcBorders>
              <w:top w:val="nil"/>
              <w:left w:val="single" w:sz="8" w:space="0" w:color="auto"/>
              <w:bottom w:val="single" w:sz="4" w:space="0" w:color="auto"/>
              <w:right w:val="single" w:sz="8" w:space="0" w:color="auto"/>
            </w:tcBorders>
            <w:shd w:val="clear" w:color="auto" w:fill="auto"/>
            <w:vAlign w:val="bottom"/>
            <w:hideMark/>
          </w:tcPr>
          <w:p w:rsidR="0091401D" w:rsidRPr="0091401D" w:rsidRDefault="0091401D" w:rsidP="0091401D">
            <w:pPr>
              <w:outlineLvl w:val="0"/>
              <w:rPr>
                <w:color w:val="000000"/>
                <w:sz w:val="16"/>
                <w:szCs w:val="16"/>
              </w:rPr>
            </w:pPr>
            <w:r w:rsidRPr="0091401D">
              <w:rPr>
                <w:color w:val="000000"/>
                <w:sz w:val="16"/>
                <w:szCs w:val="16"/>
              </w:rPr>
              <w:t>Служба разработки информационных систем</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7</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7</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7</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7</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7</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vAlign w:val="center"/>
            <w:hideMark/>
          </w:tcPr>
          <w:p w:rsidR="0091401D" w:rsidRPr="0038182F" w:rsidRDefault="0091401D" w:rsidP="0091401D">
            <w:pPr>
              <w:jc w:val="center"/>
              <w:outlineLvl w:val="0"/>
              <w:rPr>
                <w:color w:val="000000"/>
                <w:sz w:val="16"/>
                <w:szCs w:val="16"/>
              </w:rPr>
            </w:pPr>
            <w:r w:rsidRPr="0038182F">
              <w:rPr>
                <w:color w:val="000000"/>
                <w:sz w:val="16"/>
                <w:szCs w:val="16"/>
              </w:rPr>
              <w:t> </w:t>
            </w:r>
          </w:p>
        </w:tc>
      </w:tr>
      <w:tr w:rsidR="0091401D" w:rsidRPr="0091401D" w:rsidTr="003B2483">
        <w:trPr>
          <w:trHeight w:val="375"/>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lastRenderedPageBreak/>
              <w:t>41</w:t>
            </w:r>
          </w:p>
        </w:tc>
        <w:tc>
          <w:tcPr>
            <w:tcW w:w="3043" w:type="dxa"/>
            <w:tcBorders>
              <w:top w:val="nil"/>
              <w:left w:val="single" w:sz="8" w:space="0" w:color="auto"/>
              <w:bottom w:val="single" w:sz="4" w:space="0" w:color="auto"/>
              <w:right w:val="single" w:sz="8" w:space="0" w:color="auto"/>
            </w:tcBorders>
            <w:shd w:val="clear" w:color="auto" w:fill="auto"/>
            <w:vAlign w:val="bottom"/>
            <w:hideMark/>
          </w:tcPr>
          <w:p w:rsidR="0091401D" w:rsidRPr="0091401D" w:rsidRDefault="0091401D" w:rsidP="0091401D">
            <w:pPr>
              <w:outlineLvl w:val="0"/>
              <w:rPr>
                <w:color w:val="000000"/>
                <w:sz w:val="16"/>
                <w:szCs w:val="16"/>
              </w:rPr>
            </w:pPr>
            <w:r w:rsidRPr="0091401D">
              <w:rPr>
                <w:color w:val="000000"/>
                <w:sz w:val="16"/>
                <w:szCs w:val="16"/>
              </w:rPr>
              <w:t>Служба сопровождения информационных систем</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vAlign w:val="center"/>
            <w:hideMark/>
          </w:tcPr>
          <w:p w:rsidR="0091401D" w:rsidRPr="0038182F" w:rsidRDefault="0091401D" w:rsidP="0091401D">
            <w:pPr>
              <w:jc w:val="center"/>
              <w:outlineLvl w:val="0"/>
              <w:rPr>
                <w:color w:val="000000"/>
                <w:sz w:val="16"/>
                <w:szCs w:val="16"/>
              </w:rPr>
            </w:pPr>
            <w:r w:rsidRPr="0038182F">
              <w:rPr>
                <w:color w:val="000000"/>
                <w:sz w:val="16"/>
                <w:szCs w:val="16"/>
              </w:rPr>
              <w:t> </w:t>
            </w:r>
          </w:p>
        </w:tc>
      </w:tr>
      <w:tr w:rsidR="0091401D" w:rsidRPr="0091401D" w:rsidTr="003B2483">
        <w:trPr>
          <w:trHeight w:val="375"/>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0"/>
              <w:rPr>
                <w:color w:val="000000"/>
                <w:sz w:val="16"/>
                <w:szCs w:val="16"/>
              </w:rPr>
            </w:pPr>
            <w:r w:rsidRPr="0091401D">
              <w:rPr>
                <w:color w:val="000000"/>
                <w:sz w:val="16"/>
                <w:szCs w:val="16"/>
              </w:rPr>
              <w:t>42</w:t>
            </w:r>
          </w:p>
        </w:tc>
        <w:tc>
          <w:tcPr>
            <w:tcW w:w="3043" w:type="dxa"/>
            <w:tcBorders>
              <w:top w:val="nil"/>
              <w:left w:val="single" w:sz="8" w:space="0" w:color="auto"/>
              <w:bottom w:val="single" w:sz="4" w:space="0" w:color="auto"/>
              <w:right w:val="single" w:sz="8" w:space="0" w:color="auto"/>
            </w:tcBorders>
            <w:shd w:val="clear" w:color="auto" w:fill="auto"/>
            <w:vAlign w:val="bottom"/>
            <w:hideMark/>
          </w:tcPr>
          <w:p w:rsidR="0091401D" w:rsidRPr="0091401D" w:rsidRDefault="0091401D" w:rsidP="0091401D">
            <w:pPr>
              <w:outlineLvl w:val="0"/>
              <w:rPr>
                <w:color w:val="000000"/>
                <w:sz w:val="16"/>
                <w:szCs w:val="16"/>
              </w:rPr>
            </w:pPr>
            <w:r w:rsidRPr="0091401D">
              <w:rPr>
                <w:color w:val="000000"/>
                <w:sz w:val="16"/>
                <w:szCs w:val="16"/>
              </w:rPr>
              <w:t>Служба эксплуатации информационных систем</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pacing w:val="1"/>
                <w:sz w:val="16"/>
                <w:szCs w:val="16"/>
              </w:rPr>
              <w:t>0</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38182F">
              <w:rPr>
                <w:color w:val="000000"/>
                <w:spacing w:val="57"/>
                <w:sz w:val="16"/>
                <w:szCs w:val="16"/>
              </w:rPr>
              <w:t>1</w:t>
            </w:r>
            <w:r w:rsidRPr="0038182F">
              <w:rPr>
                <w:color w:val="000000"/>
                <w:spacing w:val="1"/>
                <w:sz w:val="16"/>
                <w:szCs w:val="16"/>
              </w:rPr>
              <w:t>0</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9</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7</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7</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3</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single" w:sz="4" w:space="0" w:color="auto"/>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tcFitText/>
            <w:vAlign w:val="center"/>
            <w:hideMark/>
          </w:tcPr>
          <w:p w:rsidR="0091401D" w:rsidRPr="0038182F" w:rsidRDefault="0091401D" w:rsidP="0091401D">
            <w:pPr>
              <w:jc w:val="center"/>
              <w:outlineLvl w:val="0"/>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vAlign w:val="center"/>
            <w:hideMark/>
          </w:tcPr>
          <w:p w:rsidR="0091401D" w:rsidRPr="0038182F" w:rsidRDefault="0091401D" w:rsidP="0091401D">
            <w:pPr>
              <w:jc w:val="center"/>
              <w:outlineLvl w:val="0"/>
              <w:rPr>
                <w:color w:val="000000"/>
                <w:sz w:val="16"/>
                <w:szCs w:val="16"/>
              </w:rPr>
            </w:pPr>
            <w:r w:rsidRPr="0038182F">
              <w:rPr>
                <w:color w:val="000000"/>
                <w:sz w:val="16"/>
                <w:szCs w:val="16"/>
              </w:rPr>
              <w:t> </w:t>
            </w:r>
          </w:p>
        </w:tc>
      </w:tr>
      <w:tr w:rsidR="0091401D" w:rsidRPr="0091401D" w:rsidTr="003B2483">
        <w:trPr>
          <w:trHeight w:val="390"/>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rPr>
                <w:color w:val="000000"/>
                <w:sz w:val="16"/>
                <w:szCs w:val="16"/>
              </w:rPr>
            </w:pPr>
            <w:r w:rsidRPr="0091401D">
              <w:rPr>
                <w:color w:val="000000"/>
                <w:sz w:val="16"/>
                <w:szCs w:val="16"/>
              </w:rPr>
              <w:t>43</w:t>
            </w:r>
          </w:p>
        </w:tc>
        <w:tc>
          <w:tcPr>
            <w:tcW w:w="3043" w:type="dxa"/>
            <w:tcBorders>
              <w:top w:val="nil"/>
              <w:left w:val="single" w:sz="8" w:space="0" w:color="auto"/>
              <w:bottom w:val="single" w:sz="4" w:space="0" w:color="auto"/>
              <w:right w:val="single" w:sz="8" w:space="0" w:color="auto"/>
            </w:tcBorders>
            <w:shd w:val="clear" w:color="auto" w:fill="auto"/>
            <w:noWrap/>
            <w:vAlign w:val="bottom"/>
            <w:hideMark/>
          </w:tcPr>
          <w:p w:rsidR="0091401D" w:rsidRPr="0091401D" w:rsidRDefault="0091401D" w:rsidP="0091401D">
            <w:pPr>
              <w:rPr>
                <w:color w:val="000000"/>
                <w:sz w:val="16"/>
                <w:szCs w:val="16"/>
              </w:rPr>
            </w:pPr>
            <w:r w:rsidRPr="0091401D">
              <w:rPr>
                <w:color w:val="000000"/>
                <w:sz w:val="16"/>
                <w:szCs w:val="16"/>
              </w:rPr>
              <w:t>Департамент информационных технологий</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 </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 </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spacing w:val="57"/>
                <w:sz w:val="16"/>
                <w:szCs w:val="16"/>
              </w:rPr>
              <w:t>3</w:t>
            </w:r>
            <w:r w:rsidRPr="0038182F">
              <w:rPr>
                <w:color w:val="000000"/>
                <w:spacing w:val="1"/>
                <w:sz w:val="16"/>
                <w:szCs w:val="16"/>
              </w:rPr>
              <w:t>1</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3</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spacing w:val="57"/>
                <w:sz w:val="16"/>
                <w:szCs w:val="16"/>
              </w:rPr>
              <w:t>3</w:t>
            </w:r>
            <w:r w:rsidRPr="0038182F">
              <w:rPr>
                <w:color w:val="000000"/>
                <w:spacing w:val="1"/>
                <w:sz w:val="16"/>
                <w:szCs w:val="16"/>
              </w:rPr>
              <w:t>0</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5</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spacing w:val="57"/>
                <w:sz w:val="16"/>
                <w:szCs w:val="16"/>
              </w:rPr>
              <w:t>3</w:t>
            </w:r>
            <w:r w:rsidRPr="0038182F">
              <w:rPr>
                <w:color w:val="000000"/>
                <w:spacing w:val="1"/>
                <w:sz w:val="16"/>
                <w:szCs w:val="16"/>
              </w:rPr>
              <w:t>0</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5</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spacing w:val="57"/>
                <w:sz w:val="16"/>
                <w:szCs w:val="16"/>
              </w:rPr>
              <w:t>3</w:t>
            </w:r>
            <w:r w:rsidRPr="0038182F">
              <w:rPr>
                <w:color w:val="000000"/>
                <w:spacing w:val="1"/>
                <w:sz w:val="16"/>
                <w:szCs w:val="16"/>
              </w:rPr>
              <w:t>0</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5</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spacing w:val="57"/>
                <w:sz w:val="16"/>
                <w:szCs w:val="16"/>
              </w:rPr>
              <w:t>3</w:t>
            </w:r>
            <w:r w:rsidRPr="0038182F">
              <w:rPr>
                <w:color w:val="000000"/>
                <w:spacing w:val="1"/>
                <w:sz w:val="16"/>
                <w:szCs w:val="16"/>
              </w:rPr>
              <w:t>1</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5</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spacing w:val="57"/>
                <w:sz w:val="16"/>
                <w:szCs w:val="16"/>
              </w:rPr>
              <w:t>3</w:t>
            </w:r>
            <w:r w:rsidRPr="0038182F">
              <w:rPr>
                <w:color w:val="000000"/>
                <w:spacing w:val="1"/>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5</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spacing w:val="57"/>
                <w:sz w:val="16"/>
                <w:szCs w:val="16"/>
              </w:rPr>
              <w:t>3</w:t>
            </w:r>
            <w:r w:rsidRPr="0038182F">
              <w:rPr>
                <w:color w:val="000000"/>
                <w:spacing w:val="1"/>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4C5FF5">
              <w:rPr>
                <w:color w:val="000000"/>
                <w:sz w:val="16"/>
                <w:szCs w:val="16"/>
              </w:rPr>
              <w:t>4</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rPr>
                <w:color w:val="000000"/>
                <w:sz w:val="16"/>
                <w:szCs w:val="16"/>
              </w:rPr>
            </w:pPr>
            <w:r w:rsidRPr="0038182F">
              <w:rPr>
                <w:color w:val="000000"/>
                <w:spacing w:val="57"/>
                <w:sz w:val="16"/>
                <w:szCs w:val="16"/>
              </w:rPr>
              <w:t>3</w:t>
            </w:r>
            <w:r w:rsidRPr="0038182F">
              <w:rPr>
                <w:color w:val="000000"/>
                <w:spacing w:val="1"/>
                <w:sz w:val="16"/>
                <w:szCs w:val="16"/>
              </w:rPr>
              <w:t>4</w:t>
            </w:r>
          </w:p>
        </w:tc>
        <w:tc>
          <w:tcPr>
            <w:tcW w:w="454" w:type="dxa"/>
            <w:tcBorders>
              <w:top w:val="nil"/>
              <w:left w:val="nil"/>
              <w:bottom w:val="single" w:sz="4" w:space="0" w:color="auto"/>
              <w:right w:val="single" w:sz="8" w:space="0" w:color="auto"/>
            </w:tcBorders>
            <w:shd w:val="clear" w:color="auto" w:fill="auto"/>
            <w:noWrap/>
            <w:vAlign w:val="center"/>
            <w:hideMark/>
          </w:tcPr>
          <w:p w:rsidR="0091401D" w:rsidRPr="0038182F" w:rsidRDefault="0091401D" w:rsidP="0091401D">
            <w:pPr>
              <w:jc w:val="center"/>
              <w:rPr>
                <w:color w:val="000000"/>
                <w:sz w:val="16"/>
                <w:szCs w:val="16"/>
              </w:rPr>
            </w:pPr>
            <w:r w:rsidRPr="0038182F">
              <w:rPr>
                <w:color w:val="000000"/>
                <w:sz w:val="16"/>
                <w:szCs w:val="16"/>
              </w:rPr>
              <w:t>3</w:t>
            </w:r>
          </w:p>
        </w:tc>
      </w:tr>
      <w:tr w:rsidR="0091401D" w:rsidRPr="0091401D" w:rsidTr="003B2483">
        <w:trPr>
          <w:trHeight w:val="330"/>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1"/>
              <w:rPr>
                <w:color w:val="000000"/>
                <w:sz w:val="16"/>
                <w:szCs w:val="16"/>
              </w:rPr>
            </w:pPr>
            <w:r w:rsidRPr="0091401D">
              <w:rPr>
                <w:color w:val="000000"/>
                <w:sz w:val="16"/>
                <w:szCs w:val="16"/>
              </w:rPr>
              <w:t>44</w:t>
            </w:r>
          </w:p>
        </w:tc>
        <w:tc>
          <w:tcPr>
            <w:tcW w:w="3043" w:type="dxa"/>
            <w:tcBorders>
              <w:top w:val="nil"/>
              <w:left w:val="single" w:sz="8" w:space="0" w:color="auto"/>
              <w:bottom w:val="single" w:sz="4" w:space="0" w:color="auto"/>
              <w:right w:val="single" w:sz="8" w:space="0" w:color="auto"/>
            </w:tcBorders>
            <w:shd w:val="clear" w:color="auto" w:fill="auto"/>
            <w:noWrap/>
            <w:vAlign w:val="bottom"/>
            <w:hideMark/>
          </w:tcPr>
          <w:p w:rsidR="0091401D" w:rsidRPr="0091401D" w:rsidRDefault="0091401D" w:rsidP="0091401D">
            <w:pPr>
              <w:outlineLvl w:val="1"/>
              <w:rPr>
                <w:color w:val="000000"/>
                <w:sz w:val="16"/>
                <w:szCs w:val="16"/>
              </w:rPr>
            </w:pPr>
            <w:r w:rsidRPr="0091401D">
              <w:rPr>
                <w:color w:val="000000"/>
                <w:sz w:val="16"/>
                <w:szCs w:val="16"/>
              </w:rPr>
              <w:t>Прочие</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38182F">
              <w:rPr>
                <w:color w:val="000000"/>
                <w:spacing w:val="57"/>
                <w:sz w:val="16"/>
                <w:szCs w:val="16"/>
              </w:rPr>
              <w:t>1</w:t>
            </w:r>
            <w:r w:rsidRPr="0038182F">
              <w:rPr>
                <w:color w:val="000000"/>
                <w:spacing w:val="1"/>
                <w:sz w:val="16"/>
                <w:szCs w:val="16"/>
              </w:rPr>
              <w:t>4</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38182F">
              <w:rPr>
                <w:color w:val="000000"/>
                <w:spacing w:val="57"/>
                <w:sz w:val="16"/>
                <w:szCs w:val="16"/>
              </w:rPr>
              <w:t>1</w:t>
            </w:r>
            <w:r w:rsidRPr="0038182F">
              <w:rPr>
                <w:color w:val="000000"/>
                <w:spacing w:val="1"/>
                <w:sz w:val="16"/>
                <w:szCs w:val="16"/>
              </w:rPr>
              <w:t>4</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38182F">
              <w:rPr>
                <w:color w:val="000000"/>
                <w:spacing w:val="57"/>
                <w:sz w:val="16"/>
                <w:szCs w:val="16"/>
              </w:rPr>
              <w:t>1</w:t>
            </w:r>
            <w:r w:rsidRPr="0038182F">
              <w:rPr>
                <w:color w:val="000000"/>
                <w:spacing w:val="1"/>
                <w:sz w:val="16"/>
                <w:szCs w:val="16"/>
              </w:rPr>
              <w:t>4</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38182F">
              <w:rPr>
                <w:color w:val="000000"/>
                <w:spacing w:val="57"/>
                <w:sz w:val="16"/>
                <w:szCs w:val="16"/>
              </w:rPr>
              <w:t>1</w:t>
            </w:r>
            <w:r w:rsidRPr="0038182F">
              <w:rPr>
                <w:color w:val="000000"/>
                <w:spacing w:val="1"/>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4C5FF5">
              <w:rPr>
                <w:color w:val="000000"/>
                <w:sz w:val="16"/>
                <w:szCs w:val="16"/>
              </w:rPr>
              <w:t>1</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38182F">
              <w:rPr>
                <w:color w:val="000000"/>
                <w:spacing w:val="57"/>
                <w:sz w:val="16"/>
                <w:szCs w:val="16"/>
              </w:rPr>
              <w:t>1</w:t>
            </w:r>
            <w:r w:rsidRPr="0038182F">
              <w:rPr>
                <w:color w:val="000000"/>
                <w:spacing w:val="1"/>
                <w:sz w:val="16"/>
                <w:szCs w:val="16"/>
              </w:rPr>
              <w:t>4</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38182F">
              <w:rPr>
                <w:color w:val="000000"/>
                <w:spacing w:val="57"/>
                <w:sz w:val="16"/>
                <w:szCs w:val="16"/>
              </w:rPr>
              <w:t>1</w:t>
            </w:r>
            <w:r w:rsidRPr="0038182F">
              <w:rPr>
                <w:color w:val="000000"/>
                <w:spacing w:val="1"/>
                <w:sz w:val="16"/>
                <w:szCs w:val="16"/>
              </w:rPr>
              <w:t>4</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38182F">
              <w:rPr>
                <w:color w:val="000000"/>
                <w:spacing w:val="57"/>
                <w:sz w:val="16"/>
                <w:szCs w:val="16"/>
              </w:rPr>
              <w:t>1</w:t>
            </w:r>
            <w:r w:rsidRPr="0038182F">
              <w:rPr>
                <w:color w:val="000000"/>
                <w:spacing w:val="1"/>
                <w:sz w:val="16"/>
                <w:szCs w:val="16"/>
              </w:rPr>
              <w:t>4</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38182F">
              <w:rPr>
                <w:color w:val="000000"/>
                <w:spacing w:val="57"/>
                <w:sz w:val="16"/>
                <w:szCs w:val="16"/>
              </w:rPr>
              <w:t>1</w:t>
            </w:r>
            <w:r w:rsidRPr="0038182F">
              <w:rPr>
                <w:color w:val="000000"/>
                <w:spacing w:val="1"/>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38182F">
              <w:rPr>
                <w:color w:val="000000"/>
                <w:spacing w:val="57"/>
                <w:sz w:val="16"/>
                <w:szCs w:val="16"/>
              </w:rPr>
              <w:t>1</w:t>
            </w:r>
            <w:r w:rsidRPr="0038182F">
              <w:rPr>
                <w:color w:val="000000"/>
                <w:spacing w:val="1"/>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38182F">
              <w:rPr>
                <w:color w:val="000000"/>
                <w:spacing w:val="57"/>
                <w:sz w:val="16"/>
                <w:szCs w:val="16"/>
              </w:rPr>
              <w:t>1</w:t>
            </w:r>
            <w:r w:rsidRPr="0038182F">
              <w:rPr>
                <w:color w:val="000000"/>
                <w:spacing w:val="1"/>
                <w:sz w:val="16"/>
                <w:szCs w:val="16"/>
              </w:rPr>
              <w:t>3</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38182F">
              <w:rPr>
                <w:color w:val="000000"/>
                <w:spacing w:val="57"/>
                <w:sz w:val="16"/>
                <w:szCs w:val="16"/>
              </w:rPr>
              <w:t>1</w:t>
            </w:r>
            <w:r w:rsidRPr="0038182F">
              <w:rPr>
                <w:color w:val="000000"/>
                <w:spacing w:val="1"/>
                <w:sz w:val="16"/>
                <w:szCs w:val="16"/>
              </w:rPr>
              <w:t>0</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4C5FF5">
              <w:rPr>
                <w:color w:val="000000"/>
                <w:sz w:val="16"/>
                <w:szCs w:val="16"/>
              </w:rPr>
              <w:t>9</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4C5FF5">
              <w:rPr>
                <w:color w:val="000000"/>
                <w:sz w:val="16"/>
                <w:szCs w:val="16"/>
              </w:rPr>
              <w:t>8</w:t>
            </w:r>
          </w:p>
        </w:tc>
        <w:tc>
          <w:tcPr>
            <w:tcW w:w="454" w:type="dxa"/>
            <w:tcBorders>
              <w:top w:val="nil"/>
              <w:left w:val="nil"/>
              <w:bottom w:val="single" w:sz="4" w:space="0" w:color="auto"/>
              <w:right w:val="single" w:sz="8" w:space="0" w:color="auto"/>
            </w:tcBorders>
            <w:shd w:val="clear" w:color="auto" w:fill="auto"/>
            <w:noWrap/>
            <w:vAlign w:val="center"/>
            <w:hideMark/>
          </w:tcPr>
          <w:p w:rsidR="0091401D" w:rsidRPr="0038182F" w:rsidRDefault="0091401D" w:rsidP="0091401D">
            <w:pPr>
              <w:jc w:val="center"/>
              <w:outlineLvl w:val="1"/>
              <w:rPr>
                <w:color w:val="000000"/>
                <w:sz w:val="16"/>
                <w:szCs w:val="16"/>
              </w:rPr>
            </w:pPr>
            <w:r w:rsidRPr="0038182F">
              <w:rPr>
                <w:color w:val="000000"/>
                <w:sz w:val="16"/>
                <w:szCs w:val="16"/>
              </w:rPr>
              <w:t>0</w:t>
            </w:r>
          </w:p>
        </w:tc>
      </w:tr>
      <w:tr w:rsidR="0091401D" w:rsidRPr="0091401D" w:rsidTr="003B2483">
        <w:trPr>
          <w:trHeight w:val="330"/>
        </w:trPr>
        <w:tc>
          <w:tcPr>
            <w:tcW w:w="376" w:type="dxa"/>
            <w:tcBorders>
              <w:top w:val="nil"/>
              <w:left w:val="single" w:sz="8" w:space="0" w:color="auto"/>
              <w:bottom w:val="single" w:sz="4" w:space="0" w:color="auto"/>
              <w:right w:val="nil"/>
            </w:tcBorders>
            <w:shd w:val="clear" w:color="auto" w:fill="auto"/>
            <w:vAlign w:val="bottom"/>
            <w:hideMark/>
          </w:tcPr>
          <w:p w:rsidR="0091401D" w:rsidRPr="0091401D" w:rsidRDefault="0091401D" w:rsidP="0091401D">
            <w:pPr>
              <w:jc w:val="right"/>
              <w:outlineLvl w:val="1"/>
              <w:rPr>
                <w:color w:val="000000"/>
                <w:sz w:val="16"/>
                <w:szCs w:val="16"/>
              </w:rPr>
            </w:pPr>
            <w:r w:rsidRPr="0091401D">
              <w:rPr>
                <w:color w:val="000000"/>
                <w:sz w:val="16"/>
                <w:szCs w:val="16"/>
              </w:rPr>
              <w:t>45</w:t>
            </w:r>
          </w:p>
        </w:tc>
        <w:tc>
          <w:tcPr>
            <w:tcW w:w="3043" w:type="dxa"/>
            <w:tcBorders>
              <w:top w:val="nil"/>
              <w:left w:val="single" w:sz="8" w:space="0" w:color="auto"/>
              <w:bottom w:val="single" w:sz="4" w:space="0" w:color="auto"/>
              <w:right w:val="single" w:sz="8" w:space="0" w:color="auto"/>
            </w:tcBorders>
            <w:shd w:val="clear" w:color="auto" w:fill="auto"/>
            <w:noWrap/>
            <w:vAlign w:val="bottom"/>
            <w:hideMark/>
          </w:tcPr>
          <w:p w:rsidR="0091401D" w:rsidRPr="0091401D" w:rsidRDefault="0091401D" w:rsidP="0091401D">
            <w:pPr>
              <w:outlineLvl w:val="1"/>
              <w:rPr>
                <w:color w:val="000000"/>
                <w:sz w:val="16"/>
                <w:szCs w:val="16"/>
              </w:rPr>
            </w:pPr>
            <w:r w:rsidRPr="0091401D">
              <w:rPr>
                <w:color w:val="000000"/>
                <w:sz w:val="16"/>
                <w:szCs w:val="16"/>
              </w:rPr>
              <w:t>Прочие - Квотированные рабочие места</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38182F">
              <w:rPr>
                <w:color w:val="000000"/>
                <w:spacing w:val="57"/>
                <w:sz w:val="16"/>
                <w:szCs w:val="16"/>
              </w:rPr>
              <w:t>2</w:t>
            </w:r>
            <w:r w:rsidRPr="0038182F">
              <w:rPr>
                <w:color w:val="000000"/>
                <w:spacing w:val="1"/>
                <w:sz w:val="16"/>
                <w:szCs w:val="16"/>
              </w:rPr>
              <w:t>1</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38182F">
              <w:rPr>
                <w:color w:val="000000"/>
                <w:spacing w:val="57"/>
                <w:sz w:val="16"/>
                <w:szCs w:val="16"/>
              </w:rPr>
              <w:t>2</w:t>
            </w:r>
            <w:r w:rsidRPr="0038182F">
              <w:rPr>
                <w:color w:val="000000"/>
                <w:spacing w:val="1"/>
                <w:sz w:val="16"/>
                <w:szCs w:val="16"/>
              </w:rPr>
              <w:t>1</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38182F">
              <w:rPr>
                <w:color w:val="000000"/>
                <w:spacing w:val="57"/>
                <w:sz w:val="16"/>
                <w:szCs w:val="16"/>
              </w:rPr>
              <w:t>2</w:t>
            </w:r>
            <w:r w:rsidRPr="0038182F">
              <w:rPr>
                <w:color w:val="000000"/>
                <w:spacing w:val="1"/>
                <w:sz w:val="16"/>
                <w:szCs w:val="16"/>
              </w:rPr>
              <w:t>0</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38182F">
              <w:rPr>
                <w:color w:val="000000"/>
                <w:spacing w:val="57"/>
                <w:sz w:val="16"/>
                <w:szCs w:val="16"/>
              </w:rPr>
              <w:t>1</w:t>
            </w:r>
            <w:r w:rsidRPr="0038182F">
              <w:rPr>
                <w:color w:val="000000"/>
                <w:spacing w:val="1"/>
                <w:sz w:val="16"/>
                <w:szCs w:val="16"/>
              </w:rPr>
              <w:t>9</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38182F">
              <w:rPr>
                <w:color w:val="000000"/>
                <w:spacing w:val="57"/>
                <w:sz w:val="16"/>
                <w:szCs w:val="16"/>
              </w:rPr>
              <w:t>1</w:t>
            </w:r>
            <w:r w:rsidRPr="0038182F">
              <w:rPr>
                <w:color w:val="000000"/>
                <w:spacing w:val="1"/>
                <w:sz w:val="16"/>
                <w:szCs w:val="16"/>
              </w:rPr>
              <w:t>9</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38182F">
              <w:rPr>
                <w:color w:val="000000"/>
                <w:spacing w:val="57"/>
                <w:sz w:val="16"/>
                <w:szCs w:val="16"/>
              </w:rPr>
              <w:t>1</w:t>
            </w:r>
            <w:r w:rsidRPr="0038182F">
              <w:rPr>
                <w:color w:val="000000"/>
                <w:spacing w:val="1"/>
                <w:sz w:val="16"/>
                <w:szCs w:val="16"/>
              </w:rPr>
              <w:t>9</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38182F">
              <w:rPr>
                <w:color w:val="000000"/>
                <w:spacing w:val="57"/>
                <w:sz w:val="16"/>
                <w:szCs w:val="16"/>
              </w:rPr>
              <w:t>1</w:t>
            </w:r>
            <w:r w:rsidRPr="0038182F">
              <w:rPr>
                <w:color w:val="000000"/>
                <w:spacing w:val="1"/>
                <w:sz w:val="16"/>
                <w:szCs w:val="16"/>
              </w:rPr>
              <w:t>9</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38182F">
              <w:rPr>
                <w:color w:val="000000"/>
                <w:spacing w:val="57"/>
                <w:sz w:val="16"/>
                <w:szCs w:val="16"/>
              </w:rPr>
              <w:t>1</w:t>
            </w:r>
            <w:r w:rsidRPr="0038182F">
              <w:rPr>
                <w:color w:val="000000"/>
                <w:spacing w:val="1"/>
                <w:sz w:val="16"/>
                <w:szCs w:val="16"/>
              </w:rPr>
              <w:t>9</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38182F">
              <w:rPr>
                <w:color w:val="000000"/>
                <w:spacing w:val="57"/>
                <w:sz w:val="16"/>
                <w:szCs w:val="16"/>
              </w:rPr>
              <w:t>1</w:t>
            </w:r>
            <w:r w:rsidRPr="0038182F">
              <w:rPr>
                <w:color w:val="000000"/>
                <w:spacing w:val="1"/>
                <w:sz w:val="16"/>
                <w:szCs w:val="16"/>
              </w:rPr>
              <w:t>9</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4C5FF5">
              <w:rPr>
                <w:color w:val="000000"/>
                <w:sz w:val="16"/>
                <w:szCs w:val="16"/>
              </w:rPr>
              <w:t>0</w:t>
            </w:r>
          </w:p>
        </w:tc>
        <w:tc>
          <w:tcPr>
            <w:tcW w:w="454" w:type="dxa"/>
            <w:tcBorders>
              <w:top w:val="nil"/>
              <w:left w:val="single" w:sz="4" w:space="0" w:color="auto"/>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38182F">
              <w:rPr>
                <w:color w:val="000000"/>
                <w:spacing w:val="57"/>
                <w:sz w:val="16"/>
                <w:szCs w:val="16"/>
              </w:rPr>
              <w:t>1</w:t>
            </w:r>
            <w:r w:rsidRPr="0038182F">
              <w:rPr>
                <w:color w:val="000000"/>
                <w:spacing w:val="1"/>
                <w:sz w:val="16"/>
                <w:szCs w:val="16"/>
              </w:rPr>
              <w:t>9</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38182F">
              <w:rPr>
                <w:color w:val="000000"/>
                <w:spacing w:val="57"/>
                <w:sz w:val="16"/>
                <w:szCs w:val="16"/>
              </w:rPr>
              <w:t>1</w:t>
            </w:r>
            <w:r w:rsidRPr="0038182F">
              <w:rPr>
                <w:color w:val="000000"/>
                <w:spacing w:val="1"/>
                <w:sz w:val="16"/>
                <w:szCs w:val="16"/>
              </w:rPr>
              <w:t>8</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38182F">
              <w:rPr>
                <w:color w:val="000000"/>
                <w:spacing w:val="57"/>
                <w:sz w:val="16"/>
                <w:szCs w:val="16"/>
              </w:rPr>
              <w:t>1</w:t>
            </w:r>
            <w:r w:rsidRPr="0038182F">
              <w:rPr>
                <w:color w:val="000000"/>
                <w:spacing w:val="1"/>
                <w:sz w:val="16"/>
                <w:szCs w:val="16"/>
              </w:rPr>
              <w:t>8</w:t>
            </w:r>
          </w:p>
        </w:tc>
        <w:tc>
          <w:tcPr>
            <w:tcW w:w="454" w:type="dxa"/>
            <w:tcBorders>
              <w:top w:val="nil"/>
              <w:left w:val="nil"/>
              <w:bottom w:val="single" w:sz="4" w:space="0" w:color="auto"/>
              <w:right w:val="single" w:sz="8"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4C5FF5">
              <w:rPr>
                <w:color w:val="000000"/>
                <w:sz w:val="16"/>
                <w:szCs w:val="16"/>
              </w:rPr>
              <w:t>0</w:t>
            </w:r>
          </w:p>
        </w:tc>
        <w:tc>
          <w:tcPr>
            <w:tcW w:w="454" w:type="dxa"/>
            <w:tcBorders>
              <w:top w:val="nil"/>
              <w:left w:val="nil"/>
              <w:bottom w:val="single" w:sz="4" w:space="0" w:color="auto"/>
              <w:right w:val="single" w:sz="4" w:space="0" w:color="auto"/>
            </w:tcBorders>
            <w:shd w:val="clear" w:color="auto" w:fill="auto"/>
            <w:noWrap/>
            <w:tcFitText/>
            <w:vAlign w:val="center"/>
            <w:hideMark/>
          </w:tcPr>
          <w:p w:rsidR="0091401D" w:rsidRPr="0038182F" w:rsidRDefault="0091401D" w:rsidP="0091401D">
            <w:pPr>
              <w:jc w:val="center"/>
              <w:outlineLvl w:val="1"/>
              <w:rPr>
                <w:color w:val="000000"/>
                <w:sz w:val="16"/>
                <w:szCs w:val="16"/>
              </w:rPr>
            </w:pPr>
            <w:r w:rsidRPr="0038182F">
              <w:rPr>
                <w:color w:val="000000"/>
                <w:spacing w:val="57"/>
                <w:sz w:val="16"/>
                <w:szCs w:val="16"/>
              </w:rPr>
              <w:t>1</w:t>
            </w:r>
            <w:r w:rsidRPr="0038182F">
              <w:rPr>
                <w:color w:val="000000"/>
                <w:spacing w:val="1"/>
                <w:sz w:val="16"/>
                <w:szCs w:val="16"/>
              </w:rPr>
              <w:t>8</w:t>
            </w:r>
          </w:p>
        </w:tc>
        <w:tc>
          <w:tcPr>
            <w:tcW w:w="454" w:type="dxa"/>
            <w:tcBorders>
              <w:top w:val="nil"/>
              <w:left w:val="nil"/>
              <w:bottom w:val="single" w:sz="4" w:space="0" w:color="auto"/>
              <w:right w:val="single" w:sz="8" w:space="0" w:color="auto"/>
            </w:tcBorders>
            <w:shd w:val="clear" w:color="auto" w:fill="auto"/>
            <w:noWrap/>
            <w:vAlign w:val="center"/>
            <w:hideMark/>
          </w:tcPr>
          <w:p w:rsidR="0091401D" w:rsidRPr="0038182F" w:rsidRDefault="0091401D" w:rsidP="0091401D">
            <w:pPr>
              <w:jc w:val="center"/>
              <w:outlineLvl w:val="1"/>
              <w:rPr>
                <w:color w:val="000000"/>
                <w:sz w:val="16"/>
                <w:szCs w:val="16"/>
              </w:rPr>
            </w:pPr>
            <w:r w:rsidRPr="0038182F">
              <w:rPr>
                <w:color w:val="000000"/>
                <w:sz w:val="16"/>
                <w:szCs w:val="16"/>
              </w:rPr>
              <w:t>0</w:t>
            </w:r>
          </w:p>
        </w:tc>
      </w:tr>
    </w:tbl>
    <w:p w:rsidR="00397FF1" w:rsidRDefault="00397FF1" w:rsidP="00694D3A">
      <w:pPr>
        <w:tabs>
          <w:tab w:val="left" w:pos="3052"/>
        </w:tabs>
      </w:pPr>
    </w:p>
    <w:p w:rsidR="0091401D" w:rsidRDefault="0091401D" w:rsidP="00694D3A">
      <w:pPr>
        <w:tabs>
          <w:tab w:val="left" w:pos="3052"/>
        </w:tabs>
      </w:pPr>
    </w:p>
    <w:p w:rsidR="000A3CEF" w:rsidRDefault="000A3CEF" w:rsidP="00694D3A">
      <w:pPr>
        <w:tabs>
          <w:tab w:val="left" w:pos="3052"/>
        </w:tabs>
      </w:pPr>
    </w:p>
    <w:p w:rsidR="000A3CEF" w:rsidRDefault="000A3CEF" w:rsidP="00694D3A">
      <w:pPr>
        <w:tabs>
          <w:tab w:val="left" w:pos="3052"/>
        </w:tabs>
      </w:pPr>
    </w:p>
    <w:p w:rsidR="000A3CEF" w:rsidRDefault="000A3CEF" w:rsidP="00694D3A">
      <w:pPr>
        <w:tabs>
          <w:tab w:val="left" w:pos="3052"/>
        </w:tabs>
      </w:pPr>
    </w:p>
    <w:p w:rsidR="000A3CEF" w:rsidRDefault="000A3CEF" w:rsidP="00694D3A">
      <w:pPr>
        <w:tabs>
          <w:tab w:val="left" w:pos="3052"/>
        </w:tabs>
      </w:pPr>
    </w:p>
    <w:p w:rsidR="000A3CEF" w:rsidRDefault="000A3CEF" w:rsidP="00694D3A">
      <w:pPr>
        <w:tabs>
          <w:tab w:val="left" w:pos="3052"/>
        </w:tabs>
      </w:pPr>
    </w:p>
    <w:p w:rsidR="000A3CEF" w:rsidRDefault="000A3CEF" w:rsidP="00694D3A">
      <w:pPr>
        <w:tabs>
          <w:tab w:val="left" w:pos="3052"/>
        </w:tabs>
      </w:pPr>
    </w:p>
    <w:p w:rsidR="000A3CEF" w:rsidRDefault="000A3CEF" w:rsidP="00694D3A">
      <w:pPr>
        <w:tabs>
          <w:tab w:val="left" w:pos="3052"/>
        </w:tabs>
      </w:pPr>
    </w:p>
    <w:p w:rsidR="000A3CEF" w:rsidRDefault="000A3CEF" w:rsidP="00694D3A">
      <w:pPr>
        <w:tabs>
          <w:tab w:val="left" w:pos="3052"/>
        </w:tabs>
      </w:pPr>
    </w:p>
    <w:p w:rsidR="000A3CEF" w:rsidRDefault="000A3CEF" w:rsidP="00694D3A">
      <w:pPr>
        <w:tabs>
          <w:tab w:val="left" w:pos="3052"/>
        </w:tabs>
      </w:pPr>
    </w:p>
    <w:p w:rsidR="000A3CEF" w:rsidRDefault="000A3CEF" w:rsidP="00694D3A">
      <w:pPr>
        <w:tabs>
          <w:tab w:val="left" w:pos="3052"/>
        </w:tabs>
      </w:pPr>
    </w:p>
    <w:p w:rsidR="000A3CEF" w:rsidRDefault="000A3CEF" w:rsidP="00694D3A">
      <w:pPr>
        <w:tabs>
          <w:tab w:val="left" w:pos="3052"/>
        </w:tabs>
      </w:pPr>
    </w:p>
    <w:p w:rsidR="000A3CEF" w:rsidRDefault="000A3CEF" w:rsidP="00694D3A">
      <w:pPr>
        <w:tabs>
          <w:tab w:val="left" w:pos="3052"/>
        </w:tabs>
      </w:pPr>
    </w:p>
    <w:p w:rsidR="000A3CEF" w:rsidRDefault="000A3CEF" w:rsidP="00694D3A">
      <w:pPr>
        <w:tabs>
          <w:tab w:val="left" w:pos="3052"/>
        </w:tabs>
      </w:pPr>
    </w:p>
    <w:p w:rsidR="000A3CEF" w:rsidRDefault="000A3CEF" w:rsidP="00694D3A">
      <w:pPr>
        <w:tabs>
          <w:tab w:val="left" w:pos="3052"/>
        </w:tabs>
      </w:pPr>
    </w:p>
    <w:p w:rsidR="000A3CEF" w:rsidRDefault="000A3CEF" w:rsidP="00694D3A">
      <w:pPr>
        <w:tabs>
          <w:tab w:val="left" w:pos="3052"/>
        </w:tabs>
      </w:pPr>
    </w:p>
    <w:p w:rsidR="000A3CEF" w:rsidRDefault="000A3CEF" w:rsidP="00694D3A">
      <w:pPr>
        <w:tabs>
          <w:tab w:val="left" w:pos="3052"/>
        </w:tabs>
      </w:pPr>
    </w:p>
    <w:p w:rsidR="000A3CEF" w:rsidRDefault="000A3CEF" w:rsidP="00694D3A">
      <w:pPr>
        <w:tabs>
          <w:tab w:val="left" w:pos="3052"/>
        </w:tabs>
      </w:pPr>
    </w:p>
    <w:p w:rsidR="000A3CEF" w:rsidRDefault="000A3CEF" w:rsidP="00694D3A">
      <w:pPr>
        <w:tabs>
          <w:tab w:val="left" w:pos="3052"/>
        </w:tabs>
      </w:pPr>
    </w:p>
    <w:p w:rsidR="000A3CEF" w:rsidRDefault="000A3CEF" w:rsidP="00694D3A">
      <w:pPr>
        <w:tabs>
          <w:tab w:val="left" w:pos="3052"/>
        </w:tabs>
      </w:pPr>
    </w:p>
    <w:p w:rsidR="000A3CEF" w:rsidRDefault="000A3CEF" w:rsidP="00694D3A">
      <w:pPr>
        <w:tabs>
          <w:tab w:val="left" w:pos="3052"/>
        </w:tabs>
      </w:pPr>
    </w:p>
    <w:p w:rsidR="000A3CEF" w:rsidRDefault="000A3CEF" w:rsidP="00694D3A">
      <w:pPr>
        <w:tabs>
          <w:tab w:val="left" w:pos="3052"/>
        </w:tabs>
      </w:pPr>
    </w:p>
    <w:p w:rsidR="000A3CEF" w:rsidRDefault="000A3CEF" w:rsidP="00694D3A">
      <w:pPr>
        <w:tabs>
          <w:tab w:val="left" w:pos="3052"/>
        </w:tabs>
      </w:pPr>
    </w:p>
    <w:p w:rsidR="000A3CEF" w:rsidRDefault="000A3CEF" w:rsidP="00694D3A">
      <w:pPr>
        <w:tabs>
          <w:tab w:val="left" w:pos="3052"/>
        </w:tabs>
      </w:pPr>
    </w:p>
    <w:p w:rsidR="00B0401B" w:rsidRDefault="00B0401B" w:rsidP="000A3CEF">
      <w:pPr>
        <w:tabs>
          <w:tab w:val="left" w:pos="3052"/>
        </w:tabs>
        <w:jc w:val="right"/>
      </w:pPr>
    </w:p>
    <w:p w:rsidR="000A3CEF" w:rsidRDefault="000A3CEF" w:rsidP="000A3CEF">
      <w:pPr>
        <w:tabs>
          <w:tab w:val="left" w:pos="3052"/>
        </w:tabs>
        <w:jc w:val="right"/>
      </w:pPr>
      <w:r>
        <w:lastRenderedPageBreak/>
        <w:t>Приложение 2</w:t>
      </w:r>
      <w:r w:rsidR="00555051">
        <w:rPr>
          <w:noProof/>
        </w:rPr>
        <w:drawing>
          <wp:inline distT="0" distB="0" distL="0" distR="0">
            <wp:extent cx="9250045" cy="5188585"/>
            <wp:effectExtent l="19050" t="0" r="8255" b="0"/>
            <wp:docPr id="8" name="Рисунок 0" descr="Cтруктурная схема на 31 12 20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Cтруктурная схема на 31 12 2012 1.jpg"/>
                    <pic:cNvPicPr>
                      <a:picLocks noChangeAspect="1" noChangeArrowheads="1"/>
                    </pic:cNvPicPr>
                  </pic:nvPicPr>
                  <pic:blipFill>
                    <a:blip r:embed="rId29" cstate="print">
                      <a:grayscl/>
                    </a:blip>
                    <a:srcRect/>
                    <a:stretch>
                      <a:fillRect/>
                    </a:stretch>
                  </pic:blipFill>
                  <pic:spPr bwMode="auto">
                    <a:xfrm>
                      <a:off x="0" y="0"/>
                      <a:ext cx="9250045" cy="5188585"/>
                    </a:xfrm>
                    <a:prstGeom prst="rect">
                      <a:avLst/>
                    </a:prstGeom>
                    <a:noFill/>
                    <a:ln w="9525">
                      <a:noFill/>
                      <a:miter lim="800000"/>
                      <a:headEnd/>
                      <a:tailEnd/>
                    </a:ln>
                  </pic:spPr>
                </pic:pic>
              </a:graphicData>
            </a:graphic>
          </wp:inline>
        </w:drawing>
      </w:r>
    </w:p>
    <w:p w:rsidR="00644FC9" w:rsidRPr="00644FC9" w:rsidRDefault="00644FC9" w:rsidP="000A3CEF">
      <w:pPr>
        <w:tabs>
          <w:tab w:val="left" w:pos="3052"/>
        </w:tabs>
        <w:jc w:val="right"/>
        <w:rPr>
          <w:color w:val="FF0000"/>
        </w:rPr>
      </w:pPr>
    </w:p>
    <w:p w:rsidR="000A3CEF" w:rsidRDefault="000A3CEF" w:rsidP="00644FC9">
      <w:pPr>
        <w:tabs>
          <w:tab w:val="left" w:pos="3052"/>
        </w:tabs>
      </w:pPr>
    </w:p>
    <w:p w:rsidR="007C5798" w:rsidRDefault="007C5798" w:rsidP="007C5798">
      <w:pPr>
        <w:jc w:val="right"/>
      </w:pPr>
      <w:r w:rsidRPr="00023251">
        <w:lastRenderedPageBreak/>
        <w:t>Приложение 3</w:t>
      </w:r>
      <w:r w:rsidR="00555051">
        <w:rPr>
          <w:noProof/>
        </w:rPr>
        <w:drawing>
          <wp:inline distT="0" distB="0" distL="0" distR="0">
            <wp:extent cx="9611995" cy="5656580"/>
            <wp:effectExtent l="19050" t="0" r="8255" b="0"/>
            <wp:docPr id="9" name="Рисунок 1"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1.jpg"/>
                    <pic:cNvPicPr>
                      <a:picLocks noChangeAspect="1" noChangeArrowheads="1"/>
                    </pic:cNvPicPr>
                  </pic:nvPicPr>
                  <pic:blipFill>
                    <a:blip r:embed="rId30" cstate="print">
                      <a:grayscl/>
                    </a:blip>
                    <a:srcRect/>
                    <a:stretch>
                      <a:fillRect/>
                    </a:stretch>
                  </pic:blipFill>
                  <pic:spPr bwMode="auto">
                    <a:xfrm>
                      <a:off x="0" y="0"/>
                      <a:ext cx="9611995" cy="5656580"/>
                    </a:xfrm>
                    <a:prstGeom prst="rect">
                      <a:avLst/>
                    </a:prstGeom>
                    <a:noFill/>
                    <a:ln w="9525">
                      <a:noFill/>
                      <a:miter lim="800000"/>
                      <a:headEnd/>
                      <a:tailEnd/>
                    </a:ln>
                  </pic:spPr>
                </pic:pic>
              </a:graphicData>
            </a:graphic>
          </wp:inline>
        </w:drawing>
      </w:r>
    </w:p>
    <w:p w:rsidR="004F2D40" w:rsidRDefault="004F2D40" w:rsidP="000A3CEF">
      <w:pPr>
        <w:tabs>
          <w:tab w:val="left" w:pos="3052"/>
        </w:tabs>
        <w:jc w:val="right"/>
      </w:pPr>
    </w:p>
    <w:p w:rsidR="00623B21" w:rsidRDefault="00623B21" w:rsidP="00623B21">
      <w:pPr>
        <w:spacing w:line="360" w:lineRule="auto"/>
        <w:jc w:val="both"/>
        <w:rPr>
          <w:b/>
        </w:rPr>
      </w:pPr>
      <w:r w:rsidRPr="008B53D7">
        <w:rPr>
          <w:b/>
        </w:rPr>
        <w:t>Информация об участии Общества в других организациях и эффективности долгосрочных финансовых вложений</w:t>
      </w:r>
    </w:p>
    <w:p w:rsidR="000A3CEF" w:rsidRDefault="000A3CEF" w:rsidP="00623B21">
      <w:pPr>
        <w:tabs>
          <w:tab w:val="left" w:pos="3052"/>
        </w:tabs>
        <w:jc w:val="right"/>
      </w:pPr>
      <w:r>
        <w:t>Приложение 4</w:t>
      </w:r>
    </w:p>
    <w:p w:rsidR="000A3CEF" w:rsidRDefault="000A3CEF" w:rsidP="000A3CEF">
      <w:pPr>
        <w:tabs>
          <w:tab w:val="left" w:pos="3052"/>
        </w:tabs>
        <w:jc w:val="right"/>
      </w:pPr>
    </w:p>
    <w:tbl>
      <w:tblPr>
        <w:tblW w:w="15232" w:type="dxa"/>
        <w:tblInd w:w="94" w:type="dxa"/>
        <w:tblLayout w:type="fixed"/>
        <w:tblLook w:val="04A0"/>
      </w:tblPr>
      <w:tblGrid>
        <w:gridCol w:w="1999"/>
        <w:gridCol w:w="1194"/>
        <w:gridCol w:w="1499"/>
        <w:gridCol w:w="1701"/>
        <w:gridCol w:w="1194"/>
        <w:gridCol w:w="1500"/>
        <w:gridCol w:w="1701"/>
        <w:gridCol w:w="1276"/>
        <w:gridCol w:w="1559"/>
        <w:gridCol w:w="1609"/>
      </w:tblGrid>
      <w:tr w:rsidR="001E7972" w:rsidRPr="00BF6B0D" w:rsidTr="00326E4E">
        <w:trPr>
          <w:trHeight w:val="255"/>
        </w:trPr>
        <w:tc>
          <w:tcPr>
            <w:tcW w:w="19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3CEF" w:rsidRPr="00BF6B0D" w:rsidRDefault="000A3CEF" w:rsidP="000A3CEF">
            <w:pPr>
              <w:jc w:val="center"/>
              <w:rPr>
                <w:color w:val="000000"/>
                <w:sz w:val="22"/>
                <w:szCs w:val="22"/>
              </w:rPr>
            </w:pPr>
            <w:r w:rsidRPr="00BF6B0D">
              <w:rPr>
                <w:color w:val="000000"/>
                <w:sz w:val="22"/>
                <w:szCs w:val="22"/>
              </w:rPr>
              <w:t> </w:t>
            </w:r>
          </w:p>
        </w:tc>
        <w:tc>
          <w:tcPr>
            <w:tcW w:w="4394" w:type="dxa"/>
            <w:gridSpan w:val="3"/>
            <w:tcBorders>
              <w:top w:val="single" w:sz="4" w:space="0" w:color="000000"/>
              <w:left w:val="nil"/>
              <w:bottom w:val="single" w:sz="4" w:space="0" w:color="000000"/>
              <w:right w:val="single" w:sz="4" w:space="0" w:color="000000"/>
            </w:tcBorders>
            <w:shd w:val="clear" w:color="auto" w:fill="auto"/>
            <w:vAlign w:val="center"/>
            <w:hideMark/>
          </w:tcPr>
          <w:p w:rsidR="000A3CEF" w:rsidRPr="00BF6B0D" w:rsidRDefault="000A3CEF" w:rsidP="000A3CEF">
            <w:pPr>
              <w:jc w:val="center"/>
              <w:rPr>
                <w:color w:val="000000"/>
                <w:sz w:val="22"/>
                <w:szCs w:val="22"/>
              </w:rPr>
            </w:pPr>
            <w:r w:rsidRPr="00BF6B0D">
              <w:rPr>
                <w:color w:val="000000"/>
                <w:sz w:val="22"/>
                <w:szCs w:val="22"/>
              </w:rPr>
              <w:t>2011 год</w:t>
            </w:r>
          </w:p>
        </w:tc>
        <w:tc>
          <w:tcPr>
            <w:tcW w:w="4395" w:type="dxa"/>
            <w:gridSpan w:val="3"/>
            <w:tcBorders>
              <w:top w:val="single" w:sz="4" w:space="0" w:color="000000"/>
              <w:left w:val="nil"/>
              <w:bottom w:val="single" w:sz="4" w:space="0" w:color="000000"/>
              <w:right w:val="single" w:sz="4" w:space="0" w:color="000000"/>
            </w:tcBorders>
            <w:shd w:val="clear" w:color="auto" w:fill="auto"/>
            <w:vAlign w:val="center"/>
            <w:hideMark/>
          </w:tcPr>
          <w:p w:rsidR="000A3CEF" w:rsidRPr="00BF6B0D" w:rsidRDefault="000A3CEF" w:rsidP="000A3CEF">
            <w:pPr>
              <w:jc w:val="center"/>
              <w:rPr>
                <w:color w:val="000000"/>
                <w:sz w:val="22"/>
                <w:szCs w:val="22"/>
              </w:rPr>
            </w:pPr>
            <w:r w:rsidRPr="00BF6B0D">
              <w:rPr>
                <w:color w:val="000000"/>
                <w:sz w:val="22"/>
                <w:szCs w:val="22"/>
              </w:rPr>
              <w:t>2012 год</w:t>
            </w:r>
          </w:p>
        </w:tc>
        <w:tc>
          <w:tcPr>
            <w:tcW w:w="4444" w:type="dxa"/>
            <w:gridSpan w:val="3"/>
            <w:tcBorders>
              <w:top w:val="single" w:sz="4" w:space="0" w:color="000000"/>
              <w:left w:val="nil"/>
              <w:bottom w:val="single" w:sz="4" w:space="0" w:color="000000"/>
              <w:right w:val="single" w:sz="4" w:space="0" w:color="000000"/>
            </w:tcBorders>
            <w:shd w:val="clear" w:color="auto" w:fill="auto"/>
            <w:vAlign w:val="center"/>
            <w:hideMark/>
          </w:tcPr>
          <w:p w:rsidR="000A3CEF" w:rsidRPr="00BF6B0D" w:rsidRDefault="000A3CEF" w:rsidP="000A3CEF">
            <w:pPr>
              <w:jc w:val="center"/>
              <w:rPr>
                <w:color w:val="000000"/>
                <w:sz w:val="22"/>
                <w:szCs w:val="22"/>
              </w:rPr>
            </w:pPr>
            <w:r w:rsidRPr="00BF6B0D">
              <w:rPr>
                <w:color w:val="000000"/>
                <w:sz w:val="22"/>
                <w:szCs w:val="22"/>
              </w:rPr>
              <w:t>2013 год</w:t>
            </w:r>
          </w:p>
        </w:tc>
      </w:tr>
      <w:tr w:rsidR="001E7972" w:rsidRPr="00BF6B0D" w:rsidTr="00326E4E">
        <w:trPr>
          <w:trHeight w:val="1185"/>
        </w:trPr>
        <w:tc>
          <w:tcPr>
            <w:tcW w:w="1999" w:type="dxa"/>
            <w:vMerge/>
            <w:tcBorders>
              <w:top w:val="single" w:sz="4" w:space="0" w:color="000000"/>
              <w:left w:val="single" w:sz="4" w:space="0" w:color="000000"/>
              <w:bottom w:val="single" w:sz="4" w:space="0" w:color="000000"/>
              <w:right w:val="single" w:sz="4" w:space="0" w:color="000000"/>
            </w:tcBorders>
            <w:vAlign w:val="center"/>
            <w:hideMark/>
          </w:tcPr>
          <w:p w:rsidR="000A3CEF" w:rsidRPr="00BF6B0D" w:rsidRDefault="000A3CEF" w:rsidP="000A3CEF">
            <w:pPr>
              <w:rPr>
                <w:color w:val="000000"/>
                <w:sz w:val="22"/>
                <w:szCs w:val="22"/>
              </w:rPr>
            </w:pPr>
          </w:p>
        </w:tc>
        <w:tc>
          <w:tcPr>
            <w:tcW w:w="1194" w:type="dxa"/>
            <w:tcBorders>
              <w:top w:val="nil"/>
              <w:left w:val="nil"/>
              <w:bottom w:val="single" w:sz="4" w:space="0" w:color="000000"/>
              <w:right w:val="single" w:sz="4" w:space="0" w:color="000000"/>
            </w:tcBorders>
            <w:shd w:val="clear" w:color="auto" w:fill="auto"/>
            <w:vAlign w:val="center"/>
            <w:hideMark/>
          </w:tcPr>
          <w:p w:rsidR="000A3CEF" w:rsidRPr="00BF6B0D" w:rsidRDefault="000A3CEF" w:rsidP="000A3CEF">
            <w:pPr>
              <w:jc w:val="center"/>
              <w:rPr>
                <w:color w:val="000000"/>
                <w:sz w:val="22"/>
                <w:szCs w:val="22"/>
              </w:rPr>
            </w:pPr>
            <w:r w:rsidRPr="00BF6B0D">
              <w:rPr>
                <w:color w:val="000000"/>
                <w:sz w:val="22"/>
                <w:szCs w:val="22"/>
              </w:rPr>
              <w:t>Доля в уставном капитале, %</w:t>
            </w:r>
          </w:p>
        </w:tc>
        <w:tc>
          <w:tcPr>
            <w:tcW w:w="1499" w:type="dxa"/>
            <w:tcBorders>
              <w:top w:val="nil"/>
              <w:left w:val="nil"/>
              <w:bottom w:val="single" w:sz="4" w:space="0" w:color="000000"/>
              <w:right w:val="single" w:sz="4" w:space="0" w:color="000000"/>
            </w:tcBorders>
            <w:shd w:val="clear" w:color="auto" w:fill="auto"/>
            <w:vAlign w:val="center"/>
            <w:hideMark/>
          </w:tcPr>
          <w:p w:rsidR="000A3CEF" w:rsidRPr="00BF6B0D" w:rsidRDefault="000A3CEF" w:rsidP="000A3CEF">
            <w:pPr>
              <w:jc w:val="center"/>
              <w:rPr>
                <w:color w:val="000000"/>
                <w:sz w:val="22"/>
                <w:szCs w:val="22"/>
              </w:rPr>
            </w:pPr>
            <w:r w:rsidRPr="00BF6B0D">
              <w:rPr>
                <w:color w:val="000000"/>
                <w:sz w:val="22"/>
                <w:szCs w:val="22"/>
              </w:rPr>
              <w:t>Номинальная стоимость доли, руб.</w:t>
            </w:r>
          </w:p>
        </w:tc>
        <w:tc>
          <w:tcPr>
            <w:tcW w:w="1701" w:type="dxa"/>
            <w:tcBorders>
              <w:top w:val="nil"/>
              <w:left w:val="nil"/>
              <w:bottom w:val="single" w:sz="4" w:space="0" w:color="000000"/>
              <w:right w:val="single" w:sz="4" w:space="0" w:color="000000"/>
            </w:tcBorders>
            <w:shd w:val="clear" w:color="auto" w:fill="auto"/>
            <w:vAlign w:val="center"/>
            <w:hideMark/>
          </w:tcPr>
          <w:p w:rsidR="000A3CEF" w:rsidRPr="00BF6B0D" w:rsidRDefault="000A3CEF" w:rsidP="000A3CEF">
            <w:pPr>
              <w:jc w:val="center"/>
              <w:rPr>
                <w:color w:val="000000"/>
                <w:sz w:val="22"/>
                <w:szCs w:val="22"/>
              </w:rPr>
            </w:pPr>
            <w:r w:rsidRPr="00BF6B0D">
              <w:rPr>
                <w:color w:val="000000"/>
                <w:sz w:val="22"/>
                <w:szCs w:val="22"/>
              </w:rPr>
              <w:t>Балансовая стоимость доли, руб.</w:t>
            </w:r>
          </w:p>
        </w:tc>
        <w:tc>
          <w:tcPr>
            <w:tcW w:w="1194" w:type="dxa"/>
            <w:tcBorders>
              <w:top w:val="nil"/>
              <w:left w:val="nil"/>
              <w:bottom w:val="single" w:sz="4" w:space="0" w:color="000000"/>
              <w:right w:val="single" w:sz="4" w:space="0" w:color="000000"/>
            </w:tcBorders>
            <w:shd w:val="clear" w:color="auto" w:fill="auto"/>
            <w:vAlign w:val="center"/>
            <w:hideMark/>
          </w:tcPr>
          <w:p w:rsidR="000A3CEF" w:rsidRPr="00BF6B0D" w:rsidRDefault="000A3CEF" w:rsidP="000A3CEF">
            <w:pPr>
              <w:jc w:val="center"/>
              <w:rPr>
                <w:color w:val="000000"/>
                <w:sz w:val="22"/>
                <w:szCs w:val="22"/>
              </w:rPr>
            </w:pPr>
            <w:r w:rsidRPr="00BF6B0D">
              <w:rPr>
                <w:color w:val="000000"/>
                <w:sz w:val="22"/>
                <w:szCs w:val="22"/>
              </w:rPr>
              <w:t>Доля в уставном капитале, %</w:t>
            </w:r>
          </w:p>
        </w:tc>
        <w:tc>
          <w:tcPr>
            <w:tcW w:w="1500" w:type="dxa"/>
            <w:tcBorders>
              <w:top w:val="nil"/>
              <w:left w:val="nil"/>
              <w:bottom w:val="single" w:sz="4" w:space="0" w:color="000000"/>
              <w:right w:val="single" w:sz="4" w:space="0" w:color="000000"/>
            </w:tcBorders>
            <w:shd w:val="clear" w:color="auto" w:fill="auto"/>
            <w:vAlign w:val="center"/>
            <w:hideMark/>
          </w:tcPr>
          <w:p w:rsidR="000A3CEF" w:rsidRPr="00BF6B0D" w:rsidRDefault="000A3CEF" w:rsidP="000A3CEF">
            <w:pPr>
              <w:jc w:val="center"/>
              <w:rPr>
                <w:color w:val="000000"/>
                <w:sz w:val="22"/>
                <w:szCs w:val="22"/>
              </w:rPr>
            </w:pPr>
            <w:r w:rsidRPr="00BF6B0D">
              <w:rPr>
                <w:color w:val="000000"/>
                <w:sz w:val="22"/>
                <w:szCs w:val="22"/>
              </w:rPr>
              <w:t>Номинальная стоимость доли, руб.</w:t>
            </w:r>
          </w:p>
        </w:tc>
        <w:tc>
          <w:tcPr>
            <w:tcW w:w="1701" w:type="dxa"/>
            <w:tcBorders>
              <w:top w:val="nil"/>
              <w:left w:val="nil"/>
              <w:bottom w:val="single" w:sz="4" w:space="0" w:color="000000"/>
              <w:right w:val="single" w:sz="4" w:space="0" w:color="000000"/>
            </w:tcBorders>
            <w:shd w:val="clear" w:color="auto" w:fill="auto"/>
            <w:vAlign w:val="center"/>
            <w:hideMark/>
          </w:tcPr>
          <w:p w:rsidR="000A3CEF" w:rsidRPr="00BF6B0D" w:rsidRDefault="000A3CEF" w:rsidP="000A3CEF">
            <w:pPr>
              <w:jc w:val="center"/>
              <w:rPr>
                <w:color w:val="000000"/>
                <w:sz w:val="22"/>
                <w:szCs w:val="22"/>
              </w:rPr>
            </w:pPr>
            <w:r w:rsidRPr="00BF6B0D">
              <w:rPr>
                <w:color w:val="000000"/>
                <w:sz w:val="22"/>
                <w:szCs w:val="22"/>
              </w:rPr>
              <w:t>Балансовая стоимость доли, руб.</w:t>
            </w:r>
          </w:p>
        </w:tc>
        <w:tc>
          <w:tcPr>
            <w:tcW w:w="1276" w:type="dxa"/>
            <w:tcBorders>
              <w:top w:val="nil"/>
              <w:left w:val="nil"/>
              <w:bottom w:val="single" w:sz="4" w:space="0" w:color="000000"/>
              <w:right w:val="single" w:sz="4" w:space="0" w:color="000000"/>
            </w:tcBorders>
            <w:shd w:val="clear" w:color="auto" w:fill="auto"/>
            <w:vAlign w:val="center"/>
            <w:hideMark/>
          </w:tcPr>
          <w:p w:rsidR="000A3CEF" w:rsidRPr="00BF6B0D" w:rsidRDefault="000A3CEF" w:rsidP="000A3CEF">
            <w:pPr>
              <w:jc w:val="center"/>
              <w:rPr>
                <w:color w:val="000000"/>
                <w:sz w:val="22"/>
                <w:szCs w:val="22"/>
              </w:rPr>
            </w:pPr>
            <w:r w:rsidRPr="00BF6B0D">
              <w:rPr>
                <w:color w:val="000000"/>
                <w:sz w:val="22"/>
                <w:szCs w:val="22"/>
              </w:rPr>
              <w:t>Доля в уставном капитале, %</w:t>
            </w:r>
          </w:p>
        </w:tc>
        <w:tc>
          <w:tcPr>
            <w:tcW w:w="1559" w:type="dxa"/>
            <w:tcBorders>
              <w:top w:val="nil"/>
              <w:left w:val="nil"/>
              <w:bottom w:val="single" w:sz="4" w:space="0" w:color="000000"/>
              <w:right w:val="single" w:sz="4" w:space="0" w:color="000000"/>
            </w:tcBorders>
            <w:shd w:val="clear" w:color="auto" w:fill="auto"/>
            <w:vAlign w:val="center"/>
            <w:hideMark/>
          </w:tcPr>
          <w:p w:rsidR="000A3CEF" w:rsidRPr="00BF6B0D" w:rsidRDefault="000A3CEF" w:rsidP="000A3CEF">
            <w:pPr>
              <w:jc w:val="center"/>
              <w:rPr>
                <w:color w:val="000000"/>
                <w:sz w:val="22"/>
                <w:szCs w:val="22"/>
              </w:rPr>
            </w:pPr>
            <w:r w:rsidRPr="00BF6B0D">
              <w:rPr>
                <w:color w:val="000000"/>
                <w:sz w:val="22"/>
                <w:szCs w:val="22"/>
              </w:rPr>
              <w:t>Номинальная стоимость доли, руб.</w:t>
            </w:r>
          </w:p>
        </w:tc>
        <w:tc>
          <w:tcPr>
            <w:tcW w:w="1609" w:type="dxa"/>
            <w:tcBorders>
              <w:top w:val="nil"/>
              <w:left w:val="nil"/>
              <w:bottom w:val="single" w:sz="4" w:space="0" w:color="000000"/>
              <w:right w:val="single" w:sz="4" w:space="0" w:color="000000"/>
            </w:tcBorders>
            <w:shd w:val="clear" w:color="auto" w:fill="auto"/>
            <w:vAlign w:val="center"/>
            <w:hideMark/>
          </w:tcPr>
          <w:p w:rsidR="000A3CEF" w:rsidRPr="00BF6B0D" w:rsidRDefault="000A3CEF" w:rsidP="000A3CEF">
            <w:pPr>
              <w:jc w:val="center"/>
              <w:rPr>
                <w:color w:val="000000"/>
                <w:sz w:val="22"/>
                <w:szCs w:val="22"/>
              </w:rPr>
            </w:pPr>
            <w:r w:rsidRPr="00BF6B0D">
              <w:rPr>
                <w:color w:val="000000"/>
                <w:sz w:val="22"/>
                <w:szCs w:val="22"/>
              </w:rPr>
              <w:t>Балансовая стоимость доли, руб.</w:t>
            </w:r>
          </w:p>
        </w:tc>
      </w:tr>
      <w:tr w:rsidR="00402349" w:rsidRPr="00BF6B0D" w:rsidTr="00326E4E">
        <w:trPr>
          <w:trHeight w:val="255"/>
        </w:trPr>
        <w:tc>
          <w:tcPr>
            <w:tcW w:w="1999" w:type="dxa"/>
            <w:tcBorders>
              <w:top w:val="nil"/>
              <w:left w:val="single" w:sz="4" w:space="0" w:color="000000"/>
              <w:bottom w:val="single" w:sz="4" w:space="0" w:color="000000"/>
              <w:right w:val="single" w:sz="4" w:space="0" w:color="000000"/>
            </w:tcBorders>
            <w:shd w:val="clear" w:color="FFFFFF" w:fill="FFFFFF"/>
            <w:hideMark/>
          </w:tcPr>
          <w:p w:rsidR="00402349" w:rsidRPr="00BF6B0D" w:rsidRDefault="00402349" w:rsidP="00BF6B0D">
            <w:pPr>
              <w:ind w:left="-94" w:right="-108"/>
              <w:jc w:val="center"/>
              <w:rPr>
                <w:color w:val="000000"/>
                <w:sz w:val="22"/>
                <w:szCs w:val="22"/>
              </w:rPr>
            </w:pPr>
            <w:r w:rsidRPr="00BF6B0D">
              <w:rPr>
                <w:color w:val="000000"/>
                <w:sz w:val="22"/>
                <w:szCs w:val="22"/>
              </w:rPr>
              <w:t xml:space="preserve">ЗАО </w:t>
            </w:r>
            <w:r w:rsidR="00BF6B0D">
              <w:rPr>
                <w:color w:val="000000"/>
                <w:sz w:val="22"/>
                <w:szCs w:val="22"/>
              </w:rPr>
              <w:t>«</w:t>
            </w:r>
            <w:r w:rsidRPr="00BF6B0D">
              <w:rPr>
                <w:color w:val="000000"/>
                <w:sz w:val="22"/>
                <w:szCs w:val="22"/>
              </w:rPr>
              <w:t>Ростелеграф»</w:t>
            </w:r>
          </w:p>
          <w:p w:rsidR="00402349" w:rsidRPr="00BF6B0D" w:rsidRDefault="00402349" w:rsidP="000A3CEF">
            <w:pPr>
              <w:rPr>
                <w:color w:val="000000"/>
                <w:sz w:val="22"/>
                <w:szCs w:val="22"/>
              </w:rPr>
            </w:pPr>
          </w:p>
        </w:tc>
        <w:tc>
          <w:tcPr>
            <w:tcW w:w="1194"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7,84</w:t>
            </w:r>
          </w:p>
        </w:tc>
        <w:tc>
          <w:tcPr>
            <w:tcW w:w="1499"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32 000,00</w:t>
            </w:r>
          </w:p>
        </w:tc>
        <w:tc>
          <w:tcPr>
            <w:tcW w:w="1701"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32 000,00</w:t>
            </w:r>
          </w:p>
        </w:tc>
        <w:tc>
          <w:tcPr>
            <w:tcW w:w="1194"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7,84</w:t>
            </w:r>
          </w:p>
        </w:tc>
        <w:tc>
          <w:tcPr>
            <w:tcW w:w="1500"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32 000,00</w:t>
            </w:r>
          </w:p>
        </w:tc>
        <w:tc>
          <w:tcPr>
            <w:tcW w:w="1701"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32 000,00</w:t>
            </w:r>
          </w:p>
        </w:tc>
        <w:tc>
          <w:tcPr>
            <w:tcW w:w="1276"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7,84</w:t>
            </w:r>
          </w:p>
        </w:tc>
        <w:tc>
          <w:tcPr>
            <w:tcW w:w="1559"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32 000,00</w:t>
            </w:r>
          </w:p>
        </w:tc>
        <w:tc>
          <w:tcPr>
            <w:tcW w:w="1609"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32 000,00</w:t>
            </w:r>
          </w:p>
        </w:tc>
      </w:tr>
      <w:tr w:rsidR="00402349" w:rsidRPr="00BF6B0D" w:rsidTr="00326E4E">
        <w:trPr>
          <w:trHeight w:val="255"/>
        </w:trPr>
        <w:tc>
          <w:tcPr>
            <w:tcW w:w="1999" w:type="dxa"/>
            <w:tcBorders>
              <w:top w:val="nil"/>
              <w:left w:val="single" w:sz="4" w:space="0" w:color="000000"/>
              <w:bottom w:val="single" w:sz="4" w:space="0" w:color="000000"/>
              <w:right w:val="single" w:sz="4" w:space="0" w:color="000000"/>
            </w:tcBorders>
            <w:shd w:val="clear" w:color="FFFFFF" w:fill="FFFFFF"/>
            <w:hideMark/>
          </w:tcPr>
          <w:p w:rsidR="00402349" w:rsidRPr="00BF6B0D" w:rsidRDefault="00402349" w:rsidP="00BF6B0D">
            <w:pPr>
              <w:ind w:left="-94" w:right="-108"/>
              <w:jc w:val="center"/>
              <w:rPr>
                <w:color w:val="000000"/>
                <w:sz w:val="22"/>
                <w:szCs w:val="22"/>
              </w:rPr>
            </w:pPr>
            <w:r w:rsidRPr="00BF6B0D">
              <w:rPr>
                <w:color w:val="000000"/>
                <w:sz w:val="22"/>
                <w:szCs w:val="22"/>
              </w:rPr>
              <w:t>ОАО «Ростелеком»</w:t>
            </w:r>
          </w:p>
          <w:p w:rsidR="00402349" w:rsidRPr="00BF6B0D" w:rsidRDefault="00402349" w:rsidP="00BF6B0D">
            <w:pPr>
              <w:ind w:left="-94" w:right="-108"/>
              <w:jc w:val="center"/>
              <w:rPr>
                <w:color w:val="000000"/>
                <w:sz w:val="22"/>
                <w:szCs w:val="22"/>
              </w:rPr>
            </w:pPr>
          </w:p>
        </w:tc>
        <w:tc>
          <w:tcPr>
            <w:tcW w:w="1194"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0,03</w:t>
            </w:r>
          </w:p>
        </w:tc>
        <w:tc>
          <w:tcPr>
            <w:tcW w:w="1499"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8 260,00</w:t>
            </w:r>
          </w:p>
        </w:tc>
        <w:tc>
          <w:tcPr>
            <w:tcW w:w="1701"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405 493,93</w:t>
            </w:r>
          </w:p>
        </w:tc>
        <w:tc>
          <w:tcPr>
            <w:tcW w:w="1194"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0,0001</w:t>
            </w:r>
          </w:p>
        </w:tc>
        <w:tc>
          <w:tcPr>
            <w:tcW w:w="1500"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8 260,00</w:t>
            </w:r>
          </w:p>
        </w:tc>
        <w:tc>
          <w:tcPr>
            <w:tcW w:w="1701"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316 978,25</w:t>
            </w:r>
          </w:p>
        </w:tc>
        <w:tc>
          <w:tcPr>
            <w:tcW w:w="1276"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0,0001</w:t>
            </w:r>
          </w:p>
        </w:tc>
        <w:tc>
          <w:tcPr>
            <w:tcW w:w="1559"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8 260,00</w:t>
            </w:r>
          </w:p>
        </w:tc>
        <w:tc>
          <w:tcPr>
            <w:tcW w:w="1609"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293 737,59</w:t>
            </w:r>
          </w:p>
        </w:tc>
      </w:tr>
      <w:tr w:rsidR="00402349" w:rsidRPr="00BF6B0D" w:rsidTr="00326E4E">
        <w:trPr>
          <w:trHeight w:val="510"/>
        </w:trPr>
        <w:tc>
          <w:tcPr>
            <w:tcW w:w="1999" w:type="dxa"/>
            <w:tcBorders>
              <w:top w:val="nil"/>
              <w:left w:val="single" w:sz="4" w:space="0" w:color="000000"/>
              <w:bottom w:val="single" w:sz="4" w:space="0" w:color="000000"/>
              <w:right w:val="single" w:sz="4" w:space="0" w:color="000000"/>
            </w:tcBorders>
            <w:shd w:val="clear" w:color="FFFFFF" w:fill="FFFFFF"/>
            <w:hideMark/>
          </w:tcPr>
          <w:p w:rsidR="00402349" w:rsidRPr="00BF6B0D" w:rsidRDefault="00402349" w:rsidP="00BF6B0D">
            <w:pPr>
              <w:ind w:left="-94" w:right="-108"/>
              <w:jc w:val="center"/>
              <w:rPr>
                <w:color w:val="000000"/>
                <w:sz w:val="22"/>
                <w:szCs w:val="22"/>
              </w:rPr>
            </w:pPr>
            <w:r w:rsidRPr="00BF6B0D">
              <w:rPr>
                <w:color w:val="000000"/>
                <w:sz w:val="22"/>
                <w:szCs w:val="22"/>
              </w:rPr>
              <w:t>ЗАО «Связьинтек»</w:t>
            </w:r>
          </w:p>
        </w:tc>
        <w:tc>
          <w:tcPr>
            <w:tcW w:w="1194"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2,00</w:t>
            </w:r>
          </w:p>
        </w:tc>
        <w:tc>
          <w:tcPr>
            <w:tcW w:w="1499"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2 289 280,00</w:t>
            </w:r>
          </w:p>
        </w:tc>
        <w:tc>
          <w:tcPr>
            <w:tcW w:w="1701"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2 289 280,00</w:t>
            </w:r>
          </w:p>
        </w:tc>
        <w:tc>
          <w:tcPr>
            <w:tcW w:w="1194"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2,00</w:t>
            </w:r>
          </w:p>
        </w:tc>
        <w:tc>
          <w:tcPr>
            <w:tcW w:w="1500"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402349">
            <w:pPr>
              <w:rPr>
                <w:color w:val="000000"/>
                <w:sz w:val="22"/>
                <w:szCs w:val="22"/>
              </w:rPr>
            </w:pPr>
            <w:r w:rsidRPr="00BF6B0D">
              <w:rPr>
                <w:color w:val="000000"/>
                <w:sz w:val="22"/>
                <w:szCs w:val="22"/>
              </w:rPr>
              <w:t>2 289 280,00</w:t>
            </w:r>
          </w:p>
        </w:tc>
        <w:tc>
          <w:tcPr>
            <w:tcW w:w="1701"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402349">
            <w:pPr>
              <w:rPr>
                <w:color w:val="000000"/>
                <w:sz w:val="22"/>
                <w:szCs w:val="22"/>
              </w:rPr>
            </w:pPr>
            <w:r w:rsidRPr="00BF6B0D">
              <w:rPr>
                <w:color w:val="000000"/>
                <w:sz w:val="22"/>
                <w:szCs w:val="22"/>
              </w:rPr>
              <w:t>2 289 280,00</w:t>
            </w:r>
          </w:p>
        </w:tc>
        <w:tc>
          <w:tcPr>
            <w:tcW w:w="1276"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2,00</w:t>
            </w:r>
          </w:p>
        </w:tc>
        <w:tc>
          <w:tcPr>
            <w:tcW w:w="1559"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2 289 280,00</w:t>
            </w:r>
          </w:p>
        </w:tc>
        <w:tc>
          <w:tcPr>
            <w:tcW w:w="1609"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2 289 280,00</w:t>
            </w:r>
          </w:p>
        </w:tc>
      </w:tr>
      <w:tr w:rsidR="00402349" w:rsidRPr="00BF6B0D" w:rsidTr="00326E4E">
        <w:trPr>
          <w:trHeight w:val="255"/>
        </w:trPr>
        <w:tc>
          <w:tcPr>
            <w:tcW w:w="1999" w:type="dxa"/>
            <w:tcBorders>
              <w:top w:val="nil"/>
              <w:left w:val="single" w:sz="4" w:space="0" w:color="000000"/>
              <w:bottom w:val="single" w:sz="4" w:space="0" w:color="000000"/>
              <w:right w:val="single" w:sz="4" w:space="0" w:color="000000"/>
            </w:tcBorders>
            <w:shd w:val="clear" w:color="FFFFFF" w:fill="FFFFFF"/>
            <w:hideMark/>
          </w:tcPr>
          <w:p w:rsidR="00402349" w:rsidRPr="00BF6B0D" w:rsidRDefault="00402349" w:rsidP="00BF6B0D">
            <w:pPr>
              <w:ind w:left="-94" w:right="-108"/>
              <w:jc w:val="center"/>
              <w:rPr>
                <w:color w:val="000000"/>
                <w:sz w:val="22"/>
                <w:szCs w:val="22"/>
              </w:rPr>
            </w:pPr>
            <w:r w:rsidRPr="00BF6B0D">
              <w:rPr>
                <w:color w:val="000000"/>
                <w:sz w:val="22"/>
                <w:szCs w:val="22"/>
              </w:rPr>
              <w:t>ЗАО «Центел»</w:t>
            </w:r>
          </w:p>
          <w:p w:rsidR="00402349" w:rsidRPr="00BF6B0D" w:rsidRDefault="00402349" w:rsidP="00BF6B0D">
            <w:pPr>
              <w:ind w:left="-94" w:right="-108"/>
              <w:jc w:val="center"/>
              <w:rPr>
                <w:color w:val="000000"/>
                <w:sz w:val="22"/>
                <w:szCs w:val="22"/>
              </w:rPr>
            </w:pPr>
          </w:p>
        </w:tc>
        <w:tc>
          <w:tcPr>
            <w:tcW w:w="1194"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100,00</w:t>
            </w:r>
          </w:p>
        </w:tc>
        <w:tc>
          <w:tcPr>
            <w:tcW w:w="1499"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850 000,00</w:t>
            </w:r>
          </w:p>
        </w:tc>
        <w:tc>
          <w:tcPr>
            <w:tcW w:w="1701"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40 426 000,00</w:t>
            </w:r>
          </w:p>
        </w:tc>
        <w:tc>
          <w:tcPr>
            <w:tcW w:w="1194"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100,00</w:t>
            </w:r>
          </w:p>
        </w:tc>
        <w:tc>
          <w:tcPr>
            <w:tcW w:w="1500"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850 000,00</w:t>
            </w:r>
          </w:p>
        </w:tc>
        <w:tc>
          <w:tcPr>
            <w:tcW w:w="1701"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326E4E">
            <w:pPr>
              <w:rPr>
                <w:color w:val="000000"/>
                <w:sz w:val="22"/>
                <w:szCs w:val="22"/>
              </w:rPr>
            </w:pPr>
            <w:r w:rsidRPr="00BF6B0D">
              <w:rPr>
                <w:color w:val="000000"/>
                <w:sz w:val="22"/>
                <w:szCs w:val="22"/>
              </w:rPr>
              <w:t>40 426 000,00</w:t>
            </w:r>
          </w:p>
        </w:tc>
        <w:tc>
          <w:tcPr>
            <w:tcW w:w="1276"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100,00</w:t>
            </w:r>
          </w:p>
        </w:tc>
        <w:tc>
          <w:tcPr>
            <w:tcW w:w="1559"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850 000,00</w:t>
            </w:r>
          </w:p>
        </w:tc>
        <w:tc>
          <w:tcPr>
            <w:tcW w:w="1609"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40 426 000,00</w:t>
            </w:r>
          </w:p>
        </w:tc>
      </w:tr>
      <w:tr w:rsidR="00402349" w:rsidRPr="00BF6B0D" w:rsidTr="00326E4E">
        <w:trPr>
          <w:trHeight w:val="255"/>
        </w:trPr>
        <w:tc>
          <w:tcPr>
            <w:tcW w:w="1999" w:type="dxa"/>
            <w:tcBorders>
              <w:top w:val="nil"/>
              <w:left w:val="single" w:sz="4" w:space="0" w:color="000000"/>
              <w:bottom w:val="single" w:sz="4" w:space="0" w:color="000000"/>
              <w:right w:val="single" w:sz="4" w:space="0" w:color="000000"/>
            </w:tcBorders>
            <w:shd w:val="clear" w:color="FFFFFF" w:fill="FFFFFF"/>
            <w:hideMark/>
          </w:tcPr>
          <w:p w:rsidR="00402349" w:rsidRPr="00BF6B0D" w:rsidRDefault="00402349" w:rsidP="00BF6B0D">
            <w:pPr>
              <w:ind w:left="-94" w:right="-108"/>
              <w:jc w:val="center"/>
              <w:rPr>
                <w:color w:val="000000"/>
                <w:sz w:val="22"/>
                <w:szCs w:val="22"/>
              </w:rPr>
            </w:pPr>
            <w:r w:rsidRPr="00BF6B0D">
              <w:rPr>
                <w:sz w:val="22"/>
                <w:szCs w:val="22"/>
              </w:rPr>
              <w:t>ЗАО "Открытые коммуникации"</w:t>
            </w:r>
          </w:p>
        </w:tc>
        <w:tc>
          <w:tcPr>
            <w:tcW w:w="1194"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100,00</w:t>
            </w:r>
          </w:p>
        </w:tc>
        <w:tc>
          <w:tcPr>
            <w:tcW w:w="1499"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2 016 155,00</w:t>
            </w:r>
          </w:p>
        </w:tc>
        <w:tc>
          <w:tcPr>
            <w:tcW w:w="1701"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2 016 155,00</w:t>
            </w:r>
          </w:p>
        </w:tc>
        <w:tc>
          <w:tcPr>
            <w:tcW w:w="1194"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100,00</w:t>
            </w:r>
          </w:p>
        </w:tc>
        <w:tc>
          <w:tcPr>
            <w:tcW w:w="1500"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2 016 155,00</w:t>
            </w:r>
          </w:p>
        </w:tc>
        <w:tc>
          <w:tcPr>
            <w:tcW w:w="1701"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2 016 155,00</w:t>
            </w:r>
          </w:p>
        </w:tc>
        <w:tc>
          <w:tcPr>
            <w:tcW w:w="1276"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100,00</w:t>
            </w:r>
          </w:p>
        </w:tc>
        <w:tc>
          <w:tcPr>
            <w:tcW w:w="1559"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2 016 155,00</w:t>
            </w:r>
          </w:p>
        </w:tc>
        <w:tc>
          <w:tcPr>
            <w:tcW w:w="1609"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2 016 155,00</w:t>
            </w:r>
          </w:p>
        </w:tc>
      </w:tr>
      <w:tr w:rsidR="00402349" w:rsidRPr="00BF6B0D" w:rsidTr="00326E4E">
        <w:trPr>
          <w:trHeight w:val="510"/>
        </w:trPr>
        <w:tc>
          <w:tcPr>
            <w:tcW w:w="1999" w:type="dxa"/>
            <w:tcBorders>
              <w:top w:val="nil"/>
              <w:left w:val="single" w:sz="4" w:space="0" w:color="000000"/>
              <w:bottom w:val="single" w:sz="4" w:space="0" w:color="000000"/>
              <w:right w:val="single" w:sz="4" w:space="0" w:color="000000"/>
            </w:tcBorders>
            <w:shd w:val="clear" w:color="FFFFFF" w:fill="FFFFFF"/>
            <w:hideMark/>
          </w:tcPr>
          <w:p w:rsidR="00402349" w:rsidRPr="00BF6B0D" w:rsidRDefault="00402349" w:rsidP="00BF6B0D">
            <w:pPr>
              <w:ind w:left="-94" w:right="-108"/>
              <w:jc w:val="center"/>
              <w:rPr>
                <w:color w:val="000000"/>
                <w:sz w:val="22"/>
                <w:szCs w:val="22"/>
                <w:highlight w:val="yellow"/>
              </w:rPr>
            </w:pPr>
            <w:r w:rsidRPr="00BF6B0D">
              <w:rPr>
                <w:color w:val="000000"/>
                <w:sz w:val="22"/>
                <w:szCs w:val="22"/>
              </w:rPr>
              <w:t>АКБ «Связь-Банк»</w:t>
            </w:r>
          </w:p>
        </w:tc>
        <w:tc>
          <w:tcPr>
            <w:tcW w:w="1194"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0,03</w:t>
            </w:r>
          </w:p>
        </w:tc>
        <w:tc>
          <w:tcPr>
            <w:tcW w:w="1499"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664 869,20</w:t>
            </w:r>
          </w:p>
        </w:tc>
        <w:tc>
          <w:tcPr>
            <w:tcW w:w="1701"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664 869,20</w:t>
            </w:r>
          </w:p>
        </w:tc>
        <w:tc>
          <w:tcPr>
            <w:tcW w:w="1194"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0,0007</w:t>
            </w:r>
          </w:p>
        </w:tc>
        <w:tc>
          <w:tcPr>
            <w:tcW w:w="1500"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664 869,20</w:t>
            </w:r>
          </w:p>
        </w:tc>
        <w:tc>
          <w:tcPr>
            <w:tcW w:w="1701"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664 869,20</w:t>
            </w:r>
          </w:p>
        </w:tc>
        <w:tc>
          <w:tcPr>
            <w:tcW w:w="1276"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0,0007</w:t>
            </w:r>
          </w:p>
        </w:tc>
        <w:tc>
          <w:tcPr>
            <w:tcW w:w="1559"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664 869,20</w:t>
            </w:r>
          </w:p>
        </w:tc>
        <w:tc>
          <w:tcPr>
            <w:tcW w:w="1609" w:type="dxa"/>
            <w:tcBorders>
              <w:top w:val="nil"/>
              <w:left w:val="nil"/>
              <w:bottom w:val="single" w:sz="4" w:space="0" w:color="000000"/>
              <w:right w:val="single" w:sz="4" w:space="0" w:color="000000"/>
            </w:tcBorders>
            <w:shd w:val="clear" w:color="FFFFFF" w:fill="FFFFFF"/>
            <w:vAlign w:val="bottom"/>
            <w:hideMark/>
          </w:tcPr>
          <w:p w:rsidR="00402349" w:rsidRPr="00BF6B0D" w:rsidRDefault="00402349" w:rsidP="00C62B9D">
            <w:pPr>
              <w:jc w:val="right"/>
              <w:rPr>
                <w:color w:val="000000"/>
                <w:sz w:val="22"/>
                <w:szCs w:val="22"/>
              </w:rPr>
            </w:pPr>
            <w:r w:rsidRPr="00BF6B0D">
              <w:rPr>
                <w:color w:val="000000"/>
                <w:sz w:val="22"/>
                <w:szCs w:val="22"/>
              </w:rPr>
              <w:t>664 869,20</w:t>
            </w:r>
          </w:p>
        </w:tc>
      </w:tr>
    </w:tbl>
    <w:p w:rsidR="003C51E5" w:rsidRDefault="003C51E5" w:rsidP="000A3CEF">
      <w:pPr>
        <w:tabs>
          <w:tab w:val="left" w:pos="3052"/>
        </w:tabs>
        <w:jc w:val="right"/>
      </w:pPr>
    </w:p>
    <w:p w:rsidR="000A3CEF" w:rsidRPr="003C51E5" w:rsidRDefault="003C51E5" w:rsidP="003C51E5">
      <w:pPr>
        <w:tabs>
          <w:tab w:val="left" w:pos="3052"/>
        </w:tabs>
        <w:jc w:val="both"/>
        <w:rPr>
          <w:b/>
        </w:rPr>
      </w:pPr>
      <w:r w:rsidRPr="003C51E5">
        <w:rPr>
          <w:b/>
        </w:rPr>
        <w:t>Доходы, полученные от участия в дочерних и других компаниях</w:t>
      </w:r>
    </w:p>
    <w:p w:rsidR="003C51E5" w:rsidRPr="003C51E5" w:rsidRDefault="003C51E5" w:rsidP="003C51E5">
      <w:pPr>
        <w:tabs>
          <w:tab w:val="left" w:pos="3052"/>
        </w:tabs>
        <w:jc w:val="both"/>
      </w:pPr>
    </w:p>
    <w:tbl>
      <w:tblPr>
        <w:tblW w:w="7053" w:type="dxa"/>
        <w:tblInd w:w="108" w:type="dxa"/>
        <w:tblCellMar>
          <w:left w:w="0" w:type="dxa"/>
          <w:right w:w="0" w:type="dxa"/>
        </w:tblCellMar>
        <w:tblLook w:val="04A0"/>
      </w:tblPr>
      <w:tblGrid>
        <w:gridCol w:w="3840"/>
        <w:gridCol w:w="1071"/>
        <w:gridCol w:w="1071"/>
        <w:gridCol w:w="1071"/>
      </w:tblGrid>
      <w:tr w:rsidR="003C51E5" w:rsidRPr="00BF6B0D" w:rsidTr="003C51E5">
        <w:trPr>
          <w:trHeight w:val="300"/>
        </w:trPr>
        <w:tc>
          <w:tcPr>
            <w:tcW w:w="3840" w:type="dxa"/>
            <w:vMerge w:val="restart"/>
            <w:tcBorders>
              <w:top w:val="single" w:sz="8" w:space="0" w:color="auto"/>
              <w:left w:val="single" w:sz="8" w:space="0" w:color="auto"/>
              <w:bottom w:val="single" w:sz="8" w:space="0" w:color="000000"/>
              <w:right w:val="single" w:sz="8" w:space="0" w:color="auto"/>
            </w:tcBorders>
            <w:noWrap/>
            <w:tcMar>
              <w:top w:w="0" w:type="dxa"/>
              <w:left w:w="108" w:type="dxa"/>
              <w:bottom w:w="0" w:type="dxa"/>
              <w:right w:w="108" w:type="dxa"/>
            </w:tcMar>
            <w:vAlign w:val="bottom"/>
            <w:hideMark/>
          </w:tcPr>
          <w:p w:rsidR="003C51E5" w:rsidRPr="00BF6B0D" w:rsidRDefault="003C51E5" w:rsidP="00352160">
            <w:pPr>
              <w:jc w:val="center"/>
              <w:rPr>
                <w:rFonts w:ascii="Calibri" w:eastAsia="Calibri" w:hAnsi="Calibri"/>
                <w:color w:val="000000"/>
                <w:sz w:val="22"/>
                <w:szCs w:val="22"/>
              </w:rPr>
            </w:pPr>
            <w:r w:rsidRPr="00BF6B0D">
              <w:rPr>
                <w:color w:val="000000"/>
                <w:sz w:val="22"/>
                <w:szCs w:val="22"/>
              </w:rPr>
              <w:t> </w:t>
            </w:r>
          </w:p>
        </w:tc>
        <w:tc>
          <w:tcPr>
            <w:tcW w:w="107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3C51E5" w:rsidRPr="00BF6B0D" w:rsidRDefault="003C51E5" w:rsidP="00352160">
            <w:pPr>
              <w:jc w:val="right"/>
              <w:rPr>
                <w:rFonts w:ascii="Calibri" w:eastAsia="Calibri" w:hAnsi="Calibri"/>
                <w:color w:val="000000"/>
                <w:sz w:val="22"/>
                <w:szCs w:val="22"/>
              </w:rPr>
            </w:pPr>
            <w:r w:rsidRPr="00BF6B0D">
              <w:rPr>
                <w:color w:val="000000"/>
                <w:sz w:val="22"/>
                <w:szCs w:val="22"/>
              </w:rPr>
              <w:t>2011</w:t>
            </w:r>
          </w:p>
        </w:tc>
        <w:tc>
          <w:tcPr>
            <w:tcW w:w="107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3C51E5" w:rsidRPr="00BF6B0D" w:rsidRDefault="003C51E5" w:rsidP="00352160">
            <w:pPr>
              <w:jc w:val="right"/>
              <w:rPr>
                <w:rFonts w:ascii="Calibri" w:eastAsia="Calibri" w:hAnsi="Calibri"/>
                <w:color w:val="000000"/>
                <w:sz w:val="22"/>
                <w:szCs w:val="22"/>
              </w:rPr>
            </w:pPr>
            <w:r w:rsidRPr="00BF6B0D">
              <w:rPr>
                <w:color w:val="000000"/>
                <w:sz w:val="22"/>
                <w:szCs w:val="22"/>
              </w:rPr>
              <w:t>2012</w:t>
            </w:r>
          </w:p>
        </w:tc>
        <w:tc>
          <w:tcPr>
            <w:tcW w:w="107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3C51E5" w:rsidRPr="00BF6B0D" w:rsidRDefault="003C51E5" w:rsidP="00352160">
            <w:pPr>
              <w:jc w:val="right"/>
              <w:rPr>
                <w:rFonts w:ascii="Calibri" w:eastAsia="Calibri" w:hAnsi="Calibri"/>
                <w:color w:val="000000"/>
                <w:sz w:val="22"/>
                <w:szCs w:val="22"/>
              </w:rPr>
            </w:pPr>
            <w:r w:rsidRPr="00BF6B0D">
              <w:rPr>
                <w:color w:val="000000"/>
                <w:sz w:val="22"/>
                <w:szCs w:val="22"/>
              </w:rPr>
              <w:t>2013</w:t>
            </w:r>
          </w:p>
        </w:tc>
      </w:tr>
      <w:tr w:rsidR="003C51E5" w:rsidRPr="00BF6B0D" w:rsidTr="003C51E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3C51E5" w:rsidRPr="00BF6B0D" w:rsidRDefault="003C51E5" w:rsidP="00352160">
            <w:pPr>
              <w:rPr>
                <w:rFonts w:ascii="Calibri" w:eastAsia="Calibri" w:hAnsi="Calibri"/>
                <w:color w:val="000000"/>
                <w:sz w:val="22"/>
                <w:szCs w:val="22"/>
              </w:rPr>
            </w:pPr>
          </w:p>
        </w:tc>
        <w:tc>
          <w:tcPr>
            <w:tcW w:w="107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C51E5" w:rsidRPr="00BF6B0D" w:rsidRDefault="003C51E5" w:rsidP="00352160">
            <w:pPr>
              <w:rPr>
                <w:rFonts w:ascii="Calibri" w:eastAsia="Calibri" w:hAnsi="Calibri"/>
                <w:color w:val="000000"/>
                <w:sz w:val="22"/>
                <w:szCs w:val="22"/>
              </w:rPr>
            </w:pPr>
            <w:r w:rsidRPr="00BF6B0D">
              <w:rPr>
                <w:color w:val="000000"/>
                <w:sz w:val="22"/>
                <w:szCs w:val="22"/>
              </w:rPr>
              <w:t>тыс</w:t>
            </w:r>
            <w:proofErr w:type="gramStart"/>
            <w:r w:rsidRPr="00BF6B0D">
              <w:rPr>
                <w:color w:val="000000"/>
                <w:sz w:val="22"/>
                <w:szCs w:val="22"/>
              </w:rPr>
              <w:t>.р</w:t>
            </w:r>
            <w:proofErr w:type="gramEnd"/>
            <w:r w:rsidRPr="00BF6B0D">
              <w:rPr>
                <w:color w:val="000000"/>
                <w:sz w:val="22"/>
                <w:szCs w:val="22"/>
              </w:rPr>
              <w:t>уб.</w:t>
            </w:r>
          </w:p>
        </w:tc>
        <w:tc>
          <w:tcPr>
            <w:tcW w:w="107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C51E5" w:rsidRPr="00BF6B0D" w:rsidRDefault="003C51E5" w:rsidP="00352160">
            <w:pPr>
              <w:rPr>
                <w:rFonts w:ascii="Calibri" w:eastAsia="Calibri" w:hAnsi="Calibri"/>
                <w:color w:val="000000"/>
                <w:sz w:val="22"/>
                <w:szCs w:val="22"/>
              </w:rPr>
            </w:pPr>
            <w:r w:rsidRPr="00BF6B0D">
              <w:rPr>
                <w:color w:val="000000"/>
                <w:sz w:val="22"/>
                <w:szCs w:val="22"/>
              </w:rPr>
              <w:t>тыс</w:t>
            </w:r>
            <w:proofErr w:type="gramStart"/>
            <w:r w:rsidRPr="00BF6B0D">
              <w:rPr>
                <w:color w:val="000000"/>
                <w:sz w:val="22"/>
                <w:szCs w:val="22"/>
              </w:rPr>
              <w:t>.р</w:t>
            </w:r>
            <w:proofErr w:type="gramEnd"/>
            <w:r w:rsidRPr="00BF6B0D">
              <w:rPr>
                <w:color w:val="000000"/>
                <w:sz w:val="22"/>
                <w:szCs w:val="22"/>
              </w:rPr>
              <w:t>уб.</w:t>
            </w:r>
          </w:p>
        </w:tc>
        <w:tc>
          <w:tcPr>
            <w:tcW w:w="107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C51E5" w:rsidRPr="00BF6B0D" w:rsidRDefault="003C51E5" w:rsidP="00352160">
            <w:pPr>
              <w:rPr>
                <w:rFonts w:ascii="Calibri" w:eastAsia="Calibri" w:hAnsi="Calibri"/>
                <w:color w:val="000000"/>
                <w:sz w:val="22"/>
                <w:szCs w:val="22"/>
              </w:rPr>
            </w:pPr>
            <w:r w:rsidRPr="00BF6B0D">
              <w:rPr>
                <w:color w:val="000000"/>
                <w:sz w:val="22"/>
                <w:szCs w:val="22"/>
              </w:rPr>
              <w:t>тыс</w:t>
            </w:r>
            <w:proofErr w:type="gramStart"/>
            <w:r w:rsidRPr="00BF6B0D">
              <w:rPr>
                <w:color w:val="000000"/>
                <w:sz w:val="22"/>
                <w:szCs w:val="22"/>
              </w:rPr>
              <w:t>.р</w:t>
            </w:r>
            <w:proofErr w:type="gramEnd"/>
            <w:r w:rsidRPr="00BF6B0D">
              <w:rPr>
                <w:color w:val="000000"/>
                <w:sz w:val="22"/>
                <w:szCs w:val="22"/>
              </w:rPr>
              <w:t>уб.</w:t>
            </w:r>
          </w:p>
        </w:tc>
      </w:tr>
      <w:tr w:rsidR="003C51E5" w:rsidRPr="00BF6B0D" w:rsidTr="003C51E5">
        <w:trPr>
          <w:trHeight w:val="300"/>
        </w:trPr>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3C51E5" w:rsidRPr="00BF6B0D" w:rsidRDefault="003C51E5" w:rsidP="00352160">
            <w:pPr>
              <w:rPr>
                <w:rFonts w:ascii="Calibri" w:eastAsia="Calibri" w:hAnsi="Calibri"/>
                <w:color w:val="000000"/>
                <w:sz w:val="22"/>
                <w:szCs w:val="22"/>
              </w:rPr>
            </w:pPr>
            <w:r w:rsidRPr="00BF6B0D">
              <w:rPr>
                <w:color w:val="000000"/>
                <w:sz w:val="22"/>
                <w:szCs w:val="22"/>
              </w:rPr>
              <w:t xml:space="preserve">доходы по дивидендам полученным </w:t>
            </w:r>
          </w:p>
        </w:tc>
        <w:tc>
          <w:tcPr>
            <w:tcW w:w="107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C51E5" w:rsidRPr="00BF6B0D" w:rsidRDefault="003C51E5" w:rsidP="00352160">
            <w:pPr>
              <w:jc w:val="right"/>
              <w:rPr>
                <w:rFonts w:ascii="Calibri" w:eastAsia="Calibri" w:hAnsi="Calibri"/>
                <w:color w:val="000000"/>
                <w:sz w:val="22"/>
                <w:szCs w:val="22"/>
              </w:rPr>
            </w:pPr>
            <w:r w:rsidRPr="00BF6B0D">
              <w:rPr>
                <w:color w:val="000000"/>
                <w:sz w:val="22"/>
                <w:szCs w:val="22"/>
              </w:rPr>
              <w:t>0</w:t>
            </w:r>
          </w:p>
        </w:tc>
        <w:tc>
          <w:tcPr>
            <w:tcW w:w="107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C51E5" w:rsidRPr="00BF6B0D" w:rsidRDefault="003C51E5" w:rsidP="00352160">
            <w:pPr>
              <w:jc w:val="right"/>
              <w:rPr>
                <w:rFonts w:ascii="Calibri" w:eastAsia="Calibri" w:hAnsi="Calibri"/>
                <w:color w:val="000000"/>
                <w:sz w:val="22"/>
                <w:szCs w:val="22"/>
              </w:rPr>
            </w:pPr>
            <w:r w:rsidRPr="00BF6B0D">
              <w:rPr>
                <w:color w:val="000000"/>
                <w:sz w:val="22"/>
                <w:szCs w:val="22"/>
              </w:rPr>
              <w:t>11</w:t>
            </w:r>
          </w:p>
        </w:tc>
        <w:tc>
          <w:tcPr>
            <w:tcW w:w="107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C51E5" w:rsidRPr="00BF6B0D" w:rsidRDefault="003C51E5" w:rsidP="00352160">
            <w:pPr>
              <w:jc w:val="right"/>
              <w:rPr>
                <w:rFonts w:ascii="Calibri" w:eastAsia="Calibri" w:hAnsi="Calibri"/>
                <w:color w:val="000000"/>
                <w:sz w:val="22"/>
                <w:szCs w:val="22"/>
              </w:rPr>
            </w:pPr>
            <w:r w:rsidRPr="00BF6B0D">
              <w:rPr>
                <w:color w:val="000000"/>
                <w:sz w:val="22"/>
                <w:szCs w:val="22"/>
              </w:rPr>
              <w:t>6</w:t>
            </w:r>
          </w:p>
        </w:tc>
      </w:tr>
    </w:tbl>
    <w:p w:rsidR="0091401D" w:rsidRPr="00537B04" w:rsidRDefault="0091401D" w:rsidP="00623B21">
      <w:pPr>
        <w:tabs>
          <w:tab w:val="left" w:pos="3052"/>
        </w:tabs>
      </w:pPr>
    </w:p>
    <w:sectPr w:rsidR="0091401D" w:rsidRPr="00537B04" w:rsidSect="007C5798">
      <w:pgSz w:w="16838" w:h="11906" w:orient="landscape"/>
      <w:pgMar w:top="1701" w:right="1134"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3739" w:rsidRDefault="00F03739" w:rsidP="00672544">
      <w:r>
        <w:separator/>
      </w:r>
    </w:p>
  </w:endnote>
  <w:endnote w:type="continuationSeparator" w:id="0">
    <w:p w:rsidR="00F03739" w:rsidRDefault="00F03739" w:rsidP="0067254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altName w:val=" MS Sans Serif"/>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 La Russ">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HelveticaNeueCyr-Roman">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0CD" w:rsidRDefault="004C17CB" w:rsidP="00AF23D4">
    <w:pPr>
      <w:pStyle w:val="af"/>
      <w:framePr w:wrap="around" w:vAnchor="text" w:hAnchor="margin" w:xAlign="right" w:y="1"/>
      <w:rPr>
        <w:rStyle w:val="af1"/>
      </w:rPr>
    </w:pPr>
    <w:r>
      <w:rPr>
        <w:rStyle w:val="af1"/>
      </w:rPr>
      <w:fldChar w:fldCharType="begin"/>
    </w:r>
    <w:r w:rsidR="00F900CD">
      <w:rPr>
        <w:rStyle w:val="af1"/>
      </w:rPr>
      <w:instrText xml:space="preserve">PAGE  </w:instrText>
    </w:r>
    <w:r>
      <w:rPr>
        <w:rStyle w:val="af1"/>
      </w:rPr>
      <w:fldChar w:fldCharType="end"/>
    </w:r>
  </w:p>
  <w:p w:rsidR="00F900CD" w:rsidRDefault="00F900CD" w:rsidP="00AF23D4">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0CD" w:rsidRDefault="004C17CB" w:rsidP="00AF23D4">
    <w:pPr>
      <w:pStyle w:val="af"/>
      <w:framePr w:wrap="around" w:vAnchor="text" w:hAnchor="margin" w:xAlign="right" w:y="1"/>
      <w:rPr>
        <w:rStyle w:val="af1"/>
      </w:rPr>
    </w:pPr>
    <w:r>
      <w:rPr>
        <w:rStyle w:val="af1"/>
      </w:rPr>
      <w:fldChar w:fldCharType="begin"/>
    </w:r>
    <w:r w:rsidR="00F900CD">
      <w:rPr>
        <w:rStyle w:val="af1"/>
      </w:rPr>
      <w:instrText xml:space="preserve">PAGE  </w:instrText>
    </w:r>
    <w:r>
      <w:rPr>
        <w:rStyle w:val="af1"/>
      </w:rPr>
      <w:fldChar w:fldCharType="separate"/>
    </w:r>
    <w:r w:rsidR="00F92114">
      <w:rPr>
        <w:rStyle w:val="af1"/>
        <w:noProof/>
      </w:rPr>
      <w:t>17</w:t>
    </w:r>
    <w:r>
      <w:rPr>
        <w:rStyle w:val="af1"/>
      </w:rPr>
      <w:fldChar w:fldCharType="end"/>
    </w:r>
  </w:p>
  <w:p w:rsidR="00F900CD" w:rsidRDefault="00F900CD" w:rsidP="00AF23D4">
    <w:pPr>
      <w:pStyle w:val="af"/>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3739" w:rsidRDefault="00F03739" w:rsidP="00672544">
      <w:r>
        <w:separator/>
      </w:r>
    </w:p>
  </w:footnote>
  <w:footnote w:type="continuationSeparator" w:id="0">
    <w:p w:rsidR="00F03739" w:rsidRDefault="00F03739" w:rsidP="006725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start w:val="1"/>
      <w:numFmt w:val="bullet"/>
      <w:lvlText w:val=""/>
      <w:lvlJc w:val="left"/>
      <w:pPr>
        <w:tabs>
          <w:tab w:val="num" w:pos="1260"/>
        </w:tabs>
        <w:ind w:left="1260" w:hanging="360"/>
      </w:pPr>
      <w:rPr>
        <w:rFonts w:ascii="Wingdings" w:hAnsi="Wingdings"/>
      </w:rPr>
    </w:lvl>
  </w:abstractNum>
  <w:abstractNum w:abstractNumId="1">
    <w:nsid w:val="00197DAC"/>
    <w:multiLevelType w:val="multilevel"/>
    <w:tmpl w:val="DB14110A"/>
    <w:lvl w:ilvl="0">
      <w:start w:val="1"/>
      <w:numFmt w:val="decimal"/>
      <w:lvlText w:val="%1."/>
      <w:lvlJc w:val="left"/>
      <w:pPr>
        <w:ind w:left="1068" w:hanging="360"/>
      </w:pPr>
      <w:rPr>
        <w:rFonts w:hint="default"/>
        <w:b/>
      </w:rPr>
    </w:lvl>
    <w:lvl w:ilvl="1">
      <w:start w:val="1"/>
      <w:numFmt w:val="decimal"/>
      <w:isLgl/>
      <w:lvlText w:val="%1.%2."/>
      <w:lvlJc w:val="left"/>
      <w:pPr>
        <w:ind w:left="1506" w:hanging="540"/>
      </w:pPr>
      <w:rPr>
        <w:rFonts w:hint="default"/>
        <w:b/>
      </w:rPr>
    </w:lvl>
    <w:lvl w:ilvl="2">
      <w:start w:val="2"/>
      <w:numFmt w:val="decimal"/>
      <w:isLgl/>
      <w:lvlText w:val="%1.%2.%3."/>
      <w:lvlJc w:val="left"/>
      <w:pPr>
        <w:ind w:left="1944" w:hanging="720"/>
      </w:pPr>
      <w:rPr>
        <w:rFonts w:hint="default"/>
      </w:rPr>
    </w:lvl>
    <w:lvl w:ilvl="3">
      <w:start w:val="1"/>
      <w:numFmt w:val="decimal"/>
      <w:isLgl/>
      <w:lvlText w:val="%1.%2.%3.%4."/>
      <w:lvlJc w:val="left"/>
      <w:pPr>
        <w:ind w:left="2202"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078" w:hanging="1080"/>
      </w:pPr>
      <w:rPr>
        <w:rFonts w:hint="default"/>
      </w:rPr>
    </w:lvl>
    <w:lvl w:ilvl="6">
      <w:start w:val="1"/>
      <w:numFmt w:val="decimal"/>
      <w:isLgl/>
      <w:lvlText w:val="%1.%2.%3.%4.%5.%6.%7."/>
      <w:lvlJc w:val="left"/>
      <w:pPr>
        <w:ind w:left="3696" w:hanging="1440"/>
      </w:pPr>
      <w:rPr>
        <w:rFonts w:hint="default"/>
      </w:rPr>
    </w:lvl>
    <w:lvl w:ilvl="7">
      <w:start w:val="1"/>
      <w:numFmt w:val="decimal"/>
      <w:isLgl/>
      <w:lvlText w:val="%1.%2.%3.%4.%5.%6.%7.%8."/>
      <w:lvlJc w:val="left"/>
      <w:pPr>
        <w:ind w:left="3954" w:hanging="1440"/>
      </w:pPr>
      <w:rPr>
        <w:rFonts w:hint="default"/>
      </w:rPr>
    </w:lvl>
    <w:lvl w:ilvl="8">
      <w:start w:val="1"/>
      <w:numFmt w:val="decimal"/>
      <w:isLgl/>
      <w:lvlText w:val="%1.%2.%3.%4.%5.%6.%7.%8.%9."/>
      <w:lvlJc w:val="left"/>
      <w:pPr>
        <w:ind w:left="4572" w:hanging="1800"/>
      </w:pPr>
      <w:rPr>
        <w:rFonts w:hint="default"/>
      </w:rPr>
    </w:lvl>
  </w:abstractNum>
  <w:abstractNum w:abstractNumId="2">
    <w:nsid w:val="00DB0DCA"/>
    <w:multiLevelType w:val="hybridMultilevel"/>
    <w:tmpl w:val="45FA10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DA34E8"/>
    <w:multiLevelType w:val="hybridMultilevel"/>
    <w:tmpl w:val="41466FB0"/>
    <w:lvl w:ilvl="0" w:tplc="B8680C88">
      <w:start w:val="1"/>
      <w:numFmt w:val="decimal"/>
      <w:lvlText w:val="%1."/>
      <w:lvlJc w:val="left"/>
      <w:pPr>
        <w:ind w:left="560" w:hanging="360"/>
      </w:pPr>
      <w:rPr>
        <w:rFonts w:hint="default"/>
      </w:rPr>
    </w:lvl>
    <w:lvl w:ilvl="1" w:tplc="04190019" w:tentative="1">
      <w:start w:val="1"/>
      <w:numFmt w:val="lowerLetter"/>
      <w:lvlText w:val="%2."/>
      <w:lvlJc w:val="left"/>
      <w:pPr>
        <w:ind w:left="1280" w:hanging="360"/>
      </w:pPr>
    </w:lvl>
    <w:lvl w:ilvl="2" w:tplc="0419001B" w:tentative="1">
      <w:start w:val="1"/>
      <w:numFmt w:val="lowerRoman"/>
      <w:lvlText w:val="%3."/>
      <w:lvlJc w:val="right"/>
      <w:pPr>
        <w:ind w:left="2000" w:hanging="180"/>
      </w:pPr>
    </w:lvl>
    <w:lvl w:ilvl="3" w:tplc="0419000F" w:tentative="1">
      <w:start w:val="1"/>
      <w:numFmt w:val="decimal"/>
      <w:lvlText w:val="%4."/>
      <w:lvlJc w:val="left"/>
      <w:pPr>
        <w:ind w:left="2720" w:hanging="360"/>
      </w:pPr>
    </w:lvl>
    <w:lvl w:ilvl="4" w:tplc="04190019" w:tentative="1">
      <w:start w:val="1"/>
      <w:numFmt w:val="lowerLetter"/>
      <w:lvlText w:val="%5."/>
      <w:lvlJc w:val="left"/>
      <w:pPr>
        <w:ind w:left="3440" w:hanging="360"/>
      </w:pPr>
    </w:lvl>
    <w:lvl w:ilvl="5" w:tplc="0419001B" w:tentative="1">
      <w:start w:val="1"/>
      <w:numFmt w:val="lowerRoman"/>
      <w:lvlText w:val="%6."/>
      <w:lvlJc w:val="right"/>
      <w:pPr>
        <w:ind w:left="4160" w:hanging="180"/>
      </w:pPr>
    </w:lvl>
    <w:lvl w:ilvl="6" w:tplc="0419000F" w:tentative="1">
      <w:start w:val="1"/>
      <w:numFmt w:val="decimal"/>
      <w:lvlText w:val="%7."/>
      <w:lvlJc w:val="left"/>
      <w:pPr>
        <w:ind w:left="4880" w:hanging="360"/>
      </w:pPr>
    </w:lvl>
    <w:lvl w:ilvl="7" w:tplc="04190019" w:tentative="1">
      <w:start w:val="1"/>
      <w:numFmt w:val="lowerLetter"/>
      <w:lvlText w:val="%8."/>
      <w:lvlJc w:val="left"/>
      <w:pPr>
        <w:ind w:left="5600" w:hanging="360"/>
      </w:pPr>
    </w:lvl>
    <w:lvl w:ilvl="8" w:tplc="0419001B" w:tentative="1">
      <w:start w:val="1"/>
      <w:numFmt w:val="lowerRoman"/>
      <w:lvlText w:val="%9."/>
      <w:lvlJc w:val="right"/>
      <w:pPr>
        <w:ind w:left="6320" w:hanging="180"/>
      </w:pPr>
    </w:lvl>
  </w:abstractNum>
  <w:abstractNum w:abstractNumId="4">
    <w:nsid w:val="070906DB"/>
    <w:multiLevelType w:val="hybridMultilevel"/>
    <w:tmpl w:val="AD0E83DC"/>
    <w:lvl w:ilvl="0" w:tplc="08BC54CC">
      <w:start w:val="1"/>
      <w:numFmt w:val="decimal"/>
      <w:lvlText w:val="%1."/>
      <w:lvlJc w:val="left"/>
      <w:pPr>
        <w:tabs>
          <w:tab w:val="num" w:pos="720"/>
        </w:tabs>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74E7233"/>
    <w:multiLevelType w:val="hybridMultilevel"/>
    <w:tmpl w:val="CE5400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CE155F"/>
    <w:multiLevelType w:val="hybridMultilevel"/>
    <w:tmpl w:val="21D2E756"/>
    <w:lvl w:ilvl="0" w:tplc="E1DC6D70">
      <w:start w:val="1"/>
      <w:numFmt w:val="bullet"/>
      <w:lvlText w:val=""/>
      <w:lvlJc w:val="left"/>
      <w:pPr>
        <w:tabs>
          <w:tab w:val="num" w:pos="1440"/>
        </w:tabs>
        <w:ind w:left="1440" w:hanging="360"/>
      </w:pPr>
      <w:rPr>
        <w:rFonts w:ascii="Symbol" w:hAnsi="Symbol" w:hint="default"/>
        <w:color w:val="auto"/>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80F52D6"/>
    <w:multiLevelType w:val="hybridMultilevel"/>
    <w:tmpl w:val="4BE6301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C20874"/>
    <w:multiLevelType w:val="hybridMultilevel"/>
    <w:tmpl w:val="E1EEEFC0"/>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0AA458CC"/>
    <w:multiLevelType w:val="hybridMultilevel"/>
    <w:tmpl w:val="BB78731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03219A"/>
    <w:multiLevelType w:val="hybridMultilevel"/>
    <w:tmpl w:val="7A021E68"/>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B7F43FF"/>
    <w:multiLevelType w:val="hybridMultilevel"/>
    <w:tmpl w:val="8F58876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BFB5884"/>
    <w:multiLevelType w:val="hybridMultilevel"/>
    <w:tmpl w:val="D2EA19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0291A13"/>
    <w:multiLevelType w:val="hybridMultilevel"/>
    <w:tmpl w:val="DC0064D6"/>
    <w:lvl w:ilvl="0" w:tplc="04190005">
      <w:start w:val="1"/>
      <w:numFmt w:val="bullet"/>
      <w:lvlText w:val=""/>
      <w:lvlJc w:val="left"/>
      <w:pPr>
        <w:tabs>
          <w:tab w:val="num" w:pos="1211"/>
        </w:tabs>
        <w:ind w:left="1211" w:hanging="360"/>
      </w:pPr>
      <w:rPr>
        <w:rFonts w:ascii="Wingdings" w:hAnsi="Wingdings" w:hint="default"/>
      </w:rPr>
    </w:lvl>
    <w:lvl w:ilvl="1" w:tplc="04190001">
      <w:start w:val="1"/>
      <w:numFmt w:val="bullet"/>
      <w:lvlText w:val=""/>
      <w:lvlJc w:val="left"/>
      <w:pPr>
        <w:tabs>
          <w:tab w:val="num" w:pos="2160"/>
        </w:tabs>
        <w:ind w:left="2160" w:hanging="360"/>
      </w:pPr>
      <w:rPr>
        <w:rFonts w:ascii="Symbol" w:hAnsi="Symbol" w:hint="default"/>
      </w:rPr>
    </w:lvl>
    <w:lvl w:ilvl="2" w:tplc="0419000F">
      <w:start w:val="1"/>
      <w:numFmt w:val="decimal"/>
      <w:lvlText w:val="%3."/>
      <w:lvlJc w:val="left"/>
      <w:pPr>
        <w:tabs>
          <w:tab w:val="num" w:pos="3060"/>
        </w:tabs>
        <w:ind w:left="3060" w:hanging="36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
    <w:nsid w:val="118433D6"/>
    <w:multiLevelType w:val="hybridMultilevel"/>
    <w:tmpl w:val="9FB6A29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39B5E19"/>
    <w:multiLevelType w:val="hybridMultilevel"/>
    <w:tmpl w:val="6370490C"/>
    <w:lvl w:ilvl="0" w:tplc="04190005">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6">
    <w:nsid w:val="1568772B"/>
    <w:multiLevelType w:val="hybridMultilevel"/>
    <w:tmpl w:val="E6E20842"/>
    <w:lvl w:ilvl="0" w:tplc="CB2E25B2">
      <w:start w:val="1"/>
      <w:numFmt w:val="bullet"/>
      <w:lvlText w:val="-"/>
      <w:lvlJc w:val="left"/>
      <w:pPr>
        <w:tabs>
          <w:tab w:val="num" w:pos="1500"/>
        </w:tabs>
        <w:ind w:left="1500" w:hanging="360"/>
      </w:pPr>
      <w:rPr>
        <w:rFonts w:ascii="Courier New" w:hAnsi="Courier New"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7">
    <w:nsid w:val="159C2514"/>
    <w:multiLevelType w:val="hybridMultilevel"/>
    <w:tmpl w:val="420C3E38"/>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A0F604C"/>
    <w:multiLevelType w:val="hybridMultilevel"/>
    <w:tmpl w:val="2B28F40E"/>
    <w:lvl w:ilvl="0" w:tplc="34DA2092">
      <w:start w:val="1"/>
      <w:numFmt w:val="bullet"/>
      <w:lvlText w:val="-"/>
      <w:lvlJc w:val="left"/>
      <w:pPr>
        <w:ind w:left="920" w:hanging="360"/>
      </w:pPr>
      <w:rPr>
        <w:rFonts w:ascii="Lucida Bright" w:hAnsi="Lucida Bright"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1AE20725"/>
    <w:multiLevelType w:val="hybridMultilevel"/>
    <w:tmpl w:val="6C3E035E"/>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1C0B1AC4"/>
    <w:multiLevelType w:val="hybridMultilevel"/>
    <w:tmpl w:val="22EE492A"/>
    <w:lvl w:ilvl="0" w:tplc="2D5A4D0A">
      <w:start w:val="4"/>
      <w:numFmt w:val="decimal"/>
      <w:lvlText w:val="%1."/>
      <w:lvlJc w:val="left"/>
      <w:pPr>
        <w:ind w:left="1080" w:hanging="360"/>
      </w:pPr>
      <w:rPr>
        <w:rFonts w:hint="default"/>
        <w:b/>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1CDE1851"/>
    <w:multiLevelType w:val="hybridMultilevel"/>
    <w:tmpl w:val="18F4B13A"/>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1E2E02E5"/>
    <w:multiLevelType w:val="hybridMultilevel"/>
    <w:tmpl w:val="67D01B4C"/>
    <w:lvl w:ilvl="0" w:tplc="0419000F">
      <w:start w:val="1"/>
      <w:numFmt w:val="decimal"/>
      <w:lvlText w:val="%1."/>
      <w:lvlJc w:val="left"/>
      <w:pPr>
        <w:tabs>
          <w:tab w:val="num" w:pos="1495"/>
        </w:tabs>
        <w:ind w:left="1495" w:hanging="360"/>
      </w:pPr>
    </w:lvl>
    <w:lvl w:ilvl="1" w:tplc="04190003">
      <w:start w:val="1"/>
      <w:numFmt w:val="bullet"/>
      <w:lvlText w:val="o"/>
      <w:lvlJc w:val="left"/>
      <w:pPr>
        <w:tabs>
          <w:tab w:val="num" w:pos="2160"/>
        </w:tabs>
        <w:ind w:left="2160" w:hanging="360"/>
      </w:pPr>
      <w:rPr>
        <w:rFonts w:ascii="Courier New" w:hAnsi="Courier New" w:cs="Courier New" w:hint="default"/>
      </w:rPr>
    </w:lvl>
    <w:lvl w:ilvl="2" w:tplc="0419000F">
      <w:start w:val="1"/>
      <w:numFmt w:val="decimal"/>
      <w:lvlText w:val="%3."/>
      <w:lvlJc w:val="left"/>
      <w:pPr>
        <w:tabs>
          <w:tab w:val="num" w:pos="3060"/>
        </w:tabs>
        <w:ind w:left="3060" w:hanging="36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3">
    <w:nsid w:val="21323352"/>
    <w:multiLevelType w:val="hybridMultilevel"/>
    <w:tmpl w:val="1CB2421A"/>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21561B57"/>
    <w:multiLevelType w:val="hybridMultilevel"/>
    <w:tmpl w:val="2E885C7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377445C"/>
    <w:multiLevelType w:val="multilevel"/>
    <w:tmpl w:val="1B12CAD6"/>
    <w:lvl w:ilvl="0">
      <w:start w:val="1"/>
      <w:numFmt w:val="decimal"/>
      <w:lvlText w:val="%1."/>
      <w:lvlJc w:val="left"/>
      <w:pPr>
        <w:tabs>
          <w:tab w:val="num" w:pos="720"/>
        </w:tabs>
        <w:ind w:left="360" w:hanging="360"/>
      </w:pPr>
    </w:lvl>
    <w:lvl w:ilvl="1">
      <w:start w:val="1"/>
      <w:numFmt w:val="decimal"/>
      <w:lvlText w:val="%1.%2."/>
      <w:lvlJc w:val="left"/>
      <w:pPr>
        <w:tabs>
          <w:tab w:val="num" w:pos="1364"/>
        </w:tabs>
        <w:ind w:left="716" w:hanging="432"/>
      </w:pPr>
      <w:rPr>
        <w:b/>
      </w:rPr>
    </w:lvl>
    <w:lvl w:ilvl="2">
      <w:start w:val="1"/>
      <w:numFmt w:val="decimal"/>
      <w:lvlText w:val="%1.%2.%3."/>
      <w:lvlJc w:val="left"/>
      <w:pPr>
        <w:tabs>
          <w:tab w:val="num" w:pos="2150"/>
        </w:tabs>
        <w:ind w:left="121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6">
    <w:nsid w:val="24700702"/>
    <w:multiLevelType w:val="hybridMultilevel"/>
    <w:tmpl w:val="02DAE156"/>
    <w:lvl w:ilvl="0" w:tplc="253CE77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nsid w:val="29304319"/>
    <w:multiLevelType w:val="hybridMultilevel"/>
    <w:tmpl w:val="B2642AF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29A7315D"/>
    <w:multiLevelType w:val="hybridMultilevel"/>
    <w:tmpl w:val="DE74B0E4"/>
    <w:lvl w:ilvl="0" w:tplc="04190003">
      <w:start w:val="1"/>
      <w:numFmt w:val="bullet"/>
      <w:lvlText w:val="o"/>
      <w:lvlJc w:val="left"/>
      <w:pPr>
        <w:tabs>
          <w:tab w:val="num" w:pos="720"/>
        </w:tabs>
        <w:ind w:left="720" w:hanging="360"/>
      </w:pPr>
      <w:rPr>
        <w:rFonts w:ascii="Courier New" w:hAnsi="Courier New"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nsid w:val="2B8B3F0B"/>
    <w:multiLevelType w:val="hybridMultilevel"/>
    <w:tmpl w:val="BA7CDE3A"/>
    <w:lvl w:ilvl="0" w:tplc="04190005">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0">
    <w:nsid w:val="2CD06EEF"/>
    <w:multiLevelType w:val="hybridMultilevel"/>
    <w:tmpl w:val="4B9648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E524C0B"/>
    <w:multiLevelType w:val="hybridMultilevel"/>
    <w:tmpl w:val="048232E6"/>
    <w:lvl w:ilvl="0" w:tplc="04190005">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2">
    <w:nsid w:val="2E827ECE"/>
    <w:multiLevelType w:val="hybridMultilevel"/>
    <w:tmpl w:val="4BC65334"/>
    <w:lvl w:ilvl="0" w:tplc="A01CB8A8">
      <w:start w:val="1"/>
      <w:numFmt w:val="bullet"/>
      <w:lvlText w:val=""/>
      <w:lvlJc w:val="left"/>
      <w:pPr>
        <w:ind w:left="1620" w:hanging="360"/>
      </w:pPr>
      <w:rPr>
        <w:rFonts w:ascii="Symbol" w:hAnsi="Symbol" w:hint="default"/>
        <w:sz w:val="20"/>
        <w:szCs w:val="20"/>
      </w:rPr>
    </w:lvl>
    <w:lvl w:ilvl="1" w:tplc="A01CB8A8">
      <w:start w:val="1"/>
      <w:numFmt w:val="bullet"/>
      <w:lvlText w:val=""/>
      <w:lvlJc w:val="left"/>
      <w:pPr>
        <w:ind w:left="2340" w:hanging="360"/>
      </w:pPr>
      <w:rPr>
        <w:rFonts w:ascii="Symbol" w:hAnsi="Symbol" w:hint="default"/>
        <w:sz w:val="20"/>
        <w:szCs w:val="20"/>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3">
    <w:nsid w:val="31F65DA0"/>
    <w:multiLevelType w:val="hybridMultilevel"/>
    <w:tmpl w:val="0D2EE1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242537A"/>
    <w:multiLevelType w:val="hybridMultilevel"/>
    <w:tmpl w:val="60DC5C8E"/>
    <w:lvl w:ilvl="0" w:tplc="1B84ECA8">
      <w:start w:val="1"/>
      <w:numFmt w:val="decimal"/>
      <w:lvlText w:val="%1."/>
      <w:lvlJc w:val="left"/>
      <w:pPr>
        <w:tabs>
          <w:tab w:val="num" w:pos="1393"/>
        </w:tabs>
        <w:ind w:left="1393" w:hanging="825"/>
      </w:pPr>
      <w:rPr>
        <w:rFonts w:ascii="Times New Roman" w:hAnsi="Times New Roman" w:cs="Times New Roman" w:hint="default"/>
        <w:b w:val="0"/>
        <w:color w:val="auto"/>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328F5ADD"/>
    <w:multiLevelType w:val="hybridMultilevel"/>
    <w:tmpl w:val="4BA681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333829C4"/>
    <w:multiLevelType w:val="hybridMultilevel"/>
    <w:tmpl w:val="14C068E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44A494F"/>
    <w:multiLevelType w:val="hybridMultilevel"/>
    <w:tmpl w:val="47363010"/>
    <w:lvl w:ilvl="0" w:tplc="04190005">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8">
    <w:nsid w:val="352919E2"/>
    <w:multiLevelType w:val="hybridMultilevel"/>
    <w:tmpl w:val="48D0A5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3">
      <w:start w:val="1"/>
      <w:numFmt w:val="bullet"/>
      <w:lvlText w:val="o"/>
      <w:lvlJc w:val="left"/>
      <w:pPr>
        <w:ind w:left="2160" w:hanging="360"/>
      </w:pPr>
      <w:rPr>
        <w:rFonts w:ascii="Courier New" w:hAnsi="Courier New" w:cs="Courier New"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57576A3"/>
    <w:multiLevelType w:val="hybridMultilevel"/>
    <w:tmpl w:val="4CFE2C7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7531E2D"/>
    <w:multiLevelType w:val="hybridMultilevel"/>
    <w:tmpl w:val="B01CB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BA72654"/>
    <w:multiLevelType w:val="hybridMultilevel"/>
    <w:tmpl w:val="445A9E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C653630"/>
    <w:multiLevelType w:val="hybridMultilevel"/>
    <w:tmpl w:val="F83257F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3">
    <w:nsid w:val="3CEE47DA"/>
    <w:multiLevelType w:val="hybridMultilevel"/>
    <w:tmpl w:val="7BEA3B90"/>
    <w:lvl w:ilvl="0" w:tplc="04190003">
      <w:start w:val="1"/>
      <w:numFmt w:val="bullet"/>
      <w:lvlText w:val="o"/>
      <w:lvlJc w:val="left"/>
      <w:pPr>
        <w:tabs>
          <w:tab w:val="num" w:pos="1211"/>
        </w:tabs>
        <w:ind w:left="1211" w:hanging="360"/>
      </w:pPr>
      <w:rPr>
        <w:rFonts w:ascii="Courier New" w:hAnsi="Courier New" w:cs="Courier New" w:hint="default"/>
      </w:rPr>
    </w:lvl>
    <w:lvl w:ilvl="1" w:tplc="04190001">
      <w:start w:val="1"/>
      <w:numFmt w:val="bullet"/>
      <w:lvlText w:val=""/>
      <w:lvlJc w:val="left"/>
      <w:pPr>
        <w:tabs>
          <w:tab w:val="num" w:pos="2160"/>
        </w:tabs>
        <w:ind w:left="2160" w:hanging="360"/>
      </w:pPr>
      <w:rPr>
        <w:rFonts w:ascii="Symbol" w:hAnsi="Symbol" w:hint="default"/>
      </w:rPr>
    </w:lvl>
    <w:lvl w:ilvl="2" w:tplc="0419000F">
      <w:start w:val="1"/>
      <w:numFmt w:val="decimal"/>
      <w:lvlText w:val="%3."/>
      <w:lvlJc w:val="left"/>
      <w:pPr>
        <w:tabs>
          <w:tab w:val="num" w:pos="3060"/>
        </w:tabs>
        <w:ind w:left="3060" w:hanging="36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4">
    <w:nsid w:val="4243398F"/>
    <w:multiLevelType w:val="multilevel"/>
    <w:tmpl w:val="A0B4C9D0"/>
    <w:lvl w:ilvl="0">
      <w:start w:val="1"/>
      <w:numFmt w:val="bullet"/>
      <w:lvlText w:val=""/>
      <w:lvlJc w:val="left"/>
      <w:pPr>
        <w:ind w:left="807" w:hanging="450"/>
      </w:pPr>
      <w:rPr>
        <w:rFonts w:ascii="Wingdings" w:hAnsi="Wingdings" w:hint="default"/>
      </w:rPr>
    </w:lvl>
    <w:lvl w:ilvl="1">
      <w:start w:val="1"/>
      <w:numFmt w:val="decimal"/>
      <w:lvlText w:val="%1.%2"/>
      <w:lvlJc w:val="left"/>
      <w:pPr>
        <w:ind w:left="1521" w:hanging="450"/>
      </w:pPr>
      <w:rPr>
        <w:rFonts w:hint="default"/>
      </w:rPr>
    </w:lvl>
    <w:lvl w:ilvl="2">
      <w:start w:val="1"/>
      <w:numFmt w:val="decimal"/>
      <w:lvlText w:val="%1.%2.%3"/>
      <w:lvlJc w:val="left"/>
      <w:pPr>
        <w:ind w:left="2505" w:hanging="720"/>
      </w:pPr>
      <w:rPr>
        <w:rFonts w:hint="default"/>
      </w:rPr>
    </w:lvl>
    <w:lvl w:ilvl="3">
      <w:start w:val="1"/>
      <w:numFmt w:val="decimal"/>
      <w:lvlText w:val="%1.%2.%3.%4"/>
      <w:lvlJc w:val="left"/>
      <w:pPr>
        <w:ind w:left="3219" w:hanging="720"/>
      </w:pPr>
      <w:rPr>
        <w:rFonts w:hint="default"/>
      </w:rPr>
    </w:lvl>
    <w:lvl w:ilvl="4">
      <w:start w:val="1"/>
      <w:numFmt w:val="decimal"/>
      <w:lvlText w:val="%1.%2.%3.%4.%5"/>
      <w:lvlJc w:val="left"/>
      <w:pPr>
        <w:ind w:left="4293" w:hanging="1080"/>
      </w:pPr>
      <w:rPr>
        <w:rFonts w:hint="default"/>
      </w:rPr>
    </w:lvl>
    <w:lvl w:ilvl="5">
      <w:start w:val="1"/>
      <w:numFmt w:val="decimal"/>
      <w:lvlText w:val="%1.%2.%3.%4.%5.%6"/>
      <w:lvlJc w:val="left"/>
      <w:pPr>
        <w:ind w:left="5007" w:hanging="1080"/>
      </w:pPr>
      <w:rPr>
        <w:rFonts w:hint="default"/>
      </w:rPr>
    </w:lvl>
    <w:lvl w:ilvl="6">
      <w:start w:val="1"/>
      <w:numFmt w:val="decimal"/>
      <w:lvlText w:val="%1.%2.%3.%4.%5.%6.%7"/>
      <w:lvlJc w:val="left"/>
      <w:pPr>
        <w:ind w:left="6081" w:hanging="144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869" w:hanging="1800"/>
      </w:pPr>
      <w:rPr>
        <w:rFonts w:hint="default"/>
      </w:rPr>
    </w:lvl>
  </w:abstractNum>
  <w:abstractNum w:abstractNumId="45">
    <w:nsid w:val="44E6621F"/>
    <w:multiLevelType w:val="hybridMultilevel"/>
    <w:tmpl w:val="17D4A08A"/>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nsid w:val="451B60E2"/>
    <w:multiLevelType w:val="hybridMultilevel"/>
    <w:tmpl w:val="7E8C4C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461B2BB4"/>
    <w:multiLevelType w:val="hybridMultilevel"/>
    <w:tmpl w:val="C21C5A54"/>
    <w:lvl w:ilvl="0" w:tplc="04190005">
      <w:start w:val="1"/>
      <w:numFmt w:val="bullet"/>
      <w:lvlText w:val=""/>
      <w:lvlJc w:val="left"/>
      <w:pPr>
        <w:tabs>
          <w:tab w:val="num" w:pos="1440"/>
        </w:tabs>
        <w:ind w:left="1440" w:hanging="360"/>
      </w:pPr>
      <w:rPr>
        <w:rFonts w:ascii="Wingdings" w:hAnsi="Wingdings" w:hint="default"/>
        <w:color w:val="auto"/>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47990BB0"/>
    <w:multiLevelType w:val="hybridMultilevel"/>
    <w:tmpl w:val="43AA39AE"/>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48582691"/>
    <w:multiLevelType w:val="hybridMultilevel"/>
    <w:tmpl w:val="5AA8439C"/>
    <w:lvl w:ilvl="0" w:tplc="04190005">
      <w:start w:val="1"/>
      <w:numFmt w:val="bullet"/>
      <w:lvlText w:val=""/>
      <w:lvlJc w:val="left"/>
      <w:pPr>
        <w:ind w:left="720" w:hanging="360"/>
      </w:pPr>
      <w:rPr>
        <w:rFonts w:ascii="Wingdings" w:hAnsi="Wingdings" w:hint="default"/>
      </w:rPr>
    </w:lvl>
    <w:lvl w:ilvl="1" w:tplc="3DC4E410">
      <w:start w:val="1"/>
      <w:numFmt w:val="bullet"/>
      <w:lvlText w:val=""/>
      <w:lvlJc w:val="left"/>
      <w:pPr>
        <w:ind w:left="1440" w:hanging="360"/>
      </w:pPr>
      <w:rPr>
        <w:rFonts w:ascii="Wingdings" w:hAnsi="Wingdings" w:hint="default"/>
        <w:color w:val="00000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95F7ACA"/>
    <w:multiLevelType w:val="hybridMultilevel"/>
    <w:tmpl w:val="D54E9A6A"/>
    <w:lvl w:ilvl="0" w:tplc="04190003">
      <w:start w:val="1"/>
      <w:numFmt w:val="bullet"/>
      <w:lvlText w:val="o"/>
      <w:lvlJc w:val="left"/>
      <w:pPr>
        <w:tabs>
          <w:tab w:val="num" w:pos="1211"/>
        </w:tabs>
        <w:ind w:left="1211" w:hanging="360"/>
      </w:pPr>
      <w:rPr>
        <w:rFonts w:ascii="Courier New" w:hAnsi="Courier New" w:cs="Courier New" w:hint="default"/>
      </w:rPr>
    </w:lvl>
    <w:lvl w:ilvl="1" w:tplc="04190001">
      <w:start w:val="1"/>
      <w:numFmt w:val="bullet"/>
      <w:lvlText w:val=""/>
      <w:lvlJc w:val="left"/>
      <w:pPr>
        <w:tabs>
          <w:tab w:val="num" w:pos="2160"/>
        </w:tabs>
        <w:ind w:left="2160" w:hanging="360"/>
      </w:pPr>
      <w:rPr>
        <w:rFonts w:ascii="Symbol" w:hAnsi="Symbol" w:hint="default"/>
      </w:rPr>
    </w:lvl>
    <w:lvl w:ilvl="2" w:tplc="0419000F">
      <w:start w:val="1"/>
      <w:numFmt w:val="decimal"/>
      <w:lvlText w:val="%3."/>
      <w:lvlJc w:val="left"/>
      <w:pPr>
        <w:tabs>
          <w:tab w:val="num" w:pos="3060"/>
        </w:tabs>
        <w:ind w:left="3060" w:hanging="36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1">
    <w:nsid w:val="4B985329"/>
    <w:multiLevelType w:val="hybridMultilevel"/>
    <w:tmpl w:val="359E40A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BC47234"/>
    <w:multiLevelType w:val="hybridMultilevel"/>
    <w:tmpl w:val="24E6D1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D9931B6"/>
    <w:multiLevelType w:val="hybridMultilevel"/>
    <w:tmpl w:val="3386185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53D436B9"/>
    <w:multiLevelType w:val="multilevel"/>
    <w:tmpl w:val="DB14110A"/>
    <w:lvl w:ilvl="0">
      <w:start w:val="1"/>
      <w:numFmt w:val="decimal"/>
      <w:lvlText w:val="%1."/>
      <w:lvlJc w:val="left"/>
      <w:pPr>
        <w:ind w:left="1068" w:hanging="360"/>
      </w:pPr>
      <w:rPr>
        <w:rFonts w:hint="default"/>
        <w:b/>
      </w:rPr>
    </w:lvl>
    <w:lvl w:ilvl="1">
      <w:start w:val="1"/>
      <w:numFmt w:val="decimal"/>
      <w:isLgl/>
      <w:lvlText w:val="%1.%2."/>
      <w:lvlJc w:val="left"/>
      <w:pPr>
        <w:ind w:left="1506" w:hanging="540"/>
      </w:pPr>
      <w:rPr>
        <w:rFonts w:hint="default"/>
        <w:b/>
      </w:rPr>
    </w:lvl>
    <w:lvl w:ilvl="2">
      <w:start w:val="2"/>
      <w:numFmt w:val="decimal"/>
      <w:isLgl/>
      <w:lvlText w:val="%1.%2.%3."/>
      <w:lvlJc w:val="left"/>
      <w:pPr>
        <w:ind w:left="1944" w:hanging="720"/>
      </w:pPr>
      <w:rPr>
        <w:rFonts w:hint="default"/>
      </w:rPr>
    </w:lvl>
    <w:lvl w:ilvl="3">
      <w:start w:val="1"/>
      <w:numFmt w:val="decimal"/>
      <w:isLgl/>
      <w:lvlText w:val="%1.%2.%3.%4."/>
      <w:lvlJc w:val="left"/>
      <w:pPr>
        <w:ind w:left="2202"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078" w:hanging="1080"/>
      </w:pPr>
      <w:rPr>
        <w:rFonts w:hint="default"/>
      </w:rPr>
    </w:lvl>
    <w:lvl w:ilvl="6">
      <w:start w:val="1"/>
      <w:numFmt w:val="decimal"/>
      <w:isLgl/>
      <w:lvlText w:val="%1.%2.%3.%4.%5.%6.%7."/>
      <w:lvlJc w:val="left"/>
      <w:pPr>
        <w:ind w:left="3696" w:hanging="1440"/>
      </w:pPr>
      <w:rPr>
        <w:rFonts w:hint="default"/>
      </w:rPr>
    </w:lvl>
    <w:lvl w:ilvl="7">
      <w:start w:val="1"/>
      <w:numFmt w:val="decimal"/>
      <w:isLgl/>
      <w:lvlText w:val="%1.%2.%3.%4.%5.%6.%7.%8."/>
      <w:lvlJc w:val="left"/>
      <w:pPr>
        <w:ind w:left="3954" w:hanging="1440"/>
      </w:pPr>
      <w:rPr>
        <w:rFonts w:hint="default"/>
      </w:rPr>
    </w:lvl>
    <w:lvl w:ilvl="8">
      <w:start w:val="1"/>
      <w:numFmt w:val="decimal"/>
      <w:isLgl/>
      <w:lvlText w:val="%1.%2.%3.%4.%5.%6.%7.%8.%9."/>
      <w:lvlJc w:val="left"/>
      <w:pPr>
        <w:ind w:left="4572" w:hanging="1800"/>
      </w:pPr>
      <w:rPr>
        <w:rFonts w:hint="default"/>
      </w:rPr>
    </w:lvl>
  </w:abstractNum>
  <w:abstractNum w:abstractNumId="55">
    <w:nsid w:val="54016657"/>
    <w:multiLevelType w:val="hybridMultilevel"/>
    <w:tmpl w:val="DDF824A2"/>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549A4E5D"/>
    <w:multiLevelType w:val="hybridMultilevel"/>
    <w:tmpl w:val="EAEAD112"/>
    <w:lvl w:ilvl="0" w:tplc="AB9637F4">
      <w:start w:val="1"/>
      <w:numFmt w:val="bullet"/>
      <w:lvlText w:val=""/>
      <w:lvlJc w:val="center"/>
      <w:pPr>
        <w:ind w:left="1080" w:hanging="360"/>
      </w:pPr>
      <w:rPr>
        <w:rFonts w:ascii="Wingdings" w:hAnsi="Wingdings" w:hint="default"/>
      </w:rPr>
    </w:lvl>
    <w:lvl w:ilvl="1" w:tplc="AB9637F4">
      <w:start w:val="1"/>
      <w:numFmt w:val="bullet"/>
      <w:lvlText w:val=""/>
      <w:lvlJc w:val="center"/>
      <w:pPr>
        <w:ind w:left="1800" w:hanging="360"/>
      </w:pPr>
      <w:rPr>
        <w:rFonts w:ascii="Wingdings" w:hAnsi="Wingdings"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nsid w:val="54BA2750"/>
    <w:multiLevelType w:val="hybridMultilevel"/>
    <w:tmpl w:val="9D6488C6"/>
    <w:lvl w:ilvl="0" w:tplc="B08EEB52">
      <w:start w:val="1"/>
      <w:numFmt w:val="decimal"/>
      <w:lvlText w:val="%1)"/>
      <w:lvlJc w:val="left"/>
      <w:pPr>
        <w:ind w:left="644"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56693829"/>
    <w:multiLevelType w:val="hybridMultilevel"/>
    <w:tmpl w:val="53EE27A2"/>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9">
    <w:nsid w:val="56B94616"/>
    <w:multiLevelType w:val="hybridMultilevel"/>
    <w:tmpl w:val="E07EF52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nsid w:val="570B7C8D"/>
    <w:multiLevelType w:val="multilevel"/>
    <w:tmpl w:val="E6829316"/>
    <w:lvl w:ilvl="0">
      <w:start w:val="2"/>
      <w:numFmt w:val="decimal"/>
      <w:lvlText w:val="%1."/>
      <w:lvlJc w:val="left"/>
      <w:pPr>
        <w:ind w:left="810" w:hanging="810"/>
      </w:pPr>
      <w:rPr>
        <w:rFonts w:hint="default"/>
      </w:rPr>
    </w:lvl>
    <w:lvl w:ilvl="1">
      <w:start w:val="2"/>
      <w:numFmt w:val="decimal"/>
      <w:lvlText w:val="%1.%2."/>
      <w:lvlJc w:val="left"/>
      <w:pPr>
        <w:ind w:left="1170" w:hanging="810"/>
      </w:pPr>
      <w:rPr>
        <w:rFonts w:hint="default"/>
      </w:rPr>
    </w:lvl>
    <w:lvl w:ilvl="2">
      <w:start w:val="3"/>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1">
    <w:nsid w:val="57DF457C"/>
    <w:multiLevelType w:val="hybridMultilevel"/>
    <w:tmpl w:val="AEA2E7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B5B6EAE"/>
    <w:multiLevelType w:val="hybridMultilevel"/>
    <w:tmpl w:val="A852F20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63">
    <w:nsid w:val="5CF610D9"/>
    <w:multiLevelType w:val="hybridMultilevel"/>
    <w:tmpl w:val="ECD06F3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E541975"/>
    <w:multiLevelType w:val="hybridMultilevel"/>
    <w:tmpl w:val="C66488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FEB0038"/>
    <w:multiLevelType w:val="multilevel"/>
    <w:tmpl w:val="2CA6350C"/>
    <w:lvl w:ilvl="0">
      <w:start w:val="6"/>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6">
    <w:nsid w:val="600D2CBB"/>
    <w:multiLevelType w:val="hybridMultilevel"/>
    <w:tmpl w:val="57A00A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02B0CAB"/>
    <w:multiLevelType w:val="hybridMultilevel"/>
    <w:tmpl w:val="8B3863CC"/>
    <w:lvl w:ilvl="0" w:tplc="04190001">
      <w:start w:val="1"/>
      <w:numFmt w:val="bullet"/>
      <w:lvlText w:val=""/>
      <w:lvlJc w:val="left"/>
      <w:pPr>
        <w:tabs>
          <w:tab w:val="num" w:pos="1077"/>
        </w:tabs>
        <w:ind w:left="1077" w:hanging="360"/>
      </w:pPr>
      <w:rPr>
        <w:rFonts w:ascii="Symbol" w:hAnsi="Symbol" w:hint="default"/>
      </w:rPr>
    </w:lvl>
    <w:lvl w:ilvl="1" w:tplc="04190003" w:tentative="1">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68">
    <w:nsid w:val="603A66E6"/>
    <w:multiLevelType w:val="hybridMultilevel"/>
    <w:tmpl w:val="94F4BEB6"/>
    <w:lvl w:ilvl="0" w:tplc="0419000F">
      <w:start w:val="1"/>
      <w:numFmt w:val="decimal"/>
      <w:lvlText w:val="%1."/>
      <w:lvlJc w:val="left"/>
      <w:pPr>
        <w:tabs>
          <w:tab w:val="num" w:pos="1495"/>
        </w:tabs>
        <w:ind w:left="1495"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614B3F48"/>
    <w:multiLevelType w:val="hybridMultilevel"/>
    <w:tmpl w:val="C0D8D332"/>
    <w:lvl w:ilvl="0" w:tplc="0419000F">
      <w:start w:val="1"/>
      <w:numFmt w:val="decimal"/>
      <w:lvlText w:val="%1."/>
      <w:lvlJc w:val="left"/>
      <w:pPr>
        <w:tabs>
          <w:tab w:val="num" w:pos="360"/>
        </w:tabs>
        <w:ind w:left="360" w:hanging="360"/>
      </w:pPr>
    </w:lvl>
    <w:lvl w:ilvl="1" w:tplc="04190005">
      <w:start w:val="1"/>
      <w:numFmt w:val="bullet"/>
      <w:lvlText w:val=""/>
      <w:lvlJc w:val="left"/>
      <w:pPr>
        <w:tabs>
          <w:tab w:val="num" w:pos="1440"/>
        </w:tabs>
        <w:ind w:left="1440" w:hanging="360"/>
      </w:pPr>
      <w:rPr>
        <w:rFonts w:ascii="Wingdings" w:hAnsi="Wingdings"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617B0393"/>
    <w:multiLevelType w:val="hybridMultilevel"/>
    <w:tmpl w:val="B194202C"/>
    <w:lvl w:ilvl="0" w:tplc="04190005">
      <w:start w:val="1"/>
      <w:numFmt w:val="bullet"/>
      <w:lvlText w:val=""/>
      <w:lvlJc w:val="left"/>
      <w:pPr>
        <w:tabs>
          <w:tab w:val="num" w:pos="1077"/>
        </w:tabs>
        <w:ind w:left="1077" w:hanging="360"/>
      </w:pPr>
      <w:rPr>
        <w:rFonts w:ascii="Wingdings" w:hAnsi="Wingdings" w:hint="default"/>
      </w:rPr>
    </w:lvl>
    <w:lvl w:ilvl="1" w:tplc="04190003" w:tentative="1">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71">
    <w:nsid w:val="61BC3C4F"/>
    <w:multiLevelType w:val="hybridMultilevel"/>
    <w:tmpl w:val="07BE4870"/>
    <w:lvl w:ilvl="0" w:tplc="192ABFF2">
      <w:start w:val="1"/>
      <w:numFmt w:val="bullet"/>
      <w:lvlText w:val="­"/>
      <w:lvlJc w:val="left"/>
      <w:pPr>
        <w:tabs>
          <w:tab w:val="num" w:pos="1134"/>
        </w:tabs>
        <w:ind w:left="851" w:firstLine="0"/>
      </w:pPr>
      <w:rPr>
        <w:rFonts w:ascii="Courier New" w:hAnsi="Courier New" w:hint="default"/>
      </w:rPr>
    </w:lvl>
    <w:lvl w:ilvl="1" w:tplc="192ABFF2">
      <w:start w:val="1"/>
      <w:numFmt w:val="bullet"/>
      <w:lvlText w:val="­"/>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626F1217"/>
    <w:multiLevelType w:val="hybridMultilevel"/>
    <w:tmpl w:val="5B94D638"/>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3">
    <w:nsid w:val="62953E00"/>
    <w:multiLevelType w:val="multilevel"/>
    <w:tmpl w:val="AFAA9880"/>
    <w:lvl w:ilvl="0">
      <w:start w:val="6"/>
      <w:numFmt w:val="decimal"/>
      <w:lvlText w:val="%1."/>
      <w:lvlJc w:val="left"/>
      <w:pPr>
        <w:ind w:left="540" w:hanging="540"/>
      </w:pPr>
      <w:rPr>
        <w:rFonts w:hint="default"/>
        <w:color w:val="auto"/>
      </w:rPr>
    </w:lvl>
    <w:lvl w:ilvl="1">
      <w:start w:val="4"/>
      <w:numFmt w:val="decimal"/>
      <w:lvlText w:val="%1.%2."/>
      <w:lvlJc w:val="left"/>
      <w:pPr>
        <w:ind w:left="540" w:hanging="540"/>
      </w:pPr>
      <w:rPr>
        <w:rFonts w:hint="default"/>
        <w:color w:val="auto"/>
      </w:rPr>
    </w:lvl>
    <w:lvl w:ilvl="2">
      <w:start w:val="2"/>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74">
    <w:nsid w:val="63DE048B"/>
    <w:multiLevelType w:val="hybridMultilevel"/>
    <w:tmpl w:val="ED0433A2"/>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5">
    <w:nsid w:val="66CB3E0C"/>
    <w:multiLevelType w:val="hybridMultilevel"/>
    <w:tmpl w:val="23EA213E"/>
    <w:lvl w:ilvl="0" w:tplc="04190005">
      <w:start w:val="1"/>
      <w:numFmt w:val="bullet"/>
      <w:lvlText w:val=""/>
      <w:lvlJc w:val="left"/>
      <w:pPr>
        <w:tabs>
          <w:tab w:val="num" w:pos="1440"/>
        </w:tabs>
        <w:ind w:left="1440" w:hanging="360"/>
      </w:pPr>
      <w:rPr>
        <w:rFonts w:ascii="Wingdings" w:hAnsi="Wingdings" w:hint="default"/>
        <w:b w:val="0"/>
        <w:i w:val="0"/>
      </w:rPr>
    </w:lvl>
    <w:lvl w:ilvl="1" w:tplc="04190005">
      <w:start w:val="1"/>
      <w:numFmt w:val="bullet"/>
      <w:lvlText w:val=""/>
      <w:lvlJc w:val="left"/>
      <w:pPr>
        <w:tabs>
          <w:tab w:val="num" w:pos="1254"/>
        </w:tabs>
        <w:ind w:left="1254" w:hanging="360"/>
      </w:pPr>
      <w:rPr>
        <w:rFonts w:ascii="Wingdings" w:hAnsi="Wingdings" w:hint="default"/>
        <w:b w:val="0"/>
        <w:i w:val="0"/>
      </w:rPr>
    </w:lvl>
    <w:lvl w:ilvl="2" w:tplc="0419001B">
      <w:start w:val="1"/>
      <w:numFmt w:val="lowerRoman"/>
      <w:lvlText w:val="%3."/>
      <w:lvlJc w:val="right"/>
      <w:pPr>
        <w:tabs>
          <w:tab w:val="num" w:pos="1974"/>
        </w:tabs>
        <w:ind w:left="1974"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695D64F7"/>
    <w:multiLevelType w:val="hybridMultilevel"/>
    <w:tmpl w:val="53B80C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DFA4EE1"/>
    <w:multiLevelType w:val="hybridMultilevel"/>
    <w:tmpl w:val="99B898AA"/>
    <w:lvl w:ilvl="0" w:tplc="04190001">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78">
    <w:nsid w:val="6E9D3CFB"/>
    <w:multiLevelType w:val="hybridMultilevel"/>
    <w:tmpl w:val="713C6F56"/>
    <w:lvl w:ilvl="0" w:tplc="04190005">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79">
    <w:nsid w:val="6F5155E4"/>
    <w:multiLevelType w:val="hybridMultilevel"/>
    <w:tmpl w:val="C4D8139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0">
    <w:nsid w:val="6FD20A25"/>
    <w:multiLevelType w:val="multilevel"/>
    <w:tmpl w:val="CEBA5ED4"/>
    <w:lvl w:ilvl="0">
      <w:start w:val="2"/>
      <w:numFmt w:val="decimal"/>
      <w:lvlText w:val="%1."/>
      <w:lvlJc w:val="left"/>
      <w:pPr>
        <w:ind w:left="540" w:hanging="540"/>
      </w:pPr>
      <w:rPr>
        <w:rFonts w:hint="default"/>
      </w:rPr>
    </w:lvl>
    <w:lvl w:ilvl="1">
      <w:start w:val="2"/>
      <w:numFmt w:val="decimal"/>
      <w:lvlText w:val="%1.%2."/>
      <w:lvlJc w:val="left"/>
      <w:pPr>
        <w:ind w:left="1147" w:hanging="54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541" w:hanging="72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115" w:hanging="108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5689" w:hanging="1440"/>
      </w:pPr>
      <w:rPr>
        <w:rFonts w:hint="default"/>
      </w:rPr>
    </w:lvl>
    <w:lvl w:ilvl="8">
      <w:start w:val="1"/>
      <w:numFmt w:val="decimal"/>
      <w:lvlText w:val="%1.%2.%3.%4.%5.%6.%7.%8.%9."/>
      <w:lvlJc w:val="left"/>
      <w:pPr>
        <w:ind w:left="6656" w:hanging="1800"/>
      </w:pPr>
      <w:rPr>
        <w:rFonts w:hint="default"/>
      </w:rPr>
    </w:lvl>
  </w:abstractNum>
  <w:abstractNum w:abstractNumId="81">
    <w:nsid w:val="71CF6B66"/>
    <w:multiLevelType w:val="hybridMultilevel"/>
    <w:tmpl w:val="C9F075B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1E93E56"/>
    <w:multiLevelType w:val="hybridMultilevel"/>
    <w:tmpl w:val="4374266A"/>
    <w:lvl w:ilvl="0" w:tplc="04190005">
      <w:start w:val="1"/>
      <w:numFmt w:val="bullet"/>
      <w:lvlText w:val=""/>
      <w:lvlJc w:val="left"/>
      <w:pPr>
        <w:tabs>
          <w:tab w:val="num" w:pos="1211"/>
        </w:tabs>
        <w:ind w:left="1211" w:hanging="360"/>
      </w:pPr>
      <w:rPr>
        <w:rFonts w:ascii="Wingdings" w:hAnsi="Wingdings" w:hint="default"/>
      </w:rPr>
    </w:lvl>
    <w:lvl w:ilvl="1" w:tplc="04190001">
      <w:start w:val="1"/>
      <w:numFmt w:val="bullet"/>
      <w:lvlText w:val=""/>
      <w:lvlJc w:val="left"/>
      <w:pPr>
        <w:tabs>
          <w:tab w:val="num" w:pos="2160"/>
        </w:tabs>
        <w:ind w:left="2160" w:hanging="360"/>
      </w:pPr>
      <w:rPr>
        <w:rFonts w:ascii="Symbol" w:hAnsi="Symbol" w:hint="default"/>
      </w:rPr>
    </w:lvl>
    <w:lvl w:ilvl="2" w:tplc="0419000F">
      <w:start w:val="1"/>
      <w:numFmt w:val="decimal"/>
      <w:lvlText w:val="%3."/>
      <w:lvlJc w:val="left"/>
      <w:pPr>
        <w:tabs>
          <w:tab w:val="num" w:pos="3060"/>
        </w:tabs>
        <w:ind w:left="3060" w:hanging="36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3">
    <w:nsid w:val="76097F04"/>
    <w:multiLevelType w:val="hybridMultilevel"/>
    <w:tmpl w:val="40C8A7F2"/>
    <w:lvl w:ilvl="0" w:tplc="A01CB8A8">
      <w:start w:val="1"/>
      <w:numFmt w:val="bullet"/>
      <w:lvlText w:val=""/>
      <w:lvlJc w:val="left"/>
      <w:pPr>
        <w:ind w:left="1620" w:hanging="360"/>
      </w:pPr>
      <w:rPr>
        <w:rFonts w:ascii="Symbol" w:hAnsi="Symbol" w:hint="default"/>
        <w:sz w:val="20"/>
        <w:szCs w:val="20"/>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84">
    <w:nsid w:val="773B74C9"/>
    <w:multiLevelType w:val="hybridMultilevel"/>
    <w:tmpl w:val="2698FB54"/>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5">
    <w:nsid w:val="786B608D"/>
    <w:multiLevelType w:val="hybridMultilevel"/>
    <w:tmpl w:val="9A6E17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FAA7327"/>
    <w:multiLevelType w:val="hybridMultilevel"/>
    <w:tmpl w:val="FBB61E3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53"/>
  </w:num>
  <w:num w:numId="3">
    <w:abstractNumId w:val="56"/>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82"/>
  </w:num>
  <w:num w:numId="7">
    <w:abstractNumId w:val="42"/>
  </w:num>
  <w:num w:numId="8">
    <w:abstractNumId w:val="77"/>
  </w:num>
  <w:num w:numId="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55"/>
  </w:num>
  <w:num w:numId="16">
    <w:abstractNumId w:val="48"/>
  </w:num>
  <w:num w:numId="17">
    <w:abstractNumId w:val="20"/>
  </w:num>
  <w:num w:numId="18">
    <w:abstractNumId w:val="76"/>
  </w:num>
  <w:num w:numId="19">
    <w:abstractNumId w:val="40"/>
  </w:num>
  <w:num w:numId="20">
    <w:abstractNumId w:val="43"/>
  </w:num>
  <w:num w:numId="21">
    <w:abstractNumId w:val="13"/>
  </w:num>
  <w:num w:numId="22">
    <w:abstractNumId w:val="11"/>
  </w:num>
  <w:num w:numId="23">
    <w:abstractNumId w:val="41"/>
  </w:num>
  <w:num w:numId="24">
    <w:abstractNumId w:val="63"/>
  </w:num>
  <w:num w:numId="25">
    <w:abstractNumId w:val="39"/>
  </w:num>
  <w:num w:numId="26">
    <w:abstractNumId w:val="50"/>
  </w:num>
  <w:num w:numId="27">
    <w:abstractNumId w:val="46"/>
  </w:num>
  <w:num w:numId="28">
    <w:abstractNumId w:val="68"/>
  </w:num>
  <w:num w:numId="29">
    <w:abstractNumId w:val="0"/>
  </w:num>
  <w:num w:numId="30">
    <w:abstractNumId w:val="59"/>
  </w:num>
  <w:num w:numId="31">
    <w:abstractNumId w:val="54"/>
  </w:num>
  <w:num w:numId="32">
    <w:abstractNumId w:val="60"/>
  </w:num>
  <w:num w:numId="33">
    <w:abstractNumId w:val="71"/>
  </w:num>
  <w:num w:numId="34">
    <w:abstractNumId w:val="16"/>
  </w:num>
  <w:num w:numId="3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3"/>
  </w:num>
  <w:num w:numId="38">
    <w:abstractNumId w:val="65"/>
  </w:num>
  <w:num w:numId="39">
    <w:abstractNumId w:val="17"/>
  </w:num>
  <w:num w:numId="40">
    <w:abstractNumId w:val="3"/>
  </w:num>
  <w:num w:numId="4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62"/>
  </w:num>
  <w:num w:numId="44">
    <w:abstractNumId w:val="33"/>
  </w:num>
  <w:num w:numId="45">
    <w:abstractNumId w:val="72"/>
  </w:num>
  <w:num w:numId="46">
    <w:abstractNumId w:val="84"/>
  </w:num>
  <w:num w:numId="47">
    <w:abstractNumId w:val="58"/>
  </w:num>
  <w:num w:numId="48">
    <w:abstractNumId w:val="19"/>
  </w:num>
  <w:num w:numId="49">
    <w:abstractNumId w:val="74"/>
  </w:num>
  <w:num w:numId="50">
    <w:abstractNumId w:val="5"/>
  </w:num>
  <w:num w:numId="51">
    <w:abstractNumId w:val="64"/>
  </w:num>
  <w:num w:numId="52">
    <w:abstractNumId w:val="66"/>
  </w:num>
  <w:num w:numId="53">
    <w:abstractNumId w:val="81"/>
  </w:num>
  <w:num w:numId="54">
    <w:abstractNumId w:val="24"/>
  </w:num>
  <w:num w:numId="55">
    <w:abstractNumId w:val="30"/>
  </w:num>
  <w:num w:numId="56">
    <w:abstractNumId w:val="14"/>
  </w:num>
  <w:num w:numId="57">
    <w:abstractNumId w:val="2"/>
  </w:num>
  <w:num w:numId="58">
    <w:abstractNumId w:val="9"/>
  </w:num>
  <w:num w:numId="59">
    <w:abstractNumId w:val="51"/>
  </w:num>
  <w:num w:numId="60">
    <w:abstractNumId w:val="85"/>
  </w:num>
  <w:num w:numId="61">
    <w:abstractNumId w:val="38"/>
  </w:num>
  <w:num w:numId="62">
    <w:abstractNumId w:val="36"/>
  </w:num>
  <w:num w:numId="63">
    <w:abstractNumId w:val="7"/>
  </w:num>
  <w:num w:numId="64">
    <w:abstractNumId w:val="86"/>
  </w:num>
  <w:num w:numId="65">
    <w:abstractNumId w:val="69"/>
  </w:num>
  <w:num w:numId="66">
    <w:abstractNumId w:val="44"/>
  </w:num>
  <w:num w:numId="67">
    <w:abstractNumId w:val="78"/>
  </w:num>
  <w:num w:numId="68">
    <w:abstractNumId w:val="37"/>
  </w:num>
  <w:num w:numId="69">
    <w:abstractNumId w:val="31"/>
  </w:num>
  <w:num w:numId="70">
    <w:abstractNumId w:val="15"/>
  </w:num>
  <w:num w:numId="71">
    <w:abstractNumId w:val="29"/>
  </w:num>
  <w:num w:numId="72">
    <w:abstractNumId w:val="52"/>
  </w:num>
  <w:num w:numId="73">
    <w:abstractNumId w:val="61"/>
  </w:num>
  <w:num w:numId="74">
    <w:abstractNumId w:val="8"/>
  </w:num>
  <w:num w:numId="75">
    <w:abstractNumId w:val="45"/>
  </w:num>
  <w:num w:numId="76">
    <w:abstractNumId w:val="23"/>
  </w:num>
  <w:num w:numId="77">
    <w:abstractNumId w:val="21"/>
  </w:num>
  <w:num w:numId="78">
    <w:abstractNumId w:val="1"/>
  </w:num>
  <w:num w:numId="79">
    <w:abstractNumId w:val="6"/>
  </w:num>
  <w:num w:numId="80">
    <w:abstractNumId w:val="83"/>
  </w:num>
  <w:num w:numId="81">
    <w:abstractNumId w:val="32"/>
  </w:num>
  <w:num w:numId="82">
    <w:abstractNumId w:val="67"/>
  </w:num>
  <w:num w:numId="83">
    <w:abstractNumId w:val="70"/>
  </w:num>
  <w:num w:numId="84">
    <w:abstractNumId w:val="49"/>
  </w:num>
  <w:num w:numId="85">
    <w:abstractNumId w:val="47"/>
  </w:num>
  <w:num w:numId="8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0"/>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B53E50"/>
    <w:rsid w:val="00002651"/>
    <w:rsid w:val="00002D11"/>
    <w:rsid w:val="000039F2"/>
    <w:rsid w:val="00003C69"/>
    <w:rsid w:val="00011C11"/>
    <w:rsid w:val="0001256F"/>
    <w:rsid w:val="000125E6"/>
    <w:rsid w:val="00014EFD"/>
    <w:rsid w:val="00020864"/>
    <w:rsid w:val="00022444"/>
    <w:rsid w:val="00022742"/>
    <w:rsid w:val="00022CA0"/>
    <w:rsid w:val="00027420"/>
    <w:rsid w:val="00030FE2"/>
    <w:rsid w:val="00032657"/>
    <w:rsid w:val="00037E84"/>
    <w:rsid w:val="00043783"/>
    <w:rsid w:val="00046A21"/>
    <w:rsid w:val="00046ECE"/>
    <w:rsid w:val="00057291"/>
    <w:rsid w:val="00057687"/>
    <w:rsid w:val="00061F52"/>
    <w:rsid w:val="00062EBB"/>
    <w:rsid w:val="00063714"/>
    <w:rsid w:val="000679E0"/>
    <w:rsid w:val="00072637"/>
    <w:rsid w:val="0007309A"/>
    <w:rsid w:val="0007725B"/>
    <w:rsid w:val="0007755F"/>
    <w:rsid w:val="00077FED"/>
    <w:rsid w:val="000800B8"/>
    <w:rsid w:val="00080198"/>
    <w:rsid w:val="000815AC"/>
    <w:rsid w:val="00081AA0"/>
    <w:rsid w:val="00081DD6"/>
    <w:rsid w:val="00082235"/>
    <w:rsid w:val="00083046"/>
    <w:rsid w:val="000901BE"/>
    <w:rsid w:val="000916D1"/>
    <w:rsid w:val="000923F4"/>
    <w:rsid w:val="00092604"/>
    <w:rsid w:val="000949E4"/>
    <w:rsid w:val="000964AF"/>
    <w:rsid w:val="00096F55"/>
    <w:rsid w:val="000A3CEF"/>
    <w:rsid w:val="000A41D9"/>
    <w:rsid w:val="000B3C62"/>
    <w:rsid w:val="000D00D7"/>
    <w:rsid w:val="000D0A11"/>
    <w:rsid w:val="000D13A5"/>
    <w:rsid w:val="000D1720"/>
    <w:rsid w:val="000D51C3"/>
    <w:rsid w:val="000E3369"/>
    <w:rsid w:val="000E33AA"/>
    <w:rsid w:val="000E54DC"/>
    <w:rsid w:val="000F4C16"/>
    <w:rsid w:val="000F6144"/>
    <w:rsid w:val="00101570"/>
    <w:rsid w:val="00101DDF"/>
    <w:rsid w:val="0010439E"/>
    <w:rsid w:val="00106BD4"/>
    <w:rsid w:val="0011110D"/>
    <w:rsid w:val="00111A70"/>
    <w:rsid w:val="001143AA"/>
    <w:rsid w:val="0012325D"/>
    <w:rsid w:val="00123695"/>
    <w:rsid w:val="0012589F"/>
    <w:rsid w:val="001275EC"/>
    <w:rsid w:val="00132F53"/>
    <w:rsid w:val="00133477"/>
    <w:rsid w:val="00146EAD"/>
    <w:rsid w:val="00150341"/>
    <w:rsid w:val="001508D7"/>
    <w:rsid w:val="00151D1E"/>
    <w:rsid w:val="00152704"/>
    <w:rsid w:val="001559CA"/>
    <w:rsid w:val="001568C0"/>
    <w:rsid w:val="001569A3"/>
    <w:rsid w:val="00157288"/>
    <w:rsid w:val="0016072C"/>
    <w:rsid w:val="00162525"/>
    <w:rsid w:val="001627D9"/>
    <w:rsid w:val="00173D68"/>
    <w:rsid w:val="00176D47"/>
    <w:rsid w:val="00181543"/>
    <w:rsid w:val="00181746"/>
    <w:rsid w:val="00182344"/>
    <w:rsid w:val="00192289"/>
    <w:rsid w:val="00194952"/>
    <w:rsid w:val="001A0A61"/>
    <w:rsid w:val="001B0198"/>
    <w:rsid w:val="001B051B"/>
    <w:rsid w:val="001B18B9"/>
    <w:rsid w:val="001B29E7"/>
    <w:rsid w:val="001C02D6"/>
    <w:rsid w:val="001C21D5"/>
    <w:rsid w:val="001C28A1"/>
    <w:rsid w:val="001C2CDC"/>
    <w:rsid w:val="001C4DDA"/>
    <w:rsid w:val="001C5BD1"/>
    <w:rsid w:val="001D0B5C"/>
    <w:rsid w:val="001D6972"/>
    <w:rsid w:val="001D7168"/>
    <w:rsid w:val="001D76F9"/>
    <w:rsid w:val="001D7B8D"/>
    <w:rsid w:val="001E32E6"/>
    <w:rsid w:val="001E4782"/>
    <w:rsid w:val="001E5B44"/>
    <w:rsid w:val="001E7972"/>
    <w:rsid w:val="001F0719"/>
    <w:rsid w:val="001F3357"/>
    <w:rsid w:val="001F4119"/>
    <w:rsid w:val="001F4390"/>
    <w:rsid w:val="001F5A50"/>
    <w:rsid w:val="001F5DD3"/>
    <w:rsid w:val="001F61CA"/>
    <w:rsid w:val="001F64B5"/>
    <w:rsid w:val="00206435"/>
    <w:rsid w:val="00206CCF"/>
    <w:rsid w:val="0021015C"/>
    <w:rsid w:val="00212A19"/>
    <w:rsid w:val="00214388"/>
    <w:rsid w:val="0022079C"/>
    <w:rsid w:val="00227EE9"/>
    <w:rsid w:val="002321F4"/>
    <w:rsid w:val="00241034"/>
    <w:rsid w:val="00245075"/>
    <w:rsid w:val="0024648A"/>
    <w:rsid w:val="00251777"/>
    <w:rsid w:val="00251BFA"/>
    <w:rsid w:val="002549D8"/>
    <w:rsid w:val="0025720E"/>
    <w:rsid w:val="00261539"/>
    <w:rsid w:val="00263A22"/>
    <w:rsid w:val="002642FA"/>
    <w:rsid w:val="002746D8"/>
    <w:rsid w:val="00280048"/>
    <w:rsid w:val="002803B4"/>
    <w:rsid w:val="00284036"/>
    <w:rsid w:val="002842A6"/>
    <w:rsid w:val="002846A1"/>
    <w:rsid w:val="00285021"/>
    <w:rsid w:val="00286E76"/>
    <w:rsid w:val="00286FD8"/>
    <w:rsid w:val="00290557"/>
    <w:rsid w:val="002925D0"/>
    <w:rsid w:val="002942E6"/>
    <w:rsid w:val="00294E57"/>
    <w:rsid w:val="0029532B"/>
    <w:rsid w:val="00296632"/>
    <w:rsid w:val="002A0F9A"/>
    <w:rsid w:val="002A2864"/>
    <w:rsid w:val="002A3DA7"/>
    <w:rsid w:val="002A5ABD"/>
    <w:rsid w:val="002A7430"/>
    <w:rsid w:val="002A7556"/>
    <w:rsid w:val="002A7EAE"/>
    <w:rsid w:val="002A7EE0"/>
    <w:rsid w:val="002B0D95"/>
    <w:rsid w:val="002B5D62"/>
    <w:rsid w:val="002B6159"/>
    <w:rsid w:val="002C0068"/>
    <w:rsid w:val="002C3712"/>
    <w:rsid w:val="002C3AC0"/>
    <w:rsid w:val="002C622C"/>
    <w:rsid w:val="002C7F16"/>
    <w:rsid w:val="002D0C82"/>
    <w:rsid w:val="002D138A"/>
    <w:rsid w:val="002D52E8"/>
    <w:rsid w:val="002D746E"/>
    <w:rsid w:val="002E2837"/>
    <w:rsid w:val="002E366B"/>
    <w:rsid w:val="002F0996"/>
    <w:rsid w:val="002F0E3E"/>
    <w:rsid w:val="002F1D21"/>
    <w:rsid w:val="002F1FA3"/>
    <w:rsid w:val="002F3DE5"/>
    <w:rsid w:val="002F61DC"/>
    <w:rsid w:val="00302EA9"/>
    <w:rsid w:val="00304095"/>
    <w:rsid w:val="00305538"/>
    <w:rsid w:val="00306675"/>
    <w:rsid w:val="003116B2"/>
    <w:rsid w:val="00312CE5"/>
    <w:rsid w:val="00313A4B"/>
    <w:rsid w:val="003169E1"/>
    <w:rsid w:val="00321991"/>
    <w:rsid w:val="00321F60"/>
    <w:rsid w:val="00325DF5"/>
    <w:rsid w:val="00326E4E"/>
    <w:rsid w:val="00327194"/>
    <w:rsid w:val="00332E67"/>
    <w:rsid w:val="00333D89"/>
    <w:rsid w:val="00335BFB"/>
    <w:rsid w:val="00343BAC"/>
    <w:rsid w:val="00344739"/>
    <w:rsid w:val="0034589A"/>
    <w:rsid w:val="00352160"/>
    <w:rsid w:val="003525C1"/>
    <w:rsid w:val="00353066"/>
    <w:rsid w:val="003552CA"/>
    <w:rsid w:val="003570C1"/>
    <w:rsid w:val="0036113A"/>
    <w:rsid w:val="00362899"/>
    <w:rsid w:val="00366CB4"/>
    <w:rsid w:val="00370CDD"/>
    <w:rsid w:val="00377C96"/>
    <w:rsid w:val="00377F03"/>
    <w:rsid w:val="00380071"/>
    <w:rsid w:val="0038182F"/>
    <w:rsid w:val="00381F2F"/>
    <w:rsid w:val="00382E62"/>
    <w:rsid w:val="003852B3"/>
    <w:rsid w:val="00385685"/>
    <w:rsid w:val="003859B0"/>
    <w:rsid w:val="00385F7C"/>
    <w:rsid w:val="0038652B"/>
    <w:rsid w:val="00390B66"/>
    <w:rsid w:val="00395481"/>
    <w:rsid w:val="00397FF1"/>
    <w:rsid w:val="003A0CBE"/>
    <w:rsid w:val="003A31A3"/>
    <w:rsid w:val="003B2483"/>
    <w:rsid w:val="003B3805"/>
    <w:rsid w:val="003B4A4E"/>
    <w:rsid w:val="003B6F02"/>
    <w:rsid w:val="003C0B51"/>
    <w:rsid w:val="003C307B"/>
    <w:rsid w:val="003C51E5"/>
    <w:rsid w:val="003C6B7E"/>
    <w:rsid w:val="003C6F81"/>
    <w:rsid w:val="003C705A"/>
    <w:rsid w:val="003D4A8A"/>
    <w:rsid w:val="003D5474"/>
    <w:rsid w:val="003D61EF"/>
    <w:rsid w:val="003E038A"/>
    <w:rsid w:val="003E1C28"/>
    <w:rsid w:val="003E2152"/>
    <w:rsid w:val="003E2DCB"/>
    <w:rsid w:val="003E2F03"/>
    <w:rsid w:val="003E3071"/>
    <w:rsid w:val="003E32BF"/>
    <w:rsid w:val="003E3B7E"/>
    <w:rsid w:val="003E3F59"/>
    <w:rsid w:val="003E78A1"/>
    <w:rsid w:val="003F2D24"/>
    <w:rsid w:val="003F4EBC"/>
    <w:rsid w:val="003F52DB"/>
    <w:rsid w:val="00402349"/>
    <w:rsid w:val="004057BC"/>
    <w:rsid w:val="004114F0"/>
    <w:rsid w:val="004138E1"/>
    <w:rsid w:val="00413A3D"/>
    <w:rsid w:val="00415878"/>
    <w:rsid w:val="004169C2"/>
    <w:rsid w:val="00420D24"/>
    <w:rsid w:val="00432D5C"/>
    <w:rsid w:val="00434926"/>
    <w:rsid w:val="00434D21"/>
    <w:rsid w:val="004352D6"/>
    <w:rsid w:val="00437224"/>
    <w:rsid w:val="00440AC2"/>
    <w:rsid w:val="00440F54"/>
    <w:rsid w:val="00441DD0"/>
    <w:rsid w:val="0044276B"/>
    <w:rsid w:val="00442838"/>
    <w:rsid w:val="0044355F"/>
    <w:rsid w:val="0045089A"/>
    <w:rsid w:val="00452357"/>
    <w:rsid w:val="00454199"/>
    <w:rsid w:val="0045501C"/>
    <w:rsid w:val="00457E3B"/>
    <w:rsid w:val="004609D3"/>
    <w:rsid w:val="00461035"/>
    <w:rsid w:val="0046114F"/>
    <w:rsid w:val="00461184"/>
    <w:rsid w:val="0046261F"/>
    <w:rsid w:val="0046376D"/>
    <w:rsid w:val="00483C2A"/>
    <w:rsid w:val="00487AD9"/>
    <w:rsid w:val="00487C54"/>
    <w:rsid w:val="00490A42"/>
    <w:rsid w:val="0049162C"/>
    <w:rsid w:val="00492AF9"/>
    <w:rsid w:val="00493189"/>
    <w:rsid w:val="004934AE"/>
    <w:rsid w:val="00493C24"/>
    <w:rsid w:val="004946FA"/>
    <w:rsid w:val="00495D47"/>
    <w:rsid w:val="00497F83"/>
    <w:rsid w:val="004A7A15"/>
    <w:rsid w:val="004B0EB4"/>
    <w:rsid w:val="004B3D95"/>
    <w:rsid w:val="004B526A"/>
    <w:rsid w:val="004B55D1"/>
    <w:rsid w:val="004C10A5"/>
    <w:rsid w:val="004C17CB"/>
    <w:rsid w:val="004C2F26"/>
    <w:rsid w:val="004C5FF5"/>
    <w:rsid w:val="004D1810"/>
    <w:rsid w:val="004D33EB"/>
    <w:rsid w:val="004D417B"/>
    <w:rsid w:val="004D538E"/>
    <w:rsid w:val="004D669A"/>
    <w:rsid w:val="004D6823"/>
    <w:rsid w:val="004D708C"/>
    <w:rsid w:val="004E0A4E"/>
    <w:rsid w:val="004E4441"/>
    <w:rsid w:val="004F0CAF"/>
    <w:rsid w:val="004F10EE"/>
    <w:rsid w:val="004F2D40"/>
    <w:rsid w:val="004F5E48"/>
    <w:rsid w:val="004F7383"/>
    <w:rsid w:val="004F7480"/>
    <w:rsid w:val="00500C00"/>
    <w:rsid w:val="00501C51"/>
    <w:rsid w:val="00504FB6"/>
    <w:rsid w:val="00505FD9"/>
    <w:rsid w:val="0050690B"/>
    <w:rsid w:val="00506A2E"/>
    <w:rsid w:val="00506F8D"/>
    <w:rsid w:val="00511DE6"/>
    <w:rsid w:val="00512BC6"/>
    <w:rsid w:val="00514900"/>
    <w:rsid w:val="00514EE2"/>
    <w:rsid w:val="00515EC3"/>
    <w:rsid w:val="0051644B"/>
    <w:rsid w:val="00517918"/>
    <w:rsid w:val="0052173D"/>
    <w:rsid w:val="0052382F"/>
    <w:rsid w:val="005251AA"/>
    <w:rsid w:val="005345C5"/>
    <w:rsid w:val="0053555E"/>
    <w:rsid w:val="00537B04"/>
    <w:rsid w:val="00545D1B"/>
    <w:rsid w:val="00546169"/>
    <w:rsid w:val="00554AC1"/>
    <w:rsid w:val="00555051"/>
    <w:rsid w:val="00557679"/>
    <w:rsid w:val="00561386"/>
    <w:rsid w:val="00561BFA"/>
    <w:rsid w:val="0056310B"/>
    <w:rsid w:val="0056676F"/>
    <w:rsid w:val="00567802"/>
    <w:rsid w:val="00567A8F"/>
    <w:rsid w:val="00571B92"/>
    <w:rsid w:val="005745A1"/>
    <w:rsid w:val="0057562E"/>
    <w:rsid w:val="00576DF4"/>
    <w:rsid w:val="0058182D"/>
    <w:rsid w:val="0058254B"/>
    <w:rsid w:val="00584828"/>
    <w:rsid w:val="00585843"/>
    <w:rsid w:val="005867B8"/>
    <w:rsid w:val="00587E13"/>
    <w:rsid w:val="00590685"/>
    <w:rsid w:val="00590D05"/>
    <w:rsid w:val="005955D2"/>
    <w:rsid w:val="00596226"/>
    <w:rsid w:val="00596F68"/>
    <w:rsid w:val="0059736F"/>
    <w:rsid w:val="005A0E3A"/>
    <w:rsid w:val="005A638F"/>
    <w:rsid w:val="005A64D1"/>
    <w:rsid w:val="005A6D01"/>
    <w:rsid w:val="005A76AF"/>
    <w:rsid w:val="005A7ACD"/>
    <w:rsid w:val="005B0C1F"/>
    <w:rsid w:val="005B3CF7"/>
    <w:rsid w:val="005B64DC"/>
    <w:rsid w:val="005B7F4D"/>
    <w:rsid w:val="005C01F3"/>
    <w:rsid w:val="005C0EB3"/>
    <w:rsid w:val="005C0F3B"/>
    <w:rsid w:val="005C2EEC"/>
    <w:rsid w:val="005C69DA"/>
    <w:rsid w:val="005D1394"/>
    <w:rsid w:val="005F227E"/>
    <w:rsid w:val="005F7ABF"/>
    <w:rsid w:val="00601944"/>
    <w:rsid w:val="0060442A"/>
    <w:rsid w:val="006050AD"/>
    <w:rsid w:val="00605A37"/>
    <w:rsid w:val="00606160"/>
    <w:rsid w:val="0060644E"/>
    <w:rsid w:val="00606955"/>
    <w:rsid w:val="00613BD4"/>
    <w:rsid w:val="00614720"/>
    <w:rsid w:val="006147D0"/>
    <w:rsid w:val="0061497C"/>
    <w:rsid w:val="0061730D"/>
    <w:rsid w:val="0061734A"/>
    <w:rsid w:val="00620170"/>
    <w:rsid w:val="0062045D"/>
    <w:rsid w:val="00620D48"/>
    <w:rsid w:val="00621242"/>
    <w:rsid w:val="00623B21"/>
    <w:rsid w:val="00624750"/>
    <w:rsid w:val="00624763"/>
    <w:rsid w:val="006311C0"/>
    <w:rsid w:val="006349A8"/>
    <w:rsid w:val="00644FC9"/>
    <w:rsid w:val="006455DE"/>
    <w:rsid w:val="00645FFE"/>
    <w:rsid w:val="00647782"/>
    <w:rsid w:val="006479A7"/>
    <w:rsid w:val="00652D2E"/>
    <w:rsid w:val="00652EF2"/>
    <w:rsid w:val="00653B94"/>
    <w:rsid w:val="00657C82"/>
    <w:rsid w:val="0066311E"/>
    <w:rsid w:val="00664D4C"/>
    <w:rsid w:val="00670E82"/>
    <w:rsid w:val="00672083"/>
    <w:rsid w:val="00672544"/>
    <w:rsid w:val="00674E23"/>
    <w:rsid w:val="0068246B"/>
    <w:rsid w:val="0068708A"/>
    <w:rsid w:val="006870FF"/>
    <w:rsid w:val="00687B6D"/>
    <w:rsid w:val="006906B5"/>
    <w:rsid w:val="0069158F"/>
    <w:rsid w:val="00692047"/>
    <w:rsid w:val="00692BB3"/>
    <w:rsid w:val="00694926"/>
    <w:rsid w:val="00694D3A"/>
    <w:rsid w:val="00695139"/>
    <w:rsid w:val="0069786F"/>
    <w:rsid w:val="00697EE8"/>
    <w:rsid w:val="006A120F"/>
    <w:rsid w:val="006A19ED"/>
    <w:rsid w:val="006A3BF7"/>
    <w:rsid w:val="006A4E7B"/>
    <w:rsid w:val="006A6D54"/>
    <w:rsid w:val="006A7E91"/>
    <w:rsid w:val="006B4D39"/>
    <w:rsid w:val="006D00FD"/>
    <w:rsid w:val="006D1160"/>
    <w:rsid w:val="006D2C76"/>
    <w:rsid w:val="006D3621"/>
    <w:rsid w:val="006D5449"/>
    <w:rsid w:val="006D5C4B"/>
    <w:rsid w:val="006E2376"/>
    <w:rsid w:val="006E3982"/>
    <w:rsid w:val="006E3EA0"/>
    <w:rsid w:val="006E4608"/>
    <w:rsid w:val="006F05E4"/>
    <w:rsid w:val="006F365C"/>
    <w:rsid w:val="006F39DB"/>
    <w:rsid w:val="006F43CA"/>
    <w:rsid w:val="006F67A4"/>
    <w:rsid w:val="00700485"/>
    <w:rsid w:val="00711E34"/>
    <w:rsid w:val="0071606F"/>
    <w:rsid w:val="00716FA6"/>
    <w:rsid w:val="00720592"/>
    <w:rsid w:val="00720804"/>
    <w:rsid w:val="0072175D"/>
    <w:rsid w:val="00722CA0"/>
    <w:rsid w:val="00724A1F"/>
    <w:rsid w:val="0072530B"/>
    <w:rsid w:val="00726B95"/>
    <w:rsid w:val="00726E85"/>
    <w:rsid w:val="00727EF8"/>
    <w:rsid w:val="00731458"/>
    <w:rsid w:val="007409F5"/>
    <w:rsid w:val="0074285D"/>
    <w:rsid w:val="00744AE3"/>
    <w:rsid w:val="00745DE2"/>
    <w:rsid w:val="00747562"/>
    <w:rsid w:val="00753DB1"/>
    <w:rsid w:val="0075408A"/>
    <w:rsid w:val="00755D7B"/>
    <w:rsid w:val="00757F52"/>
    <w:rsid w:val="00762FEE"/>
    <w:rsid w:val="00763136"/>
    <w:rsid w:val="00764100"/>
    <w:rsid w:val="007739F1"/>
    <w:rsid w:val="00780795"/>
    <w:rsid w:val="00781C17"/>
    <w:rsid w:val="00781C83"/>
    <w:rsid w:val="00782577"/>
    <w:rsid w:val="007825E6"/>
    <w:rsid w:val="00784845"/>
    <w:rsid w:val="00786772"/>
    <w:rsid w:val="007878E2"/>
    <w:rsid w:val="00787955"/>
    <w:rsid w:val="00791720"/>
    <w:rsid w:val="007929BA"/>
    <w:rsid w:val="00792FD9"/>
    <w:rsid w:val="00795607"/>
    <w:rsid w:val="00797369"/>
    <w:rsid w:val="007A4216"/>
    <w:rsid w:val="007A548C"/>
    <w:rsid w:val="007A5802"/>
    <w:rsid w:val="007A5C20"/>
    <w:rsid w:val="007A68EB"/>
    <w:rsid w:val="007B30A6"/>
    <w:rsid w:val="007B4076"/>
    <w:rsid w:val="007B449E"/>
    <w:rsid w:val="007B5299"/>
    <w:rsid w:val="007B5523"/>
    <w:rsid w:val="007B5743"/>
    <w:rsid w:val="007B5FAA"/>
    <w:rsid w:val="007C15BB"/>
    <w:rsid w:val="007C39A7"/>
    <w:rsid w:val="007C3BB0"/>
    <w:rsid w:val="007C5798"/>
    <w:rsid w:val="007C61B4"/>
    <w:rsid w:val="007C68C2"/>
    <w:rsid w:val="007C772F"/>
    <w:rsid w:val="007D5453"/>
    <w:rsid w:val="007E1589"/>
    <w:rsid w:val="007E333F"/>
    <w:rsid w:val="007E698E"/>
    <w:rsid w:val="007F1263"/>
    <w:rsid w:val="007F397F"/>
    <w:rsid w:val="007F5DC8"/>
    <w:rsid w:val="00802169"/>
    <w:rsid w:val="00804D37"/>
    <w:rsid w:val="0080601B"/>
    <w:rsid w:val="008076C8"/>
    <w:rsid w:val="00811860"/>
    <w:rsid w:val="00812B2C"/>
    <w:rsid w:val="008131E5"/>
    <w:rsid w:val="008150F7"/>
    <w:rsid w:val="00822A2F"/>
    <w:rsid w:val="00824416"/>
    <w:rsid w:val="00824971"/>
    <w:rsid w:val="00831785"/>
    <w:rsid w:val="008318CD"/>
    <w:rsid w:val="0083202C"/>
    <w:rsid w:val="008327BB"/>
    <w:rsid w:val="008328DC"/>
    <w:rsid w:val="00834A9E"/>
    <w:rsid w:val="008354EE"/>
    <w:rsid w:val="00837A4A"/>
    <w:rsid w:val="00840DBB"/>
    <w:rsid w:val="00841F90"/>
    <w:rsid w:val="008443FF"/>
    <w:rsid w:val="00847031"/>
    <w:rsid w:val="00850BD3"/>
    <w:rsid w:val="00851B37"/>
    <w:rsid w:val="00852ADD"/>
    <w:rsid w:val="00854377"/>
    <w:rsid w:val="00855154"/>
    <w:rsid w:val="008633D7"/>
    <w:rsid w:val="00863DCC"/>
    <w:rsid w:val="008673B1"/>
    <w:rsid w:val="00871662"/>
    <w:rsid w:val="008746B0"/>
    <w:rsid w:val="00875E7A"/>
    <w:rsid w:val="00876410"/>
    <w:rsid w:val="00876C7A"/>
    <w:rsid w:val="0087753B"/>
    <w:rsid w:val="008914BB"/>
    <w:rsid w:val="008919B0"/>
    <w:rsid w:val="00893857"/>
    <w:rsid w:val="00896D79"/>
    <w:rsid w:val="008A2A84"/>
    <w:rsid w:val="008A5046"/>
    <w:rsid w:val="008A68E0"/>
    <w:rsid w:val="008A76BB"/>
    <w:rsid w:val="008B1118"/>
    <w:rsid w:val="008B4B0E"/>
    <w:rsid w:val="008B4E35"/>
    <w:rsid w:val="008B527B"/>
    <w:rsid w:val="008B53D7"/>
    <w:rsid w:val="008B7BDE"/>
    <w:rsid w:val="008C5ADC"/>
    <w:rsid w:val="008D0387"/>
    <w:rsid w:val="008D14C3"/>
    <w:rsid w:val="008D26F0"/>
    <w:rsid w:val="008E3BB8"/>
    <w:rsid w:val="008E52BC"/>
    <w:rsid w:val="008E5C81"/>
    <w:rsid w:val="008E5FF9"/>
    <w:rsid w:val="008F58AC"/>
    <w:rsid w:val="0090296D"/>
    <w:rsid w:val="009108EB"/>
    <w:rsid w:val="00910EC1"/>
    <w:rsid w:val="00913694"/>
    <w:rsid w:val="00913857"/>
    <w:rsid w:val="0091401D"/>
    <w:rsid w:val="00914230"/>
    <w:rsid w:val="009160B2"/>
    <w:rsid w:val="009202C7"/>
    <w:rsid w:val="00920C6E"/>
    <w:rsid w:val="00921827"/>
    <w:rsid w:val="00921CD1"/>
    <w:rsid w:val="00923459"/>
    <w:rsid w:val="00923D57"/>
    <w:rsid w:val="009305E2"/>
    <w:rsid w:val="009306DE"/>
    <w:rsid w:val="00932FFD"/>
    <w:rsid w:val="0093302F"/>
    <w:rsid w:val="009375F5"/>
    <w:rsid w:val="00940985"/>
    <w:rsid w:val="00944E72"/>
    <w:rsid w:val="009462EC"/>
    <w:rsid w:val="009471F4"/>
    <w:rsid w:val="00947825"/>
    <w:rsid w:val="00947E80"/>
    <w:rsid w:val="0095360E"/>
    <w:rsid w:val="00954A98"/>
    <w:rsid w:val="009558C0"/>
    <w:rsid w:val="00956A65"/>
    <w:rsid w:val="00956E8D"/>
    <w:rsid w:val="00957A89"/>
    <w:rsid w:val="009600EE"/>
    <w:rsid w:val="00961512"/>
    <w:rsid w:val="009676C6"/>
    <w:rsid w:val="00967863"/>
    <w:rsid w:val="00971624"/>
    <w:rsid w:val="00974131"/>
    <w:rsid w:val="009768CF"/>
    <w:rsid w:val="009803A5"/>
    <w:rsid w:val="009811E9"/>
    <w:rsid w:val="00983431"/>
    <w:rsid w:val="00986EC2"/>
    <w:rsid w:val="00991A7A"/>
    <w:rsid w:val="00993BA2"/>
    <w:rsid w:val="009944B3"/>
    <w:rsid w:val="0099487F"/>
    <w:rsid w:val="009957A2"/>
    <w:rsid w:val="00995B6C"/>
    <w:rsid w:val="0099624B"/>
    <w:rsid w:val="009A0C6D"/>
    <w:rsid w:val="009A0C82"/>
    <w:rsid w:val="009A569F"/>
    <w:rsid w:val="009A7786"/>
    <w:rsid w:val="009B0852"/>
    <w:rsid w:val="009B15E5"/>
    <w:rsid w:val="009B3A47"/>
    <w:rsid w:val="009B581D"/>
    <w:rsid w:val="009C1F11"/>
    <w:rsid w:val="009C6DAA"/>
    <w:rsid w:val="009D007E"/>
    <w:rsid w:val="009D128C"/>
    <w:rsid w:val="009D2411"/>
    <w:rsid w:val="009D7920"/>
    <w:rsid w:val="009F057E"/>
    <w:rsid w:val="009F0604"/>
    <w:rsid w:val="009F09FC"/>
    <w:rsid w:val="009F20D5"/>
    <w:rsid w:val="009F2732"/>
    <w:rsid w:val="009F4016"/>
    <w:rsid w:val="009F585E"/>
    <w:rsid w:val="009F6C30"/>
    <w:rsid w:val="009F7EAB"/>
    <w:rsid w:val="00A01D29"/>
    <w:rsid w:val="00A04BB5"/>
    <w:rsid w:val="00A073BE"/>
    <w:rsid w:val="00A13B6B"/>
    <w:rsid w:val="00A16702"/>
    <w:rsid w:val="00A16D36"/>
    <w:rsid w:val="00A175DF"/>
    <w:rsid w:val="00A21D3E"/>
    <w:rsid w:val="00A22442"/>
    <w:rsid w:val="00A233A0"/>
    <w:rsid w:val="00A252B9"/>
    <w:rsid w:val="00A25452"/>
    <w:rsid w:val="00A34EAF"/>
    <w:rsid w:val="00A37272"/>
    <w:rsid w:val="00A37E2B"/>
    <w:rsid w:val="00A4050B"/>
    <w:rsid w:val="00A4125F"/>
    <w:rsid w:val="00A43339"/>
    <w:rsid w:val="00A4673B"/>
    <w:rsid w:val="00A51369"/>
    <w:rsid w:val="00A51DAB"/>
    <w:rsid w:val="00A54C69"/>
    <w:rsid w:val="00A563C9"/>
    <w:rsid w:val="00A606E3"/>
    <w:rsid w:val="00A61B53"/>
    <w:rsid w:val="00A6529A"/>
    <w:rsid w:val="00A658A5"/>
    <w:rsid w:val="00A667B6"/>
    <w:rsid w:val="00A67A93"/>
    <w:rsid w:val="00A7178B"/>
    <w:rsid w:val="00A717FE"/>
    <w:rsid w:val="00A71E45"/>
    <w:rsid w:val="00A728AD"/>
    <w:rsid w:val="00A73E1F"/>
    <w:rsid w:val="00A81B46"/>
    <w:rsid w:val="00A81C6B"/>
    <w:rsid w:val="00A82AD6"/>
    <w:rsid w:val="00A9006D"/>
    <w:rsid w:val="00A916D2"/>
    <w:rsid w:val="00A922AB"/>
    <w:rsid w:val="00A94D05"/>
    <w:rsid w:val="00A9566E"/>
    <w:rsid w:val="00A95918"/>
    <w:rsid w:val="00A97281"/>
    <w:rsid w:val="00A97DA1"/>
    <w:rsid w:val="00AA19BB"/>
    <w:rsid w:val="00AA2833"/>
    <w:rsid w:val="00AB2DC7"/>
    <w:rsid w:val="00AB3299"/>
    <w:rsid w:val="00AB67E0"/>
    <w:rsid w:val="00AB685E"/>
    <w:rsid w:val="00AB7263"/>
    <w:rsid w:val="00AC2147"/>
    <w:rsid w:val="00AC214F"/>
    <w:rsid w:val="00AC4C04"/>
    <w:rsid w:val="00AD1809"/>
    <w:rsid w:val="00AD6B7F"/>
    <w:rsid w:val="00AE0816"/>
    <w:rsid w:val="00AE2F60"/>
    <w:rsid w:val="00AE3A27"/>
    <w:rsid w:val="00AE577F"/>
    <w:rsid w:val="00AE6C36"/>
    <w:rsid w:val="00AF23D4"/>
    <w:rsid w:val="00AF3803"/>
    <w:rsid w:val="00AF51BD"/>
    <w:rsid w:val="00AF53D1"/>
    <w:rsid w:val="00B02A5C"/>
    <w:rsid w:val="00B0401B"/>
    <w:rsid w:val="00B07885"/>
    <w:rsid w:val="00B07B7B"/>
    <w:rsid w:val="00B14042"/>
    <w:rsid w:val="00B159F9"/>
    <w:rsid w:val="00B1677C"/>
    <w:rsid w:val="00B17FFE"/>
    <w:rsid w:val="00B20DC8"/>
    <w:rsid w:val="00B2277B"/>
    <w:rsid w:val="00B23E00"/>
    <w:rsid w:val="00B25247"/>
    <w:rsid w:val="00B2580C"/>
    <w:rsid w:val="00B2600A"/>
    <w:rsid w:val="00B2725B"/>
    <w:rsid w:val="00B31EEE"/>
    <w:rsid w:val="00B327C5"/>
    <w:rsid w:val="00B369E4"/>
    <w:rsid w:val="00B378A1"/>
    <w:rsid w:val="00B403EC"/>
    <w:rsid w:val="00B4067E"/>
    <w:rsid w:val="00B416EE"/>
    <w:rsid w:val="00B421EA"/>
    <w:rsid w:val="00B42C7D"/>
    <w:rsid w:val="00B43FF8"/>
    <w:rsid w:val="00B46769"/>
    <w:rsid w:val="00B47206"/>
    <w:rsid w:val="00B52487"/>
    <w:rsid w:val="00B53E50"/>
    <w:rsid w:val="00B54CBC"/>
    <w:rsid w:val="00B55A9E"/>
    <w:rsid w:val="00B562FB"/>
    <w:rsid w:val="00B601BE"/>
    <w:rsid w:val="00B61573"/>
    <w:rsid w:val="00B6181B"/>
    <w:rsid w:val="00B61C85"/>
    <w:rsid w:val="00B62C79"/>
    <w:rsid w:val="00B65F20"/>
    <w:rsid w:val="00B67382"/>
    <w:rsid w:val="00B6763F"/>
    <w:rsid w:val="00B705CF"/>
    <w:rsid w:val="00B71882"/>
    <w:rsid w:val="00B720B5"/>
    <w:rsid w:val="00B73795"/>
    <w:rsid w:val="00B80943"/>
    <w:rsid w:val="00B8094F"/>
    <w:rsid w:val="00B87460"/>
    <w:rsid w:val="00B87BC3"/>
    <w:rsid w:val="00B92713"/>
    <w:rsid w:val="00B95807"/>
    <w:rsid w:val="00B96C36"/>
    <w:rsid w:val="00BA04A3"/>
    <w:rsid w:val="00BA06EC"/>
    <w:rsid w:val="00BA13EC"/>
    <w:rsid w:val="00BA428C"/>
    <w:rsid w:val="00BA538D"/>
    <w:rsid w:val="00BA7B0A"/>
    <w:rsid w:val="00BA7E20"/>
    <w:rsid w:val="00BB0141"/>
    <w:rsid w:val="00BB31A2"/>
    <w:rsid w:val="00BB63EC"/>
    <w:rsid w:val="00BC21C4"/>
    <w:rsid w:val="00BC39B3"/>
    <w:rsid w:val="00BC4033"/>
    <w:rsid w:val="00BD0957"/>
    <w:rsid w:val="00BD0E45"/>
    <w:rsid w:val="00BD2069"/>
    <w:rsid w:val="00BD5C48"/>
    <w:rsid w:val="00BD6058"/>
    <w:rsid w:val="00BD641F"/>
    <w:rsid w:val="00BD66A1"/>
    <w:rsid w:val="00BD6C2C"/>
    <w:rsid w:val="00BE29C4"/>
    <w:rsid w:val="00BE2D9D"/>
    <w:rsid w:val="00BE4A1F"/>
    <w:rsid w:val="00BE65D6"/>
    <w:rsid w:val="00BF02F4"/>
    <w:rsid w:val="00BF05A1"/>
    <w:rsid w:val="00BF0A30"/>
    <w:rsid w:val="00BF4229"/>
    <w:rsid w:val="00BF4C36"/>
    <w:rsid w:val="00BF5EC6"/>
    <w:rsid w:val="00BF66B7"/>
    <w:rsid w:val="00BF6B0D"/>
    <w:rsid w:val="00BF7718"/>
    <w:rsid w:val="00C028E8"/>
    <w:rsid w:val="00C02D94"/>
    <w:rsid w:val="00C0445B"/>
    <w:rsid w:val="00C058DF"/>
    <w:rsid w:val="00C07A60"/>
    <w:rsid w:val="00C10862"/>
    <w:rsid w:val="00C1615B"/>
    <w:rsid w:val="00C17E44"/>
    <w:rsid w:val="00C25370"/>
    <w:rsid w:val="00C30288"/>
    <w:rsid w:val="00C3065C"/>
    <w:rsid w:val="00C31C21"/>
    <w:rsid w:val="00C32D06"/>
    <w:rsid w:val="00C3602A"/>
    <w:rsid w:val="00C370F2"/>
    <w:rsid w:val="00C40E7F"/>
    <w:rsid w:val="00C41FBB"/>
    <w:rsid w:val="00C440EF"/>
    <w:rsid w:val="00C463E3"/>
    <w:rsid w:val="00C46464"/>
    <w:rsid w:val="00C471E9"/>
    <w:rsid w:val="00C520C3"/>
    <w:rsid w:val="00C60DC5"/>
    <w:rsid w:val="00C62B9D"/>
    <w:rsid w:val="00C67B85"/>
    <w:rsid w:val="00C70CCD"/>
    <w:rsid w:val="00C73306"/>
    <w:rsid w:val="00C73EF6"/>
    <w:rsid w:val="00C74504"/>
    <w:rsid w:val="00C74CBA"/>
    <w:rsid w:val="00C74CBB"/>
    <w:rsid w:val="00C76845"/>
    <w:rsid w:val="00C77AC6"/>
    <w:rsid w:val="00C83552"/>
    <w:rsid w:val="00C84D86"/>
    <w:rsid w:val="00C868B7"/>
    <w:rsid w:val="00C87950"/>
    <w:rsid w:val="00C90C6D"/>
    <w:rsid w:val="00C936B8"/>
    <w:rsid w:val="00C95A72"/>
    <w:rsid w:val="00CA1396"/>
    <w:rsid w:val="00CA14BF"/>
    <w:rsid w:val="00CA427F"/>
    <w:rsid w:val="00CA5B77"/>
    <w:rsid w:val="00CA5ECF"/>
    <w:rsid w:val="00CA5EE1"/>
    <w:rsid w:val="00CA604A"/>
    <w:rsid w:val="00CA73C4"/>
    <w:rsid w:val="00CB4443"/>
    <w:rsid w:val="00CB5B8B"/>
    <w:rsid w:val="00CB5ECA"/>
    <w:rsid w:val="00CB704D"/>
    <w:rsid w:val="00CC0EE1"/>
    <w:rsid w:val="00CD034B"/>
    <w:rsid w:val="00CD12C1"/>
    <w:rsid w:val="00CD4EFA"/>
    <w:rsid w:val="00CD5AB6"/>
    <w:rsid w:val="00CD6B1C"/>
    <w:rsid w:val="00CE2636"/>
    <w:rsid w:val="00CE671F"/>
    <w:rsid w:val="00CE76E3"/>
    <w:rsid w:val="00CF2A7D"/>
    <w:rsid w:val="00CF2DFA"/>
    <w:rsid w:val="00CF468A"/>
    <w:rsid w:val="00D028FD"/>
    <w:rsid w:val="00D0477F"/>
    <w:rsid w:val="00D20751"/>
    <w:rsid w:val="00D20A3F"/>
    <w:rsid w:val="00D22929"/>
    <w:rsid w:val="00D24A72"/>
    <w:rsid w:val="00D24A77"/>
    <w:rsid w:val="00D25D79"/>
    <w:rsid w:val="00D2731E"/>
    <w:rsid w:val="00D30051"/>
    <w:rsid w:val="00D306ED"/>
    <w:rsid w:val="00D36169"/>
    <w:rsid w:val="00D400F6"/>
    <w:rsid w:val="00D42593"/>
    <w:rsid w:val="00D4298F"/>
    <w:rsid w:val="00D43C06"/>
    <w:rsid w:val="00D444F2"/>
    <w:rsid w:val="00D44B8A"/>
    <w:rsid w:val="00D44E55"/>
    <w:rsid w:val="00D51182"/>
    <w:rsid w:val="00D516D2"/>
    <w:rsid w:val="00D560A3"/>
    <w:rsid w:val="00D5635D"/>
    <w:rsid w:val="00D5786C"/>
    <w:rsid w:val="00D63B67"/>
    <w:rsid w:val="00D670DE"/>
    <w:rsid w:val="00D74404"/>
    <w:rsid w:val="00D753C9"/>
    <w:rsid w:val="00D77DA5"/>
    <w:rsid w:val="00D83448"/>
    <w:rsid w:val="00D85108"/>
    <w:rsid w:val="00D85CA8"/>
    <w:rsid w:val="00D90E52"/>
    <w:rsid w:val="00D92EC5"/>
    <w:rsid w:val="00D93C75"/>
    <w:rsid w:val="00D94526"/>
    <w:rsid w:val="00D97AEC"/>
    <w:rsid w:val="00DA1FF5"/>
    <w:rsid w:val="00DA6712"/>
    <w:rsid w:val="00DA69A2"/>
    <w:rsid w:val="00DA6F4B"/>
    <w:rsid w:val="00DA7776"/>
    <w:rsid w:val="00DB403F"/>
    <w:rsid w:val="00DB6612"/>
    <w:rsid w:val="00DB6E46"/>
    <w:rsid w:val="00DB6F14"/>
    <w:rsid w:val="00DB7CF2"/>
    <w:rsid w:val="00DC0EBA"/>
    <w:rsid w:val="00DC1730"/>
    <w:rsid w:val="00DC366B"/>
    <w:rsid w:val="00DC518F"/>
    <w:rsid w:val="00DC6CB5"/>
    <w:rsid w:val="00DC7E7E"/>
    <w:rsid w:val="00DD08EE"/>
    <w:rsid w:val="00DD1D1F"/>
    <w:rsid w:val="00DD3689"/>
    <w:rsid w:val="00DD3779"/>
    <w:rsid w:val="00DD4527"/>
    <w:rsid w:val="00DD4961"/>
    <w:rsid w:val="00DD5E6C"/>
    <w:rsid w:val="00DD6E8D"/>
    <w:rsid w:val="00DD7D41"/>
    <w:rsid w:val="00DE029C"/>
    <w:rsid w:val="00DE6411"/>
    <w:rsid w:val="00DF09C5"/>
    <w:rsid w:val="00DF29B9"/>
    <w:rsid w:val="00DF3711"/>
    <w:rsid w:val="00DF4EB6"/>
    <w:rsid w:val="00DF516B"/>
    <w:rsid w:val="00E0168C"/>
    <w:rsid w:val="00E02BDF"/>
    <w:rsid w:val="00E04C15"/>
    <w:rsid w:val="00E05791"/>
    <w:rsid w:val="00E11BEC"/>
    <w:rsid w:val="00E12518"/>
    <w:rsid w:val="00E12EB7"/>
    <w:rsid w:val="00E1343F"/>
    <w:rsid w:val="00E15131"/>
    <w:rsid w:val="00E15265"/>
    <w:rsid w:val="00E15A1F"/>
    <w:rsid w:val="00E227D1"/>
    <w:rsid w:val="00E22CF2"/>
    <w:rsid w:val="00E24B82"/>
    <w:rsid w:val="00E25C0A"/>
    <w:rsid w:val="00E27E8A"/>
    <w:rsid w:val="00E32256"/>
    <w:rsid w:val="00E375EF"/>
    <w:rsid w:val="00E401DA"/>
    <w:rsid w:val="00E41490"/>
    <w:rsid w:val="00E457AC"/>
    <w:rsid w:val="00E45C14"/>
    <w:rsid w:val="00E46B92"/>
    <w:rsid w:val="00E47A66"/>
    <w:rsid w:val="00E47F3D"/>
    <w:rsid w:val="00E52B87"/>
    <w:rsid w:val="00E55C50"/>
    <w:rsid w:val="00E56C35"/>
    <w:rsid w:val="00E60B44"/>
    <w:rsid w:val="00E642E6"/>
    <w:rsid w:val="00E65C69"/>
    <w:rsid w:val="00E70601"/>
    <w:rsid w:val="00E7393B"/>
    <w:rsid w:val="00E75CB9"/>
    <w:rsid w:val="00E81946"/>
    <w:rsid w:val="00E82CE5"/>
    <w:rsid w:val="00E82DF3"/>
    <w:rsid w:val="00E83243"/>
    <w:rsid w:val="00E8453F"/>
    <w:rsid w:val="00E84ACD"/>
    <w:rsid w:val="00E84CE9"/>
    <w:rsid w:val="00E859B0"/>
    <w:rsid w:val="00E85FF0"/>
    <w:rsid w:val="00E8655C"/>
    <w:rsid w:val="00E90DDA"/>
    <w:rsid w:val="00E90DE3"/>
    <w:rsid w:val="00E91509"/>
    <w:rsid w:val="00E93A3D"/>
    <w:rsid w:val="00E96F1F"/>
    <w:rsid w:val="00EA2764"/>
    <w:rsid w:val="00EA2DE5"/>
    <w:rsid w:val="00EA3BB3"/>
    <w:rsid w:val="00EA544D"/>
    <w:rsid w:val="00EA5C77"/>
    <w:rsid w:val="00EB12A8"/>
    <w:rsid w:val="00EB5C0A"/>
    <w:rsid w:val="00EB7D1F"/>
    <w:rsid w:val="00EC312A"/>
    <w:rsid w:val="00EC48DA"/>
    <w:rsid w:val="00EC4AA4"/>
    <w:rsid w:val="00EC704C"/>
    <w:rsid w:val="00ED1762"/>
    <w:rsid w:val="00ED2FA4"/>
    <w:rsid w:val="00ED373C"/>
    <w:rsid w:val="00ED3B6B"/>
    <w:rsid w:val="00ED5264"/>
    <w:rsid w:val="00ED5C0C"/>
    <w:rsid w:val="00ED6109"/>
    <w:rsid w:val="00ED6140"/>
    <w:rsid w:val="00ED69FD"/>
    <w:rsid w:val="00ED725E"/>
    <w:rsid w:val="00ED73B1"/>
    <w:rsid w:val="00EE02D0"/>
    <w:rsid w:val="00EE2A0A"/>
    <w:rsid w:val="00EE568F"/>
    <w:rsid w:val="00EF565C"/>
    <w:rsid w:val="00EF6BE1"/>
    <w:rsid w:val="00F02227"/>
    <w:rsid w:val="00F024E6"/>
    <w:rsid w:val="00F03739"/>
    <w:rsid w:val="00F07A89"/>
    <w:rsid w:val="00F103DA"/>
    <w:rsid w:val="00F1421A"/>
    <w:rsid w:val="00F17D8D"/>
    <w:rsid w:val="00F23636"/>
    <w:rsid w:val="00F24B47"/>
    <w:rsid w:val="00F260E3"/>
    <w:rsid w:val="00F3346C"/>
    <w:rsid w:val="00F3393C"/>
    <w:rsid w:val="00F33BEA"/>
    <w:rsid w:val="00F33C1E"/>
    <w:rsid w:val="00F43EDD"/>
    <w:rsid w:val="00F47075"/>
    <w:rsid w:val="00F47589"/>
    <w:rsid w:val="00F54F02"/>
    <w:rsid w:val="00F55353"/>
    <w:rsid w:val="00F571E1"/>
    <w:rsid w:val="00F5734C"/>
    <w:rsid w:val="00F57802"/>
    <w:rsid w:val="00F61949"/>
    <w:rsid w:val="00F624FA"/>
    <w:rsid w:val="00F64C4F"/>
    <w:rsid w:val="00F64E39"/>
    <w:rsid w:val="00F72A72"/>
    <w:rsid w:val="00F75294"/>
    <w:rsid w:val="00F81A84"/>
    <w:rsid w:val="00F83175"/>
    <w:rsid w:val="00F83209"/>
    <w:rsid w:val="00F839FD"/>
    <w:rsid w:val="00F847FC"/>
    <w:rsid w:val="00F85E72"/>
    <w:rsid w:val="00F8742D"/>
    <w:rsid w:val="00F900CD"/>
    <w:rsid w:val="00F92114"/>
    <w:rsid w:val="00FA283B"/>
    <w:rsid w:val="00FA464B"/>
    <w:rsid w:val="00FA6DF7"/>
    <w:rsid w:val="00FA7F1A"/>
    <w:rsid w:val="00FB2A11"/>
    <w:rsid w:val="00FB2DE9"/>
    <w:rsid w:val="00FB7924"/>
    <w:rsid w:val="00FC354E"/>
    <w:rsid w:val="00FC6557"/>
    <w:rsid w:val="00FD2F59"/>
    <w:rsid w:val="00FD6404"/>
    <w:rsid w:val="00FE0C9B"/>
    <w:rsid w:val="00FE5B8F"/>
    <w:rsid w:val="00FF0E8D"/>
    <w:rsid w:val="00FF2BE1"/>
    <w:rsid w:val="00FF3E72"/>
    <w:rsid w:val="00FF5116"/>
    <w:rsid w:val="00FF6CF1"/>
    <w:rsid w:val="00FF7E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FollowedHyperlink" w:uiPriority="0"/>
    <w:lsdException w:name="Strong" w:semiHidden="0"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3E50"/>
    <w:rPr>
      <w:rFonts w:ascii="Times New Roman" w:eastAsia="Times New Roman" w:hAnsi="Times New Roman"/>
      <w:sz w:val="24"/>
      <w:szCs w:val="24"/>
    </w:rPr>
  </w:style>
  <w:style w:type="paragraph" w:styleId="1">
    <w:name w:val="heading 1"/>
    <w:basedOn w:val="a"/>
    <w:next w:val="a"/>
    <w:link w:val="10"/>
    <w:qFormat/>
    <w:rsid w:val="00B53E50"/>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B53E50"/>
    <w:pPr>
      <w:keepNext/>
      <w:outlineLvl w:val="1"/>
    </w:pPr>
    <w:rPr>
      <w:b/>
      <w:bCs/>
      <w:sz w:val="36"/>
      <w:lang w:eastAsia="en-US"/>
    </w:rPr>
  </w:style>
  <w:style w:type="paragraph" w:styleId="3">
    <w:name w:val="heading 3"/>
    <w:basedOn w:val="a"/>
    <w:next w:val="a"/>
    <w:link w:val="30"/>
    <w:qFormat/>
    <w:rsid w:val="00B53E50"/>
    <w:pPr>
      <w:keepNext/>
      <w:jc w:val="both"/>
      <w:outlineLvl w:val="2"/>
    </w:pPr>
    <w:rPr>
      <w:b/>
      <w:bCs/>
      <w:lang w:eastAsia="en-US"/>
    </w:rPr>
  </w:style>
  <w:style w:type="paragraph" w:styleId="4">
    <w:name w:val="heading 4"/>
    <w:basedOn w:val="a"/>
    <w:next w:val="a"/>
    <w:link w:val="40"/>
    <w:qFormat/>
    <w:rsid w:val="00B53E50"/>
    <w:pPr>
      <w:keepNext/>
      <w:jc w:val="both"/>
      <w:outlineLvl w:val="3"/>
    </w:pPr>
    <w:rPr>
      <w:b/>
      <w:bCs/>
      <w:color w:val="0000FF"/>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53E50"/>
    <w:rPr>
      <w:rFonts w:ascii="Arial" w:eastAsia="Times New Roman" w:hAnsi="Arial" w:cs="Arial"/>
      <w:b/>
      <w:bCs/>
      <w:kern w:val="32"/>
      <w:sz w:val="32"/>
      <w:szCs w:val="32"/>
      <w:lang w:eastAsia="ru-RU"/>
    </w:rPr>
  </w:style>
  <w:style w:type="character" w:customStyle="1" w:styleId="20">
    <w:name w:val="Заголовок 2 Знак"/>
    <w:basedOn w:val="a0"/>
    <w:link w:val="2"/>
    <w:rsid w:val="00B53E50"/>
    <w:rPr>
      <w:rFonts w:ascii="Times New Roman" w:eastAsia="Times New Roman" w:hAnsi="Times New Roman" w:cs="Times New Roman"/>
      <w:b/>
      <w:bCs/>
      <w:sz w:val="36"/>
      <w:szCs w:val="24"/>
    </w:rPr>
  </w:style>
  <w:style w:type="character" w:customStyle="1" w:styleId="30">
    <w:name w:val="Заголовок 3 Знак"/>
    <w:basedOn w:val="a0"/>
    <w:link w:val="3"/>
    <w:rsid w:val="00B53E50"/>
    <w:rPr>
      <w:rFonts w:ascii="Times New Roman" w:eastAsia="Times New Roman" w:hAnsi="Times New Roman" w:cs="Times New Roman"/>
      <w:b/>
      <w:bCs/>
      <w:sz w:val="24"/>
      <w:szCs w:val="24"/>
    </w:rPr>
  </w:style>
  <w:style w:type="character" w:customStyle="1" w:styleId="40">
    <w:name w:val="Заголовок 4 Знак"/>
    <w:basedOn w:val="a0"/>
    <w:link w:val="4"/>
    <w:rsid w:val="00B53E50"/>
    <w:rPr>
      <w:rFonts w:ascii="Times New Roman" w:eastAsia="Times New Roman" w:hAnsi="Times New Roman" w:cs="Times New Roman"/>
      <w:b/>
      <w:bCs/>
      <w:color w:val="0000FF"/>
      <w:sz w:val="24"/>
      <w:szCs w:val="24"/>
    </w:rPr>
  </w:style>
  <w:style w:type="paragraph" w:customStyle="1" w:styleId="a3">
    <w:name w:val="Комментарий"/>
    <w:basedOn w:val="a"/>
    <w:next w:val="a"/>
    <w:rsid w:val="00B53E50"/>
    <w:pPr>
      <w:widowControl w:val="0"/>
      <w:autoSpaceDE w:val="0"/>
      <w:autoSpaceDN w:val="0"/>
      <w:adjustRightInd w:val="0"/>
      <w:ind w:left="170"/>
      <w:jc w:val="both"/>
    </w:pPr>
    <w:rPr>
      <w:rFonts w:ascii="Arial" w:hAnsi="Arial"/>
      <w:i/>
      <w:iCs/>
      <w:color w:val="800080"/>
      <w:sz w:val="20"/>
      <w:szCs w:val="20"/>
    </w:rPr>
  </w:style>
  <w:style w:type="paragraph" w:customStyle="1" w:styleId="a4">
    <w:name w:val="Таблицы (моноширинный)"/>
    <w:basedOn w:val="a"/>
    <w:next w:val="a"/>
    <w:rsid w:val="00B53E50"/>
    <w:pPr>
      <w:widowControl w:val="0"/>
      <w:autoSpaceDE w:val="0"/>
      <w:autoSpaceDN w:val="0"/>
      <w:adjustRightInd w:val="0"/>
      <w:jc w:val="both"/>
    </w:pPr>
    <w:rPr>
      <w:rFonts w:ascii="Courier New" w:hAnsi="Courier New" w:cs="Courier New"/>
      <w:sz w:val="20"/>
      <w:szCs w:val="20"/>
    </w:rPr>
  </w:style>
  <w:style w:type="paragraph" w:customStyle="1" w:styleId="ConsPlusTitle">
    <w:name w:val="ConsPlusTitle"/>
    <w:rsid w:val="00B53E50"/>
    <w:pPr>
      <w:autoSpaceDE w:val="0"/>
      <w:autoSpaceDN w:val="0"/>
      <w:adjustRightInd w:val="0"/>
    </w:pPr>
    <w:rPr>
      <w:rFonts w:ascii="Arial" w:eastAsia="Times New Roman" w:hAnsi="Arial" w:cs="Arial"/>
      <w:b/>
      <w:bCs/>
    </w:rPr>
  </w:style>
  <w:style w:type="paragraph" w:styleId="a5">
    <w:name w:val="footnote text"/>
    <w:basedOn w:val="a"/>
    <w:link w:val="a6"/>
    <w:semiHidden/>
    <w:rsid w:val="00B53E50"/>
    <w:rPr>
      <w:sz w:val="20"/>
      <w:szCs w:val="20"/>
    </w:rPr>
  </w:style>
  <w:style w:type="character" w:customStyle="1" w:styleId="a6">
    <w:name w:val="Текст сноски Знак"/>
    <w:basedOn w:val="a0"/>
    <w:link w:val="a5"/>
    <w:semiHidden/>
    <w:rsid w:val="00B53E50"/>
    <w:rPr>
      <w:rFonts w:ascii="Times New Roman" w:eastAsia="Times New Roman" w:hAnsi="Times New Roman" w:cs="Times New Roman"/>
      <w:sz w:val="20"/>
      <w:szCs w:val="20"/>
      <w:lang w:eastAsia="ru-RU"/>
    </w:rPr>
  </w:style>
  <w:style w:type="character" w:styleId="a7">
    <w:name w:val="footnote reference"/>
    <w:basedOn w:val="a0"/>
    <w:semiHidden/>
    <w:rsid w:val="00B53E50"/>
    <w:rPr>
      <w:vertAlign w:val="superscript"/>
    </w:rPr>
  </w:style>
  <w:style w:type="table" w:styleId="a8">
    <w:name w:val="Table Grid"/>
    <w:basedOn w:val="a1"/>
    <w:rsid w:val="00B53E5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rsid w:val="00B53E50"/>
    <w:pPr>
      <w:tabs>
        <w:tab w:val="center" w:pos="4677"/>
        <w:tab w:val="right" w:pos="9355"/>
      </w:tabs>
    </w:pPr>
    <w:rPr>
      <w:lang w:val="en-US" w:eastAsia="en-US"/>
    </w:rPr>
  </w:style>
  <w:style w:type="character" w:customStyle="1" w:styleId="aa">
    <w:name w:val="Верхний колонтитул Знак"/>
    <w:basedOn w:val="a0"/>
    <w:link w:val="a9"/>
    <w:rsid w:val="00B53E50"/>
    <w:rPr>
      <w:rFonts w:ascii="Times New Roman" w:eastAsia="Times New Roman" w:hAnsi="Times New Roman" w:cs="Times New Roman"/>
      <w:sz w:val="24"/>
      <w:szCs w:val="24"/>
      <w:lang w:val="en-US"/>
    </w:rPr>
  </w:style>
  <w:style w:type="character" w:styleId="ab">
    <w:name w:val="Hyperlink"/>
    <w:basedOn w:val="a0"/>
    <w:rsid w:val="00B53E50"/>
    <w:rPr>
      <w:color w:val="0000FF"/>
      <w:u w:val="single"/>
    </w:rPr>
  </w:style>
  <w:style w:type="character" w:styleId="ac">
    <w:name w:val="FollowedHyperlink"/>
    <w:basedOn w:val="a0"/>
    <w:rsid w:val="00B53E50"/>
    <w:rPr>
      <w:color w:val="800080"/>
      <w:u w:val="single"/>
    </w:rPr>
  </w:style>
  <w:style w:type="paragraph" w:styleId="ad">
    <w:name w:val="Body Text"/>
    <w:basedOn w:val="a"/>
    <w:link w:val="ae"/>
    <w:rsid w:val="00B53E50"/>
    <w:pPr>
      <w:jc w:val="both"/>
    </w:pPr>
    <w:rPr>
      <w:lang w:eastAsia="en-US"/>
    </w:rPr>
  </w:style>
  <w:style w:type="character" w:customStyle="1" w:styleId="ae">
    <w:name w:val="Основной текст Знак"/>
    <w:basedOn w:val="a0"/>
    <w:link w:val="ad"/>
    <w:rsid w:val="00B53E50"/>
    <w:rPr>
      <w:rFonts w:ascii="Times New Roman" w:eastAsia="Times New Roman" w:hAnsi="Times New Roman" w:cs="Times New Roman"/>
      <w:sz w:val="24"/>
      <w:szCs w:val="24"/>
    </w:rPr>
  </w:style>
  <w:style w:type="paragraph" w:styleId="af">
    <w:name w:val="footer"/>
    <w:basedOn w:val="a"/>
    <w:link w:val="af0"/>
    <w:rsid w:val="00B53E50"/>
    <w:pPr>
      <w:tabs>
        <w:tab w:val="center" w:pos="4677"/>
        <w:tab w:val="right" w:pos="9355"/>
      </w:tabs>
    </w:pPr>
  </w:style>
  <w:style w:type="character" w:customStyle="1" w:styleId="af0">
    <w:name w:val="Нижний колонтитул Знак"/>
    <w:basedOn w:val="a0"/>
    <w:link w:val="af"/>
    <w:rsid w:val="00B53E50"/>
    <w:rPr>
      <w:rFonts w:ascii="Times New Roman" w:eastAsia="Times New Roman" w:hAnsi="Times New Roman" w:cs="Times New Roman"/>
      <w:sz w:val="24"/>
      <w:szCs w:val="24"/>
      <w:lang w:eastAsia="ru-RU"/>
    </w:rPr>
  </w:style>
  <w:style w:type="character" w:styleId="af1">
    <w:name w:val="page number"/>
    <w:basedOn w:val="a0"/>
    <w:rsid w:val="00B53E50"/>
  </w:style>
  <w:style w:type="paragraph" w:styleId="af2">
    <w:name w:val="Document Map"/>
    <w:basedOn w:val="a"/>
    <w:link w:val="af3"/>
    <w:semiHidden/>
    <w:rsid w:val="00B53E50"/>
    <w:pPr>
      <w:shd w:val="clear" w:color="auto" w:fill="000080"/>
    </w:pPr>
    <w:rPr>
      <w:rFonts w:ascii="Tahoma" w:hAnsi="Tahoma" w:cs="Tahoma"/>
      <w:sz w:val="20"/>
      <w:szCs w:val="20"/>
    </w:rPr>
  </w:style>
  <w:style w:type="character" w:customStyle="1" w:styleId="af3">
    <w:name w:val="Схема документа Знак"/>
    <w:basedOn w:val="a0"/>
    <w:link w:val="af2"/>
    <w:semiHidden/>
    <w:rsid w:val="00B53E50"/>
    <w:rPr>
      <w:rFonts w:ascii="Tahoma" w:eastAsia="Times New Roman" w:hAnsi="Tahoma" w:cs="Tahoma"/>
      <w:sz w:val="20"/>
      <w:szCs w:val="20"/>
      <w:shd w:val="clear" w:color="auto" w:fill="000080"/>
      <w:lang w:eastAsia="ru-RU"/>
    </w:rPr>
  </w:style>
  <w:style w:type="paragraph" w:styleId="af4">
    <w:name w:val="Balloon Text"/>
    <w:basedOn w:val="a"/>
    <w:link w:val="af5"/>
    <w:uiPriority w:val="99"/>
    <w:semiHidden/>
    <w:rsid w:val="00B53E50"/>
    <w:rPr>
      <w:rFonts w:ascii="Tahoma" w:hAnsi="Tahoma" w:cs="Tahoma"/>
      <w:sz w:val="16"/>
      <w:szCs w:val="16"/>
    </w:rPr>
  </w:style>
  <w:style w:type="character" w:customStyle="1" w:styleId="af5">
    <w:name w:val="Текст выноски Знак"/>
    <w:basedOn w:val="a0"/>
    <w:link w:val="af4"/>
    <w:uiPriority w:val="99"/>
    <w:semiHidden/>
    <w:rsid w:val="00B53E50"/>
    <w:rPr>
      <w:rFonts w:ascii="Tahoma" w:eastAsia="Times New Roman" w:hAnsi="Tahoma" w:cs="Tahoma"/>
      <w:sz w:val="16"/>
      <w:szCs w:val="16"/>
      <w:lang w:eastAsia="ru-RU"/>
    </w:rPr>
  </w:style>
  <w:style w:type="paragraph" w:styleId="af6">
    <w:name w:val="caption"/>
    <w:basedOn w:val="a"/>
    <w:next w:val="a"/>
    <w:qFormat/>
    <w:rsid w:val="00B53E50"/>
    <w:rPr>
      <w:b/>
      <w:bCs/>
      <w:sz w:val="20"/>
      <w:szCs w:val="20"/>
    </w:rPr>
  </w:style>
  <w:style w:type="paragraph" w:customStyle="1" w:styleId="af7">
    <w:name w:val="Стиль"/>
    <w:basedOn w:val="a"/>
    <w:rsid w:val="00B53E50"/>
    <w:pPr>
      <w:widowControl w:val="0"/>
      <w:adjustRightInd w:val="0"/>
      <w:spacing w:after="160" w:line="240" w:lineRule="exact"/>
      <w:jc w:val="right"/>
    </w:pPr>
    <w:rPr>
      <w:sz w:val="20"/>
      <w:szCs w:val="20"/>
      <w:lang w:val="en-GB" w:eastAsia="en-US"/>
    </w:rPr>
  </w:style>
  <w:style w:type="paragraph" w:styleId="21">
    <w:name w:val="toc 2"/>
    <w:basedOn w:val="a"/>
    <w:next w:val="a"/>
    <w:autoRedefine/>
    <w:semiHidden/>
    <w:rsid w:val="00B53E50"/>
    <w:pPr>
      <w:ind w:left="240"/>
    </w:pPr>
    <w:rPr>
      <w:lang w:val="en-US" w:eastAsia="en-US"/>
    </w:rPr>
  </w:style>
  <w:style w:type="paragraph" w:styleId="31">
    <w:name w:val="toc 3"/>
    <w:basedOn w:val="a"/>
    <w:next w:val="a"/>
    <w:autoRedefine/>
    <w:semiHidden/>
    <w:rsid w:val="00B53E50"/>
    <w:pPr>
      <w:ind w:left="480"/>
    </w:pPr>
    <w:rPr>
      <w:lang w:val="en-US" w:eastAsia="en-US"/>
    </w:rPr>
  </w:style>
  <w:style w:type="paragraph" w:customStyle="1" w:styleId="11">
    <w:name w:val="Знак1 Знак Знак Знак Знак Знак Знак Знак Знак Знак Знак Знак Знак Знак Знак Знак Знак Знак Знак Знак Знак Знак"/>
    <w:basedOn w:val="a"/>
    <w:rsid w:val="00B53E50"/>
    <w:pPr>
      <w:tabs>
        <w:tab w:val="num" w:pos="1140"/>
      </w:tabs>
      <w:spacing w:after="160" w:line="240" w:lineRule="exact"/>
      <w:ind w:left="1140" w:hanging="360"/>
    </w:pPr>
    <w:rPr>
      <w:rFonts w:ascii="Verdana" w:hAnsi="Verdana"/>
      <w:sz w:val="20"/>
      <w:szCs w:val="20"/>
      <w:lang w:val="en-US" w:eastAsia="en-US"/>
    </w:rPr>
  </w:style>
  <w:style w:type="paragraph" w:customStyle="1" w:styleId="ConsPlusNormal">
    <w:name w:val="ConsPlusNormal"/>
    <w:rsid w:val="00EA3BB3"/>
    <w:pPr>
      <w:autoSpaceDE w:val="0"/>
      <w:autoSpaceDN w:val="0"/>
      <w:adjustRightInd w:val="0"/>
      <w:ind w:firstLine="720"/>
    </w:pPr>
    <w:rPr>
      <w:rFonts w:ascii="Arial" w:hAnsi="Arial" w:cs="Arial"/>
      <w:lang w:eastAsia="en-US"/>
    </w:rPr>
  </w:style>
  <w:style w:type="paragraph" w:styleId="af8">
    <w:name w:val="List Paragraph"/>
    <w:basedOn w:val="a"/>
    <w:uiPriority w:val="34"/>
    <w:qFormat/>
    <w:rsid w:val="00EA3BB3"/>
    <w:pPr>
      <w:ind w:left="720"/>
      <w:contextualSpacing/>
    </w:pPr>
  </w:style>
  <w:style w:type="character" w:styleId="af9">
    <w:name w:val="annotation reference"/>
    <w:basedOn w:val="a0"/>
    <w:uiPriority w:val="99"/>
    <w:semiHidden/>
    <w:unhideWhenUsed/>
    <w:rsid w:val="00362899"/>
    <w:rPr>
      <w:sz w:val="16"/>
      <w:szCs w:val="16"/>
    </w:rPr>
  </w:style>
  <w:style w:type="paragraph" w:styleId="afa">
    <w:name w:val="annotation text"/>
    <w:basedOn w:val="a"/>
    <w:link w:val="afb"/>
    <w:uiPriority w:val="99"/>
    <w:semiHidden/>
    <w:unhideWhenUsed/>
    <w:rsid w:val="00362899"/>
    <w:rPr>
      <w:sz w:val="20"/>
      <w:szCs w:val="20"/>
    </w:rPr>
  </w:style>
  <w:style w:type="character" w:customStyle="1" w:styleId="afb">
    <w:name w:val="Текст примечания Знак"/>
    <w:basedOn w:val="a0"/>
    <w:link w:val="afa"/>
    <w:uiPriority w:val="99"/>
    <w:semiHidden/>
    <w:rsid w:val="00362899"/>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362899"/>
    <w:rPr>
      <w:b/>
      <w:bCs/>
    </w:rPr>
  </w:style>
  <w:style w:type="character" w:customStyle="1" w:styleId="afd">
    <w:name w:val="Тема примечания Знак"/>
    <w:basedOn w:val="afb"/>
    <w:link w:val="afc"/>
    <w:uiPriority w:val="99"/>
    <w:semiHidden/>
    <w:rsid w:val="00362899"/>
    <w:rPr>
      <w:rFonts w:ascii="Times New Roman" w:eastAsia="Times New Roman" w:hAnsi="Times New Roman" w:cs="Times New Roman"/>
      <w:b/>
      <w:bCs/>
      <w:sz w:val="20"/>
      <w:szCs w:val="20"/>
      <w:lang w:eastAsia="ru-RU"/>
    </w:rPr>
  </w:style>
  <w:style w:type="paragraph" w:styleId="afe">
    <w:name w:val="Revision"/>
    <w:hidden/>
    <w:uiPriority w:val="99"/>
    <w:semiHidden/>
    <w:rsid w:val="00DD08EE"/>
    <w:rPr>
      <w:rFonts w:ascii="Times New Roman" w:eastAsia="Times New Roman" w:hAnsi="Times New Roman"/>
      <w:sz w:val="24"/>
      <w:szCs w:val="24"/>
    </w:rPr>
  </w:style>
  <w:style w:type="character" w:customStyle="1" w:styleId="Subst">
    <w:name w:val="Subst"/>
    <w:basedOn w:val="a0"/>
    <w:uiPriority w:val="99"/>
    <w:rsid w:val="009F20D5"/>
    <w:rPr>
      <w:b/>
      <w:bCs/>
      <w:i/>
      <w:iCs/>
    </w:rPr>
  </w:style>
  <w:style w:type="character" w:styleId="aff">
    <w:name w:val="Strong"/>
    <w:basedOn w:val="a0"/>
    <w:uiPriority w:val="99"/>
    <w:qFormat/>
    <w:rsid w:val="00647782"/>
    <w:rPr>
      <w:rFonts w:cs="Times New Roman"/>
      <w:b/>
      <w:bCs/>
    </w:rPr>
  </w:style>
  <w:style w:type="paragraph" w:styleId="22">
    <w:name w:val="Body Text Indent 2"/>
    <w:basedOn w:val="a"/>
    <w:link w:val="23"/>
    <w:uiPriority w:val="99"/>
    <w:unhideWhenUsed/>
    <w:rsid w:val="00606160"/>
    <w:pPr>
      <w:spacing w:after="120" w:line="480" w:lineRule="auto"/>
      <w:ind w:left="283"/>
    </w:pPr>
  </w:style>
  <w:style w:type="character" w:customStyle="1" w:styleId="23">
    <w:name w:val="Основной текст с отступом 2 Знак"/>
    <w:basedOn w:val="a0"/>
    <w:link w:val="22"/>
    <w:uiPriority w:val="99"/>
    <w:rsid w:val="00606160"/>
    <w:rPr>
      <w:rFonts w:ascii="Times New Roman" w:eastAsia="Times New Roman" w:hAnsi="Times New Roman" w:cs="Times New Roman"/>
      <w:sz w:val="24"/>
      <w:szCs w:val="24"/>
      <w:lang w:eastAsia="ru-RU"/>
    </w:rPr>
  </w:style>
  <w:style w:type="paragraph" w:customStyle="1" w:styleId="SubHeading">
    <w:name w:val="Sub Heading"/>
    <w:uiPriority w:val="99"/>
    <w:rsid w:val="002942E6"/>
    <w:pPr>
      <w:widowControl w:val="0"/>
      <w:autoSpaceDE w:val="0"/>
      <w:autoSpaceDN w:val="0"/>
      <w:adjustRightInd w:val="0"/>
      <w:spacing w:before="240" w:after="40"/>
    </w:pPr>
    <w:rPr>
      <w:rFonts w:ascii="Times New Roman" w:eastAsia="Times New Roman" w:hAnsi="Times New Roman"/>
    </w:rPr>
  </w:style>
  <w:style w:type="paragraph" w:customStyle="1" w:styleId="ThinDelim">
    <w:name w:val="Thin Delim"/>
    <w:uiPriority w:val="99"/>
    <w:rsid w:val="002942E6"/>
    <w:pPr>
      <w:widowControl w:val="0"/>
      <w:autoSpaceDE w:val="0"/>
      <w:autoSpaceDN w:val="0"/>
      <w:adjustRightInd w:val="0"/>
    </w:pPr>
    <w:rPr>
      <w:rFonts w:ascii="Times New Roman" w:eastAsia="Times New Roman" w:hAnsi="Times New Roman"/>
      <w:sz w:val="16"/>
      <w:szCs w:val="16"/>
    </w:rPr>
  </w:style>
  <w:style w:type="paragraph" w:styleId="aff0">
    <w:name w:val="Normal (Web)"/>
    <w:basedOn w:val="a"/>
    <w:uiPriority w:val="99"/>
    <w:unhideWhenUsed/>
    <w:rsid w:val="003E2DCB"/>
    <w:pPr>
      <w:spacing w:before="100" w:beforeAutospacing="1" w:after="100" w:afterAutospacing="1"/>
    </w:pPr>
  </w:style>
  <w:style w:type="paragraph" w:customStyle="1" w:styleId="12">
    <w:name w:val="Абзац списка1"/>
    <w:basedOn w:val="a"/>
    <w:rsid w:val="006A7E91"/>
    <w:pPr>
      <w:spacing w:after="200" w:line="276" w:lineRule="auto"/>
      <w:ind w:left="720"/>
      <w:contextualSpacing/>
    </w:pPr>
    <w:rPr>
      <w:rFonts w:ascii="Calibri" w:hAnsi="Calibri"/>
      <w:sz w:val="22"/>
      <w:szCs w:val="22"/>
      <w:lang w:eastAsia="en-US"/>
    </w:rPr>
  </w:style>
  <w:style w:type="paragraph" w:styleId="24">
    <w:name w:val="Body Text 2"/>
    <w:basedOn w:val="a"/>
    <w:link w:val="25"/>
    <w:rsid w:val="006A7E91"/>
    <w:pPr>
      <w:spacing w:after="120" w:line="480" w:lineRule="auto"/>
    </w:pPr>
  </w:style>
  <w:style w:type="character" w:customStyle="1" w:styleId="25">
    <w:name w:val="Основной текст 2 Знак"/>
    <w:basedOn w:val="a0"/>
    <w:link w:val="24"/>
    <w:rsid w:val="006A7E91"/>
    <w:rPr>
      <w:rFonts w:ascii="Times New Roman" w:eastAsia="Times New Roman" w:hAnsi="Times New Roman" w:cs="Times New Roman"/>
      <w:sz w:val="24"/>
      <w:szCs w:val="24"/>
      <w:lang w:eastAsia="ru-RU"/>
    </w:rPr>
  </w:style>
  <w:style w:type="paragraph" w:styleId="aff1">
    <w:name w:val="Body Text Indent"/>
    <w:basedOn w:val="a"/>
    <w:link w:val="aff2"/>
    <w:uiPriority w:val="99"/>
    <w:unhideWhenUsed/>
    <w:rsid w:val="0007725B"/>
    <w:pPr>
      <w:spacing w:after="120"/>
      <w:ind w:left="283"/>
    </w:pPr>
  </w:style>
  <w:style w:type="character" w:customStyle="1" w:styleId="aff2">
    <w:name w:val="Основной текст с отступом Знак"/>
    <w:basedOn w:val="a0"/>
    <w:link w:val="aff1"/>
    <w:uiPriority w:val="99"/>
    <w:rsid w:val="0007725B"/>
    <w:rPr>
      <w:rFonts w:ascii="Times New Roman" w:eastAsia="Times New Roman" w:hAnsi="Times New Roman" w:cs="Times New Roman"/>
      <w:sz w:val="24"/>
      <w:szCs w:val="24"/>
      <w:lang w:eastAsia="ru-RU"/>
    </w:rPr>
  </w:style>
  <w:style w:type="paragraph" w:customStyle="1" w:styleId="ConsPlusNonformat">
    <w:name w:val="ConsPlusNonformat"/>
    <w:rsid w:val="0007725B"/>
    <w:pPr>
      <w:widowControl w:val="0"/>
      <w:autoSpaceDE w:val="0"/>
      <w:autoSpaceDN w:val="0"/>
      <w:adjustRightInd w:val="0"/>
    </w:pPr>
    <w:rPr>
      <w:rFonts w:ascii="Courier New" w:eastAsia="Times New Roman" w:hAnsi="Courier New" w:cs="Courier New"/>
    </w:rPr>
  </w:style>
  <w:style w:type="paragraph" w:customStyle="1" w:styleId="aff3">
    <w:name w:val="Основной абзац"/>
    <w:basedOn w:val="a"/>
    <w:rsid w:val="00932FFD"/>
    <w:pPr>
      <w:tabs>
        <w:tab w:val="left" w:pos="1134"/>
      </w:tabs>
      <w:spacing w:line="276" w:lineRule="auto"/>
      <w:ind w:firstLine="709"/>
      <w:jc w:val="both"/>
    </w:pPr>
    <w:rPr>
      <w:szCs w:val="22"/>
      <w:lang w:eastAsia="en-US"/>
    </w:rPr>
  </w:style>
  <w:style w:type="paragraph" w:customStyle="1" w:styleId="26">
    <w:name w:val="Абзац списка2"/>
    <w:basedOn w:val="a"/>
    <w:rsid w:val="00BA04A3"/>
    <w:pPr>
      <w:ind w:left="720"/>
      <w:contextualSpacing/>
    </w:pPr>
  </w:style>
  <w:style w:type="paragraph" w:customStyle="1" w:styleId="Default">
    <w:name w:val="Default"/>
    <w:rsid w:val="00EC312A"/>
    <w:pPr>
      <w:autoSpaceDE w:val="0"/>
      <w:autoSpaceDN w:val="0"/>
      <w:adjustRightInd w:val="0"/>
    </w:pPr>
    <w:rPr>
      <w:rFonts w:ascii="Arial" w:hAnsi="Arial" w:cs="Arial"/>
      <w:color w:val="000000"/>
      <w:sz w:val="24"/>
      <w:szCs w:val="24"/>
      <w:lang w:eastAsia="en-US"/>
    </w:rPr>
  </w:style>
  <w:style w:type="paragraph" w:customStyle="1" w:styleId="210">
    <w:name w:val="Основной текст 21"/>
    <w:basedOn w:val="a"/>
    <w:rsid w:val="00CD12C1"/>
    <w:pPr>
      <w:suppressAutoHyphens/>
      <w:jc w:val="both"/>
    </w:pPr>
    <w:rPr>
      <w:sz w:val="22"/>
      <w:szCs w:val="20"/>
      <w:lang w:eastAsia="ar-SA"/>
    </w:rPr>
  </w:style>
  <w:style w:type="paragraph" w:styleId="aff4">
    <w:name w:val="No Spacing"/>
    <w:uiPriority w:val="1"/>
    <w:qFormat/>
    <w:rsid w:val="00CD12C1"/>
    <w:rPr>
      <w:b/>
      <w:sz w:val="22"/>
      <w:szCs w:val="22"/>
      <w:lang w:eastAsia="en-US"/>
    </w:rPr>
  </w:style>
  <w:style w:type="paragraph" w:customStyle="1" w:styleId="xl65">
    <w:name w:val="xl65"/>
    <w:basedOn w:val="a"/>
    <w:rsid w:val="0091401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
    <w:rsid w:val="0091401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67">
    <w:name w:val="xl67"/>
    <w:basedOn w:val="a"/>
    <w:rsid w:val="009140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8">
    <w:name w:val="xl68"/>
    <w:basedOn w:val="a"/>
    <w:rsid w:val="0091401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9">
    <w:name w:val="xl69"/>
    <w:basedOn w:val="a"/>
    <w:rsid w:val="0091401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0">
    <w:name w:val="xl70"/>
    <w:basedOn w:val="a"/>
    <w:rsid w:val="009140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
    <w:rsid w:val="0091401D"/>
    <w:pPr>
      <w:spacing w:before="100" w:beforeAutospacing="1" w:after="100" w:afterAutospacing="1"/>
      <w:jc w:val="center"/>
      <w:textAlignment w:val="center"/>
    </w:pPr>
    <w:rPr>
      <w:sz w:val="16"/>
      <w:szCs w:val="16"/>
    </w:rPr>
  </w:style>
  <w:style w:type="paragraph" w:customStyle="1" w:styleId="xl72">
    <w:name w:val="xl72"/>
    <w:basedOn w:val="a"/>
    <w:rsid w:val="0091401D"/>
    <w:pPr>
      <w:pBdr>
        <w:top w:val="single" w:sz="8" w:space="0" w:color="auto"/>
        <w:left w:val="single" w:sz="8" w:space="0" w:color="auto"/>
      </w:pBdr>
      <w:spacing w:before="100" w:beforeAutospacing="1" w:after="100" w:afterAutospacing="1"/>
    </w:pPr>
    <w:rPr>
      <w:sz w:val="16"/>
      <w:szCs w:val="16"/>
    </w:rPr>
  </w:style>
  <w:style w:type="paragraph" w:customStyle="1" w:styleId="xl73">
    <w:name w:val="xl73"/>
    <w:basedOn w:val="a"/>
    <w:rsid w:val="0091401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
    <w:rsid w:val="0091401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5">
    <w:name w:val="xl75"/>
    <w:basedOn w:val="a"/>
    <w:rsid w:val="0091401D"/>
    <w:pPr>
      <w:spacing w:before="100" w:beforeAutospacing="1" w:after="100" w:afterAutospacing="1"/>
    </w:pPr>
    <w:rPr>
      <w:sz w:val="16"/>
      <w:szCs w:val="16"/>
    </w:rPr>
  </w:style>
  <w:style w:type="paragraph" w:customStyle="1" w:styleId="xl76">
    <w:name w:val="xl76"/>
    <w:basedOn w:val="a"/>
    <w:rsid w:val="0091401D"/>
    <w:pPr>
      <w:spacing w:before="100" w:beforeAutospacing="1" w:after="100" w:afterAutospacing="1"/>
    </w:pPr>
    <w:rPr>
      <w:sz w:val="14"/>
      <w:szCs w:val="14"/>
    </w:rPr>
  </w:style>
  <w:style w:type="paragraph" w:customStyle="1" w:styleId="xl77">
    <w:name w:val="xl77"/>
    <w:basedOn w:val="a"/>
    <w:rsid w:val="0091401D"/>
    <w:pPr>
      <w:pBdr>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78">
    <w:name w:val="xl78"/>
    <w:basedOn w:val="a"/>
    <w:rsid w:val="0091401D"/>
    <w:pPr>
      <w:spacing w:before="100" w:beforeAutospacing="1" w:after="100" w:afterAutospacing="1"/>
    </w:pPr>
  </w:style>
  <w:style w:type="paragraph" w:customStyle="1" w:styleId="xl79">
    <w:name w:val="xl79"/>
    <w:basedOn w:val="a"/>
    <w:rsid w:val="0091401D"/>
    <w:pPr>
      <w:spacing w:before="100" w:beforeAutospacing="1" w:after="100" w:afterAutospacing="1"/>
    </w:pPr>
    <w:rPr>
      <w:rFonts w:ascii="Arial Narrow" w:hAnsi="Arial Narrow"/>
      <w:sz w:val="16"/>
      <w:szCs w:val="16"/>
    </w:rPr>
  </w:style>
  <w:style w:type="paragraph" w:customStyle="1" w:styleId="xl80">
    <w:name w:val="xl80"/>
    <w:basedOn w:val="a"/>
    <w:rsid w:val="0091401D"/>
    <w:pPr>
      <w:pBdr>
        <w:top w:val="single" w:sz="4" w:space="0" w:color="auto"/>
        <w:left w:val="single" w:sz="8" w:space="0" w:color="auto"/>
        <w:bottom w:val="single" w:sz="4" w:space="0" w:color="auto"/>
      </w:pBdr>
      <w:spacing w:before="100" w:beforeAutospacing="1" w:after="100" w:afterAutospacing="1"/>
    </w:pPr>
    <w:rPr>
      <w:sz w:val="16"/>
      <w:szCs w:val="16"/>
    </w:rPr>
  </w:style>
  <w:style w:type="paragraph" w:customStyle="1" w:styleId="xl81">
    <w:name w:val="xl81"/>
    <w:basedOn w:val="a"/>
    <w:rsid w:val="0091401D"/>
    <w:pPr>
      <w:pBdr>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2">
    <w:name w:val="xl82"/>
    <w:basedOn w:val="a"/>
    <w:rsid w:val="0091401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3">
    <w:name w:val="xl83"/>
    <w:basedOn w:val="a"/>
    <w:rsid w:val="0091401D"/>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
    <w:name w:val="xl84"/>
    <w:basedOn w:val="a"/>
    <w:rsid w:val="0091401D"/>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5">
    <w:name w:val="xl85"/>
    <w:basedOn w:val="a"/>
    <w:rsid w:val="0091401D"/>
    <w:pPr>
      <w:pBdr>
        <w:top w:val="single" w:sz="4" w:space="0" w:color="auto"/>
        <w:left w:val="single" w:sz="8" w:space="0" w:color="auto"/>
        <w:bottom w:val="single" w:sz="4" w:space="0" w:color="auto"/>
      </w:pBdr>
      <w:spacing w:before="100" w:beforeAutospacing="1" w:after="100" w:afterAutospacing="1"/>
    </w:pPr>
    <w:rPr>
      <w:sz w:val="16"/>
      <w:szCs w:val="16"/>
    </w:rPr>
  </w:style>
  <w:style w:type="paragraph" w:customStyle="1" w:styleId="xl86">
    <w:name w:val="xl86"/>
    <w:basedOn w:val="a"/>
    <w:rsid w:val="0091401D"/>
    <w:pPr>
      <w:pBdr>
        <w:top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7">
    <w:name w:val="xl87"/>
    <w:basedOn w:val="a"/>
    <w:rsid w:val="0091401D"/>
    <w:pPr>
      <w:pBdr>
        <w:top w:val="single" w:sz="8" w:space="0" w:color="auto"/>
        <w:left w:val="single" w:sz="8" w:space="0" w:color="auto"/>
        <w:right w:val="single" w:sz="8" w:space="0" w:color="auto"/>
      </w:pBdr>
      <w:spacing w:before="100" w:beforeAutospacing="1" w:after="100" w:afterAutospacing="1"/>
    </w:pPr>
    <w:rPr>
      <w:rFonts w:ascii="Arial Narrow" w:hAnsi="Arial Narrow"/>
      <w:sz w:val="16"/>
      <w:szCs w:val="16"/>
    </w:rPr>
  </w:style>
  <w:style w:type="paragraph" w:customStyle="1" w:styleId="xl88">
    <w:name w:val="xl88"/>
    <w:basedOn w:val="a"/>
    <w:rsid w:val="0091401D"/>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Narrow" w:hAnsi="Arial Narrow"/>
      <w:sz w:val="16"/>
      <w:szCs w:val="16"/>
    </w:rPr>
  </w:style>
  <w:style w:type="paragraph" w:customStyle="1" w:styleId="xl89">
    <w:name w:val="xl89"/>
    <w:basedOn w:val="a"/>
    <w:rsid w:val="0091401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0">
    <w:name w:val="xl90"/>
    <w:basedOn w:val="a"/>
    <w:rsid w:val="0091401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1">
    <w:name w:val="xl91"/>
    <w:basedOn w:val="a"/>
    <w:rsid w:val="0091401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2">
    <w:name w:val="xl92"/>
    <w:basedOn w:val="a"/>
    <w:rsid w:val="0091401D"/>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91401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94">
    <w:name w:val="xl94"/>
    <w:basedOn w:val="a"/>
    <w:rsid w:val="009140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
    <w:name w:val="xl95"/>
    <w:basedOn w:val="a"/>
    <w:rsid w:val="0091401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6">
    <w:name w:val="xl96"/>
    <w:basedOn w:val="a"/>
    <w:rsid w:val="0091401D"/>
    <w:pPr>
      <w:spacing w:before="100" w:beforeAutospacing="1" w:after="100" w:afterAutospacing="1"/>
    </w:pPr>
  </w:style>
  <w:style w:type="paragraph" w:customStyle="1" w:styleId="xl97">
    <w:name w:val="xl97"/>
    <w:basedOn w:val="a"/>
    <w:rsid w:val="0091401D"/>
    <w:pPr>
      <w:pBdr>
        <w:top w:val="single" w:sz="4" w:space="0" w:color="auto"/>
        <w:left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98">
    <w:name w:val="xl98"/>
    <w:basedOn w:val="a"/>
    <w:rsid w:val="0091401D"/>
    <w:pPr>
      <w:pBdr>
        <w:top w:val="single" w:sz="4" w:space="0" w:color="auto"/>
        <w:left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99">
    <w:name w:val="xl99"/>
    <w:basedOn w:val="a"/>
    <w:rsid w:val="0091401D"/>
    <w:pPr>
      <w:spacing w:before="100" w:beforeAutospacing="1" w:after="100" w:afterAutospacing="1"/>
    </w:pPr>
    <w:rPr>
      <w:b/>
      <w:bCs/>
      <w:sz w:val="16"/>
      <w:szCs w:val="16"/>
    </w:rPr>
  </w:style>
  <w:style w:type="paragraph" w:customStyle="1" w:styleId="xl100">
    <w:name w:val="xl100"/>
    <w:basedOn w:val="a"/>
    <w:rsid w:val="0091401D"/>
    <w:pPr>
      <w:spacing w:before="100" w:beforeAutospacing="1" w:after="100" w:afterAutospacing="1"/>
    </w:pPr>
    <w:rPr>
      <w:b/>
      <w:bCs/>
    </w:rPr>
  </w:style>
  <w:style w:type="paragraph" w:customStyle="1" w:styleId="xl101">
    <w:name w:val="xl101"/>
    <w:basedOn w:val="a"/>
    <w:rsid w:val="0091401D"/>
    <w:pPr>
      <w:spacing w:before="100" w:beforeAutospacing="1" w:after="100" w:afterAutospacing="1"/>
      <w:jc w:val="center"/>
      <w:textAlignment w:val="center"/>
    </w:pPr>
    <w:rPr>
      <w:b/>
      <w:bCs/>
      <w:sz w:val="16"/>
      <w:szCs w:val="16"/>
    </w:rPr>
  </w:style>
  <w:style w:type="paragraph" w:customStyle="1" w:styleId="xl102">
    <w:name w:val="xl102"/>
    <w:basedOn w:val="a"/>
    <w:rsid w:val="0091401D"/>
    <w:pPr>
      <w:spacing w:before="100" w:beforeAutospacing="1" w:after="100" w:afterAutospacing="1"/>
    </w:pPr>
    <w:rPr>
      <w:b/>
      <w:bCs/>
    </w:rPr>
  </w:style>
  <w:style w:type="paragraph" w:customStyle="1" w:styleId="xl103">
    <w:name w:val="xl103"/>
    <w:basedOn w:val="a"/>
    <w:rsid w:val="0091401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91401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05">
    <w:name w:val="xl105"/>
    <w:basedOn w:val="a"/>
    <w:rsid w:val="0091401D"/>
    <w:pPr>
      <w:pBdr>
        <w:top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styleId="32">
    <w:name w:val="Body Text Indent 3"/>
    <w:basedOn w:val="a"/>
    <w:link w:val="33"/>
    <w:uiPriority w:val="99"/>
    <w:semiHidden/>
    <w:unhideWhenUsed/>
    <w:rsid w:val="00022444"/>
    <w:pPr>
      <w:spacing w:after="120"/>
      <w:ind w:left="283"/>
    </w:pPr>
    <w:rPr>
      <w:sz w:val="16"/>
      <w:szCs w:val="16"/>
    </w:rPr>
  </w:style>
  <w:style w:type="character" w:customStyle="1" w:styleId="33">
    <w:name w:val="Основной текст с отступом 3 Знак"/>
    <w:basedOn w:val="a0"/>
    <w:link w:val="32"/>
    <w:uiPriority w:val="99"/>
    <w:semiHidden/>
    <w:rsid w:val="00022444"/>
    <w:rPr>
      <w:rFonts w:ascii="Times New Roman" w:eastAsia="Times New Roman" w:hAnsi="Times New Roman" w:cs="Times New Roman"/>
      <w:sz w:val="16"/>
      <w:szCs w:val="16"/>
      <w:lang w:eastAsia="ru-RU"/>
    </w:rPr>
  </w:style>
  <w:style w:type="paragraph" w:customStyle="1" w:styleId="34">
    <w:name w:val="Абзац списка3"/>
    <w:basedOn w:val="a"/>
    <w:rsid w:val="007F1263"/>
    <w:pPr>
      <w:ind w:left="720"/>
      <w:contextualSpacing/>
    </w:pPr>
  </w:style>
</w:styles>
</file>

<file path=word/webSettings.xml><?xml version="1.0" encoding="utf-8"?>
<w:webSettings xmlns:r="http://schemas.openxmlformats.org/officeDocument/2006/relationships" xmlns:w="http://schemas.openxmlformats.org/wordprocessingml/2006/main">
  <w:divs>
    <w:div w:id="140541063">
      <w:bodyDiv w:val="1"/>
      <w:marLeft w:val="0"/>
      <w:marRight w:val="0"/>
      <w:marTop w:val="0"/>
      <w:marBottom w:val="0"/>
      <w:divBdr>
        <w:top w:val="none" w:sz="0" w:space="0" w:color="auto"/>
        <w:left w:val="none" w:sz="0" w:space="0" w:color="auto"/>
        <w:bottom w:val="none" w:sz="0" w:space="0" w:color="auto"/>
        <w:right w:val="none" w:sz="0" w:space="0" w:color="auto"/>
      </w:divBdr>
    </w:div>
    <w:div w:id="338656555">
      <w:bodyDiv w:val="1"/>
      <w:marLeft w:val="0"/>
      <w:marRight w:val="0"/>
      <w:marTop w:val="0"/>
      <w:marBottom w:val="0"/>
      <w:divBdr>
        <w:top w:val="none" w:sz="0" w:space="0" w:color="auto"/>
        <w:left w:val="none" w:sz="0" w:space="0" w:color="auto"/>
        <w:bottom w:val="none" w:sz="0" w:space="0" w:color="auto"/>
        <w:right w:val="none" w:sz="0" w:space="0" w:color="auto"/>
      </w:divBdr>
    </w:div>
    <w:div w:id="371419144">
      <w:bodyDiv w:val="1"/>
      <w:marLeft w:val="0"/>
      <w:marRight w:val="0"/>
      <w:marTop w:val="0"/>
      <w:marBottom w:val="0"/>
      <w:divBdr>
        <w:top w:val="none" w:sz="0" w:space="0" w:color="auto"/>
        <w:left w:val="none" w:sz="0" w:space="0" w:color="auto"/>
        <w:bottom w:val="none" w:sz="0" w:space="0" w:color="auto"/>
        <w:right w:val="none" w:sz="0" w:space="0" w:color="auto"/>
      </w:divBdr>
    </w:div>
    <w:div w:id="608046990">
      <w:bodyDiv w:val="1"/>
      <w:marLeft w:val="0"/>
      <w:marRight w:val="0"/>
      <w:marTop w:val="0"/>
      <w:marBottom w:val="0"/>
      <w:divBdr>
        <w:top w:val="none" w:sz="0" w:space="0" w:color="auto"/>
        <w:left w:val="none" w:sz="0" w:space="0" w:color="auto"/>
        <w:bottom w:val="none" w:sz="0" w:space="0" w:color="auto"/>
        <w:right w:val="none" w:sz="0" w:space="0" w:color="auto"/>
      </w:divBdr>
    </w:div>
    <w:div w:id="695499595">
      <w:bodyDiv w:val="1"/>
      <w:marLeft w:val="0"/>
      <w:marRight w:val="0"/>
      <w:marTop w:val="0"/>
      <w:marBottom w:val="0"/>
      <w:divBdr>
        <w:top w:val="none" w:sz="0" w:space="0" w:color="auto"/>
        <w:left w:val="none" w:sz="0" w:space="0" w:color="auto"/>
        <w:bottom w:val="none" w:sz="0" w:space="0" w:color="auto"/>
        <w:right w:val="none" w:sz="0" w:space="0" w:color="auto"/>
      </w:divBdr>
    </w:div>
    <w:div w:id="709382594">
      <w:bodyDiv w:val="1"/>
      <w:marLeft w:val="0"/>
      <w:marRight w:val="0"/>
      <w:marTop w:val="0"/>
      <w:marBottom w:val="0"/>
      <w:divBdr>
        <w:top w:val="none" w:sz="0" w:space="0" w:color="auto"/>
        <w:left w:val="none" w:sz="0" w:space="0" w:color="auto"/>
        <w:bottom w:val="none" w:sz="0" w:space="0" w:color="auto"/>
        <w:right w:val="none" w:sz="0" w:space="0" w:color="auto"/>
      </w:divBdr>
    </w:div>
    <w:div w:id="891355310">
      <w:bodyDiv w:val="1"/>
      <w:marLeft w:val="0"/>
      <w:marRight w:val="0"/>
      <w:marTop w:val="0"/>
      <w:marBottom w:val="0"/>
      <w:divBdr>
        <w:top w:val="none" w:sz="0" w:space="0" w:color="auto"/>
        <w:left w:val="none" w:sz="0" w:space="0" w:color="auto"/>
        <w:bottom w:val="none" w:sz="0" w:space="0" w:color="auto"/>
        <w:right w:val="none" w:sz="0" w:space="0" w:color="auto"/>
      </w:divBdr>
    </w:div>
    <w:div w:id="892083215">
      <w:bodyDiv w:val="1"/>
      <w:marLeft w:val="0"/>
      <w:marRight w:val="0"/>
      <w:marTop w:val="0"/>
      <w:marBottom w:val="0"/>
      <w:divBdr>
        <w:top w:val="none" w:sz="0" w:space="0" w:color="auto"/>
        <w:left w:val="none" w:sz="0" w:space="0" w:color="auto"/>
        <w:bottom w:val="none" w:sz="0" w:space="0" w:color="auto"/>
        <w:right w:val="none" w:sz="0" w:space="0" w:color="auto"/>
      </w:divBdr>
    </w:div>
    <w:div w:id="914053747">
      <w:bodyDiv w:val="1"/>
      <w:marLeft w:val="0"/>
      <w:marRight w:val="0"/>
      <w:marTop w:val="0"/>
      <w:marBottom w:val="0"/>
      <w:divBdr>
        <w:top w:val="none" w:sz="0" w:space="0" w:color="auto"/>
        <w:left w:val="none" w:sz="0" w:space="0" w:color="auto"/>
        <w:bottom w:val="none" w:sz="0" w:space="0" w:color="auto"/>
        <w:right w:val="none" w:sz="0" w:space="0" w:color="auto"/>
      </w:divBdr>
    </w:div>
    <w:div w:id="969437042">
      <w:bodyDiv w:val="1"/>
      <w:marLeft w:val="0"/>
      <w:marRight w:val="0"/>
      <w:marTop w:val="0"/>
      <w:marBottom w:val="0"/>
      <w:divBdr>
        <w:top w:val="none" w:sz="0" w:space="0" w:color="auto"/>
        <w:left w:val="none" w:sz="0" w:space="0" w:color="auto"/>
        <w:bottom w:val="none" w:sz="0" w:space="0" w:color="auto"/>
        <w:right w:val="none" w:sz="0" w:space="0" w:color="auto"/>
      </w:divBdr>
    </w:div>
    <w:div w:id="1000474340">
      <w:bodyDiv w:val="1"/>
      <w:marLeft w:val="0"/>
      <w:marRight w:val="0"/>
      <w:marTop w:val="0"/>
      <w:marBottom w:val="0"/>
      <w:divBdr>
        <w:top w:val="none" w:sz="0" w:space="0" w:color="auto"/>
        <w:left w:val="none" w:sz="0" w:space="0" w:color="auto"/>
        <w:bottom w:val="none" w:sz="0" w:space="0" w:color="auto"/>
        <w:right w:val="none" w:sz="0" w:space="0" w:color="auto"/>
      </w:divBdr>
    </w:div>
    <w:div w:id="1150753410">
      <w:bodyDiv w:val="1"/>
      <w:marLeft w:val="0"/>
      <w:marRight w:val="0"/>
      <w:marTop w:val="0"/>
      <w:marBottom w:val="0"/>
      <w:divBdr>
        <w:top w:val="none" w:sz="0" w:space="0" w:color="auto"/>
        <w:left w:val="none" w:sz="0" w:space="0" w:color="auto"/>
        <w:bottom w:val="none" w:sz="0" w:space="0" w:color="auto"/>
        <w:right w:val="none" w:sz="0" w:space="0" w:color="auto"/>
      </w:divBdr>
    </w:div>
    <w:div w:id="1203983205">
      <w:bodyDiv w:val="1"/>
      <w:marLeft w:val="0"/>
      <w:marRight w:val="0"/>
      <w:marTop w:val="0"/>
      <w:marBottom w:val="0"/>
      <w:divBdr>
        <w:top w:val="none" w:sz="0" w:space="0" w:color="auto"/>
        <w:left w:val="none" w:sz="0" w:space="0" w:color="auto"/>
        <w:bottom w:val="none" w:sz="0" w:space="0" w:color="auto"/>
        <w:right w:val="none" w:sz="0" w:space="0" w:color="auto"/>
      </w:divBdr>
    </w:div>
    <w:div w:id="1254892977">
      <w:bodyDiv w:val="1"/>
      <w:marLeft w:val="0"/>
      <w:marRight w:val="0"/>
      <w:marTop w:val="0"/>
      <w:marBottom w:val="0"/>
      <w:divBdr>
        <w:top w:val="none" w:sz="0" w:space="0" w:color="auto"/>
        <w:left w:val="none" w:sz="0" w:space="0" w:color="auto"/>
        <w:bottom w:val="none" w:sz="0" w:space="0" w:color="auto"/>
        <w:right w:val="none" w:sz="0" w:space="0" w:color="auto"/>
      </w:divBdr>
    </w:div>
    <w:div w:id="1389763793">
      <w:bodyDiv w:val="1"/>
      <w:marLeft w:val="0"/>
      <w:marRight w:val="0"/>
      <w:marTop w:val="0"/>
      <w:marBottom w:val="0"/>
      <w:divBdr>
        <w:top w:val="none" w:sz="0" w:space="0" w:color="auto"/>
        <w:left w:val="none" w:sz="0" w:space="0" w:color="auto"/>
        <w:bottom w:val="none" w:sz="0" w:space="0" w:color="auto"/>
        <w:right w:val="none" w:sz="0" w:space="0" w:color="auto"/>
      </w:divBdr>
    </w:div>
    <w:div w:id="1490706639">
      <w:bodyDiv w:val="1"/>
      <w:marLeft w:val="0"/>
      <w:marRight w:val="0"/>
      <w:marTop w:val="0"/>
      <w:marBottom w:val="0"/>
      <w:divBdr>
        <w:top w:val="none" w:sz="0" w:space="0" w:color="auto"/>
        <w:left w:val="none" w:sz="0" w:space="0" w:color="auto"/>
        <w:bottom w:val="none" w:sz="0" w:space="0" w:color="auto"/>
        <w:right w:val="none" w:sz="0" w:space="0" w:color="auto"/>
      </w:divBdr>
    </w:div>
    <w:div w:id="1563634956">
      <w:bodyDiv w:val="1"/>
      <w:marLeft w:val="0"/>
      <w:marRight w:val="0"/>
      <w:marTop w:val="0"/>
      <w:marBottom w:val="0"/>
      <w:divBdr>
        <w:top w:val="none" w:sz="0" w:space="0" w:color="auto"/>
        <w:left w:val="none" w:sz="0" w:space="0" w:color="auto"/>
        <w:bottom w:val="none" w:sz="0" w:space="0" w:color="auto"/>
        <w:right w:val="none" w:sz="0" w:space="0" w:color="auto"/>
      </w:divBdr>
    </w:div>
    <w:div w:id="1745755244">
      <w:bodyDiv w:val="1"/>
      <w:marLeft w:val="0"/>
      <w:marRight w:val="0"/>
      <w:marTop w:val="0"/>
      <w:marBottom w:val="0"/>
      <w:divBdr>
        <w:top w:val="none" w:sz="0" w:space="0" w:color="auto"/>
        <w:left w:val="none" w:sz="0" w:space="0" w:color="auto"/>
        <w:bottom w:val="none" w:sz="0" w:space="0" w:color="auto"/>
        <w:right w:val="none" w:sz="0" w:space="0" w:color="auto"/>
      </w:divBdr>
    </w:div>
    <w:div w:id="1774015741">
      <w:bodyDiv w:val="1"/>
      <w:marLeft w:val="0"/>
      <w:marRight w:val="0"/>
      <w:marTop w:val="0"/>
      <w:marBottom w:val="0"/>
      <w:divBdr>
        <w:top w:val="none" w:sz="0" w:space="0" w:color="auto"/>
        <w:left w:val="none" w:sz="0" w:space="0" w:color="auto"/>
        <w:bottom w:val="none" w:sz="0" w:space="0" w:color="auto"/>
        <w:right w:val="none" w:sz="0" w:space="0" w:color="auto"/>
      </w:divBdr>
    </w:div>
    <w:div w:id="1861116063">
      <w:bodyDiv w:val="1"/>
      <w:marLeft w:val="0"/>
      <w:marRight w:val="0"/>
      <w:marTop w:val="0"/>
      <w:marBottom w:val="0"/>
      <w:divBdr>
        <w:top w:val="none" w:sz="0" w:space="0" w:color="auto"/>
        <w:left w:val="none" w:sz="0" w:space="0" w:color="auto"/>
        <w:bottom w:val="none" w:sz="0" w:space="0" w:color="auto"/>
        <w:right w:val="none" w:sz="0" w:space="0" w:color="auto"/>
      </w:divBdr>
    </w:div>
    <w:div w:id="1942912615">
      <w:bodyDiv w:val="1"/>
      <w:marLeft w:val="0"/>
      <w:marRight w:val="0"/>
      <w:marTop w:val="0"/>
      <w:marBottom w:val="0"/>
      <w:divBdr>
        <w:top w:val="none" w:sz="0" w:space="0" w:color="auto"/>
        <w:left w:val="none" w:sz="0" w:space="0" w:color="auto"/>
        <w:bottom w:val="none" w:sz="0" w:space="0" w:color="auto"/>
        <w:right w:val="none" w:sz="0" w:space="0" w:color="auto"/>
      </w:divBdr>
    </w:div>
    <w:div w:id="1994134974">
      <w:bodyDiv w:val="1"/>
      <w:marLeft w:val="0"/>
      <w:marRight w:val="0"/>
      <w:marTop w:val="0"/>
      <w:marBottom w:val="0"/>
      <w:divBdr>
        <w:top w:val="none" w:sz="0" w:space="0" w:color="auto"/>
        <w:left w:val="none" w:sz="0" w:space="0" w:color="auto"/>
        <w:bottom w:val="none" w:sz="0" w:space="0" w:color="auto"/>
        <w:right w:val="none" w:sz="0" w:space="0" w:color="auto"/>
      </w:divBdr>
      <w:divsChild>
        <w:div w:id="548686209">
          <w:marLeft w:val="0"/>
          <w:marRight w:val="0"/>
          <w:marTop w:val="335"/>
          <w:marBottom w:val="837"/>
          <w:divBdr>
            <w:top w:val="none" w:sz="0" w:space="0" w:color="auto"/>
            <w:left w:val="none" w:sz="0" w:space="0" w:color="auto"/>
            <w:bottom w:val="none" w:sz="0" w:space="0" w:color="auto"/>
            <w:right w:val="none" w:sz="0" w:space="0" w:color="auto"/>
          </w:divBdr>
          <w:divsChild>
            <w:div w:id="1994096226">
              <w:marLeft w:val="0"/>
              <w:marRight w:val="0"/>
              <w:marTop w:val="0"/>
              <w:marBottom w:val="0"/>
              <w:divBdr>
                <w:top w:val="none" w:sz="0" w:space="0" w:color="auto"/>
                <w:left w:val="none" w:sz="0" w:space="0" w:color="auto"/>
                <w:bottom w:val="none" w:sz="0" w:space="0" w:color="auto"/>
                <w:right w:val="none" w:sz="0" w:space="0" w:color="auto"/>
              </w:divBdr>
              <w:divsChild>
                <w:div w:id="1097284692">
                  <w:marLeft w:val="0"/>
                  <w:marRight w:val="151"/>
                  <w:marTop w:val="0"/>
                  <w:marBottom w:val="0"/>
                  <w:divBdr>
                    <w:top w:val="none" w:sz="0" w:space="0" w:color="auto"/>
                    <w:left w:val="none" w:sz="0" w:space="0" w:color="auto"/>
                    <w:bottom w:val="none" w:sz="0" w:space="0" w:color="auto"/>
                    <w:right w:val="none" w:sz="0" w:space="0" w:color="auto"/>
                  </w:divBdr>
                </w:div>
              </w:divsChild>
            </w:div>
          </w:divsChild>
        </w:div>
      </w:divsChild>
    </w:div>
    <w:div w:id="1995254416">
      <w:bodyDiv w:val="1"/>
      <w:marLeft w:val="0"/>
      <w:marRight w:val="0"/>
      <w:marTop w:val="0"/>
      <w:marBottom w:val="0"/>
      <w:divBdr>
        <w:top w:val="none" w:sz="0" w:space="0" w:color="auto"/>
        <w:left w:val="none" w:sz="0" w:space="0" w:color="auto"/>
        <w:bottom w:val="none" w:sz="0" w:space="0" w:color="auto"/>
        <w:right w:val="none" w:sz="0" w:space="0" w:color="auto"/>
      </w:divBdr>
    </w:div>
    <w:div w:id="2037344310">
      <w:bodyDiv w:val="1"/>
      <w:marLeft w:val="0"/>
      <w:marRight w:val="0"/>
      <w:marTop w:val="0"/>
      <w:marBottom w:val="0"/>
      <w:divBdr>
        <w:top w:val="none" w:sz="0" w:space="0" w:color="auto"/>
        <w:left w:val="none" w:sz="0" w:space="0" w:color="auto"/>
        <w:bottom w:val="none" w:sz="0" w:space="0" w:color="auto"/>
        <w:right w:val="none" w:sz="0" w:space="0" w:color="auto"/>
      </w:divBdr>
    </w:div>
    <w:div w:id="2091461996">
      <w:bodyDiv w:val="1"/>
      <w:marLeft w:val="0"/>
      <w:marRight w:val="0"/>
      <w:marTop w:val="0"/>
      <w:marBottom w:val="0"/>
      <w:divBdr>
        <w:top w:val="none" w:sz="0" w:space="0" w:color="auto"/>
        <w:left w:val="none" w:sz="0" w:space="0" w:color="auto"/>
        <w:bottom w:val="none" w:sz="0" w:space="0" w:color="auto"/>
        <w:right w:val="none" w:sz="0" w:space="0" w:color="auto"/>
      </w:divBdr>
    </w:div>
    <w:div w:id="2098818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nt@cnt.ru" TargetMode="External"/><Relationship Id="rId13"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18"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26" Type="http://schemas.openxmlformats.org/officeDocument/2006/relationships/hyperlink" Target="consultantplus://offline/ref=784F94E81DACF7963A8511C0A68E2E9D1814A7BCC5E66671945EB91D4CF6835E2CF067E9545406i3eDK" TargetMode="External"/><Relationship Id="rId3" Type="http://schemas.openxmlformats.org/officeDocument/2006/relationships/styles" Target="styles.xml"/><Relationship Id="rId21"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25" Type="http://schemas.openxmlformats.org/officeDocument/2006/relationships/hyperlink" Target="consultantplus://offline/ref=784F94E81DACF7963A8511C0A68E2E9D1814A7BCC5E66671945EB91D4CF6835E2CF067E9545406i3eDK" TargetMode="External"/><Relationship Id="rId2" Type="http://schemas.openxmlformats.org/officeDocument/2006/relationships/numbering" Target="numbering.xml"/><Relationship Id="rId16"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20"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mail@cba.r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23" Type="http://schemas.openxmlformats.org/officeDocument/2006/relationships/image" Target="media/image5.pn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22" Type="http://schemas.openxmlformats.org/officeDocument/2006/relationships/hyperlink" Target="file:///E:\&#1052;&#1086;&#1080;%20&#1076;&#1086;&#1082;&#1091;&#1084;&#1077;&#1085;&#1090;&#1099;\&#1044;&#1086;&#1082;&#1091;&#1084;&#1077;&#1085;&#1090;&#1099;\&#1055;&#1060;&#1044;\2013%20&#1075;&#1086;&#1076;\&#1043;&#1086;&#1076;&#1086;&#1074;&#1086;&#1081;%20&#1054;&#1090;&#1095;&#1077;&#1090;%20&#1076;&#1083;&#1103;%20&#1057;&#1072;&#1084;&#1086;&#1088;&#1091;&#1082;&#1086;&#1074;&#1086;&#1081;.xlsx" TargetMode="External"/><Relationship Id="rId27" Type="http://schemas.openxmlformats.org/officeDocument/2006/relationships/footer" Target="footer1.xml"/><Relationship Id="rId30"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719EB-C753-43E6-8803-6F8A56D2E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95</Pages>
  <Words>31137</Words>
  <Characters>177487</Characters>
  <Application>Microsoft Office Word</Application>
  <DocSecurity>0</DocSecurity>
  <Lines>1479</Lines>
  <Paragraphs>416</Paragraphs>
  <ScaleCrop>false</ScaleCrop>
  <HeadingPairs>
    <vt:vector size="2" baseType="variant">
      <vt:variant>
        <vt:lpstr>Название</vt:lpstr>
      </vt:variant>
      <vt:variant>
        <vt:i4>1</vt:i4>
      </vt:variant>
    </vt:vector>
  </HeadingPairs>
  <TitlesOfParts>
    <vt:vector size="1" baseType="lpstr">
      <vt:lpstr/>
    </vt:vector>
  </TitlesOfParts>
  <Company>Rostelecom</Company>
  <LinksUpToDate>false</LinksUpToDate>
  <CharactersWithSpaces>208208</CharactersWithSpaces>
  <SharedDoc>false</SharedDoc>
  <HLinks>
    <vt:vector size="348" baseType="variant">
      <vt:variant>
        <vt:i4>4915293</vt:i4>
      </vt:variant>
      <vt:variant>
        <vt:i4>180</vt:i4>
      </vt:variant>
      <vt:variant>
        <vt:i4>0</vt:i4>
      </vt:variant>
      <vt:variant>
        <vt:i4>5</vt:i4>
      </vt:variant>
      <vt:variant>
        <vt:lpwstr>consultantplus://offline/ref=784F94E81DACF7963A8511C0A68E2E9D1814A7BCC5E66671945EB91D4CF6835E2CF067E9545406i3eDK</vt:lpwstr>
      </vt:variant>
      <vt:variant>
        <vt:lpwstr/>
      </vt:variant>
      <vt:variant>
        <vt:i4>4915293</vt:i4>
      </vt:variant>
      <vt:variant>
        <vt:i4>177</vt:i4>
      </vt:variant>
      <vt:variant>
        <vt:i4>0</vt:i4>
      </vt:variant>
      <vt:variant>
        <vt:i4>5</vt:i4>
      </vt:variant>
      <vt:variant>
        <vt:lpwstr>consultantplus://offline/ref=784F94E81DACF7963A8511C0A68E2E9D1814A7BCC5E66671945EB91D4CF6835E2CF067E9545406i3eDK</vt:lpwstr>
      </vt:variant>
      <vt:variant>
        <vt:lpwstr/>
      </vt:variant>
      <vt:variant>
        <vt:i4>5898289</vt:i4>
      </vt:variant>
      <vt:variant>
        <vt:i4>174</vt:i4>
      </vt:variant>
      <vt:variant>
        <vt:i4>0</vt:i4>
      </vt:variant>
      <vt:variant>
        <vt:i4>5</vt:i4>
      </vt:variant>
      <vt:variant>
        <vt:lpwstr>mailto:ork@ork-reestr.ru</vt:lpwstr>
      </vt:variant>
      <vt:variant>
        <vt:lpwstr/>
      </vt:variant>
      <vt:variant>
        <vt:i4>2031671</vt:i4>
      </vt:variant>
      <vt:variant>
        <vt:i4>171</vt:i4>
      </vt:variant>
      <vt:variant>
        <vt:i4>0</vt:i4>
      </vt:variant>
      <vt:variant>
        <vt:i4>5</vt:i4>
      </vt:variant>
      <vt:variant>
        <vt:lpwstr>mailto:mail@cba.ru</vt:lpwstr>
      </vt:variant>
      <vt:variant>
        <vt:lpwstr/>
      </vt:variant>
      <vt:variant>
        <vt:i4>67174505</vt:i4>
      </vt:variant>
      <vt:variant>
        <vt:i4>165</vt:i4>
      </vt:variant>
      <vt:variant>
        <vt:i4>0</vt:i4>
      </vt:variant>
      <vt:variant>
        <vt:i4>5</vt:i4>
      </vt:variant>
      <vt:variant>
        <vt:lpwstr/>
      </vt:variant>
      <vt:variant>
        <vt:lpwstr>_34.Текучесть_кадров</vt:lpwstr>
      </vt:variant>
      <vt:variant>
        <vt:i4>67174505</vt:i4>
      </vt:variant>
      <vt:variant>
        <vt:i4>162</vt:i4>
      </vt:variant>
      <vt:variant>
        <vt:i4>0</vt:i4>
      </vt:variant>
      <vt:variant>
        <vt:i4>5</vt:i4>
      </vt:variant>
      <vt:variant>
        <vt:lpwstr/>
      </vt:variant>
      <vt:variant>
        <vt:lpwstr>_34.Текучесть_кадров</vt:lpwstr>
      </vt:variant>
      <vt:variant>
        <vt:i4>1180743</vt:i4>
      </vt:variant>
      <vt:variant>
        <vt:i4>159</vt:i4>
      </vt:variant>
      <vt:variant>
        <vt:i4>0</vt:i4>
      </vt:variant>
      <vt:variant>
        <vt:i4>5</vt:i4>
      </vt:variant>
      <vt:variant>
        <vt:lpwstr/>
      </vt:variant>
      <vt:variant>
        <vt:lpwstr>_Отношение_CAPEX_к_выручке</vt:lpwstr>
      </vt:variant>
      <vt:variant>
        <vt:i4>73008216</vt:i4>
      </vt:variant>
      <vt:variant>
        <vt:i4>156</vt:i4>
      </vt:variant>
      <vt:variant>
        <vt:i4>0</vt:i4>
      </vt:variant>
      <vt:variant>
        <vt:i4>5</vt:i4>
      </vt:variant>
      <vt:variant>
        <vt:lpwstr/>
      </vt:variant>
      <vt:variant>
        <vt:lpwstr>_32.Фондоотдача</vt:lpwstr>
      </vt:variant>
      <vt:variant>
        <vt:i4>67830792</vt:i4>
      </vt:variant>
      <vt:variant>
        <vt:i4>153</vt:i4>
      </vt:variant>
      <vt:variant>
        <vt:i4>0</vt:i4>
      </vt:variant>
      <vt:variant>
        <vt:i4>5</vt:i4>
      </vt:variant>
      <vt:variant>
        <vt:lpwstr/>
      </vt:variant>
      <vt:variant>
        <vt:lpwstr>_28.Коэффициент_задействования_монти</vt:lpwstr>
      </vt:variant>
      <vt:variant>
        <vt:i4>7143445</vt:i4>
      </vt:variant>
      <vt:variant>
        <vt:i4>150</vt:i4>
      </vt:variant>
      <vt:variant>
        <vt:i4>0</vt:i4>
      </vt:variant>
      <vt:variant>
        <vt:i4>5</vt:i4>
      </vt:variant>
      <vt:variant>
        <vt:lpwstr/>
      </vt:variant>
      <vt:variant>
        <vt:lpwstr>_39._Отношение_объема_капитальных вл</vt:lpwstr>
      </vt:variant>
      <vt:variant>
        <vt:i4>1180743</vt:i4>
      </vt:variant>
      <vt:variant>
        <vt:i4>147</vt:i4>
      </vt:variant>
      <vt:variant>
        <vt:i4>0</vt:i4>
      </vt:variant>
      <vt:variant>
        <vt:i4>5</vt:i4>
      </vt:variant>
      <vt:variant>
        <vt:lpwstr/>
      </vt:variant>
      <vt:variant>
        <vt:lpwstr>_Отношение_CAPEX_к_выручке</vt:lpwstr>
      </vt:variant>
      <vt:variant>
        <vt:i4>68748315</vt:i4>
      </vt:variant>
      <vt:variant>
        <vt:i4>144</vt:i4>
      </vt:variant>
      <vt:variant>
        <vt:i4>0</vt:i4>
      </vt:variant>
      <vt:variant>
        <vt:i4>5</vt:i4>
      </vt:variant>
      <vt:variant>
        <vt:lpwstr/>
      </vt:variant>
      <vt:variant>
        <vt:lpwstr>_Доля_незавершенного_строительства_о</vt:lpwstr>
      </vt:variant>
      <vt:variant>
        <vt:i4>6423625</vt:i4>
      </vt:variant>
      <vt:variant>
        <vt:i4>141</vt:i4>
      </vt:variant>
      <vt:variant>
        <vt:i4>0</vt:i4>
      </vt:variant>
      <vt:variant>
        <vt:i4>5</vt:i4>
      </vt:variant>
      <vt:variant>
        <vt:lpwstr/>
      </vt:variant>
      <vt:variant>
        <vt:lpwstr>_Оборачиваемость_CAPEX</vt:lpwstr>
      </vt:variant>
      <vt:variant>
        <vt:i4>73008216</vt:i4>
      </vt:variant>
      <vt:variant>
        <vt:i4>138</vt:i4>
      </vt:variant>
      <vt:variant>
        <vt:i4>0</vt:i4>
      </vt:variant>
      <vt:variant>
        <vt:i4>5</vt:i4>
      </vt:variant>
      <vt:variant>
        <vt:lpwstr/>
      </vt:variant>
      <vt:variant>
        <vt:lpwstr>_32.Фондоотдача</vt:lpwstr>
      </vt:variant>
      <vt:variant>
        <vt:i4>75433057</vt:i4>
      </vt:variant>
      <vt:variant>
        <vt:i4>135</vt:i4>
      </vt:variant>
      <vt:variant>
        <vt:i4>0</vt:i4>
      </vt:variant>
      <vt:variant>
        <vt:i4>5</vt:i4>
      </vt:variant>
      <vt:variant>
        <vt:lpwstr/>
      </vt:variant>
      <vt:variant>
        <vt:lpwstr>_Себестоимость_на_100_рублей выручки</vt:lpwstr>
      </vt:variant>
      <vt:variant>
        <vt:i4>67830792</vt:i4>
      </vt:variant>
      <vt:variant>
        <vt:i4>132</vt:i4>
      </vt:variant>
      <vt:variant>
        <vt:i4>0</vt:i4>
      </vt:variant>
      <vt:variant>
        <vt:i4>5</vt:i4>
      </vt:variant>
      <vt:variant>
        <vt:lpwstr/>
      </vt:variant>
      <vt:variant>
        <vt:lpwstr>_28.Коэффициент_задействования_монти</vt:lpwstr>
      </vt:variant>
      <vt:variant>
        <vt:i4>590877</vt:i4>
      </vt:variant>
      <vt:variant>
        <vt:i4>129</vt:i4>
      </vt:variant>
      <vt:variant>
        <vt:i4>0</vt:i4>
      </vt:variant>
      <vt:variant>
        <vt:i4>5</vt:i4>
      </vt:variant>
      <vt:variant>
        <vt:lpwstr>E:\Мои документы\Документы\ПФД\2013 год\Годовой Отчет для Саморуковой.xlsx</vt:lpwstr>
      </vt:variant>
      <vt:variant>
        <vt:lpwstr>RANGE!_24.Затраты_на_1_клиента</vt:lpwstr>
      </vt:variant>
      <vt:variant>
        <vt:i4>71762005</vt:i4>
      </vt:variant>
      <vt:variant>
        <vt:i4>126</vt:i4>
      </vt:variant>
      <vt:variant>
        <vt:i4>0</vt:i4>
      </vt:variant>
      <vt:variant>
        <vt:i4>5</vt:i4>
      </vt:variant>
      <vt:variant>
        <vt:lpwstr>E:\Мои документы\Документы\ПФД\2013 год\Годовой Отчет для Саморуковой.xlsx</vt:lpwstr>
      </vt:variant>
      <vt:variant>
        <vt:lpwstr>RANGE!_20.Выручка_на_1_номер</vt:lpwstr>
      </vt:variant>
      <vt:variant>
        <vt:i4>2491424</vt:i4>
      </vt:variant>
      <vt:variant>
        <vt:i4>123</vt:i4>
      </vt:variant>
      <vt:variant>
        <vt:i4>0</vt:i4>
      </vt:variant>
      <vt:variant>
        <vt:i4>5</vt:i4>
      </vt:variant>
      <vt:variant>
        <vt:lpwstr>E:\Мои документы\Документы\ПФД\2013 год\Годовой Отчет для Саморуковой.xlsx</vt:lpwstr>
      </vt:variant>
      <vt:variant>
        <vt:lpwstr>RANGE!_23.Выручка_на_1_клиента (ARPU)</vt:lpwstr>
      </vt:variant>
      <vt:variant>
        <vt:i4>67765278</vt:i4>
      </vt:variant>
      <vt:variant>
        <vt:i4>120</vt:i4>
      </vt:variant>
      <vt:variant>
        <vt:i4>0</vt:i4>
      </vt:variant>
      <vt:variant>
        <vt:i4>5</vt:i4>
      </vt:variant>
      <vt:variant>
        <vt:lpwstr>E:\Мои документы\Документы\ПФД\2013 год\Годовой Отчет для Саморуковой.xlsx</vt:lpwstr>
      </vt:variant>
      <vt:variant>
        <vt:lpwstr>RANGE!_22.Прирост_клиентов</vt:lpwstr>
      </vt:variant>
      <vt:variant>
        <vt:i4>74448897</vt:i4>
      </vt:variant>
      <vt:variant>
        <vt:i4>117</vt:i4>
      </vt:variant>
      <vt:variant>
        <vt:i4>0</vt:i4>
      </vt:variant>
      <vt:variant>
        <vt:i4>5</vt:i4>
      </vt:variant>
      <vt:variant>
        <vt:lpwstr>E:\Мои документы\Документы\ПФД\2013 год\Годовой Отчет для Саморуковой.xlsx</vt:lpwstr>
      </vt:variant>
      <vt:variant>
        <vt:lpwstr>RANGE!_21.%_активных_клиентов_к общему чис</vt:lpwstr>
      </vt:variant>
      <vt:variant>
        <vt:i4>590877</vt:i4>
      </vt:variant>
      <vt:variant>
        <vt:i4>114</vt:i4>
      </vt:variant>
      <vt:variant>
        <vt:i4>0</vt:i4>
      </vt:variant>
      <vt:variant>
        <vt:i4>5</vt:i4>
      </vt:variant>
      <vt:variant>
        <vt:lpwstr>E:\Мои документы\Документы\ПФД\2013 год\Годовой Отчет для Саморуковой.xlsx</vt:lpwstr>
      </vt:variant>
      <vt:variant>
        <vt:lpwstr>RANGE!_24.Затраты_на_1_клиента</vt:lpwstr>
      </vt:variant>
      <vt:variant>
        <vt:i4>71762005</vt:i4>
      </vt:variant>
      <vt:variant>
        <vt:i4>111</vt:i4>
      </vt:variant>
      <vt:variant>
        <vt:i4>0</vt:i4>
      </vt:variant>
      <vt:variant>
        <vt:i4>5</vt:i4>
      </vt:variant>
      <vt:variant>
        <vt:lpwstr>E:\Мои документы\Документы\ПФД\2013 год\Годовой Отчет для Саморуковой.xlsx</vt:lpwstr>
      </vt:variant>
      <vt:variant>
        <vt:lpwstr>RANGE!_20.Выручка_на_1_номер</vt:lpwstr>
      </vt:variant>
      <vt:variant>
        <vt:i4>2491424</vt:i4>
      </vt:variant>
      <vt:variant>
        <vt:i4>108</vt:i4>
      </vt:variant>
      <vt:variant>
        <vt:i4>0</vt:i4>
      </vt:variant>
      <vt:variant>
        <vt:i4>5</vt:i4>
      </vt:variant>
      <vt:variant>
        <vt:lpwstr>E:\Мои документы\Документы\ПФД\2013 год\Годовой Отчет для Саморуковой.xlsx</vt:lpwstr>
      </vt:variant>
      <vt:variant>
        <vt:lpwstr>RANGE!_23.Выручка_на_1_клиента (ARPU)</vt:lpwstr>
      </vt:variant>
      <vt:variant>
        <vt:i4>67765278</vt:i4>
      </vt:variant>
      <vt:variant>
        <vt:i4>105</vt:i4>
      </vt:variant>
      <vt:variant>
        <vt:i4>0</vt:i4>
      </vt:variant>
      <vt:variant>
        <vt:i4>5</vt:i4>
      </vt:variant>
      <vt:variant>
        <vt:lpwstr>E:\Мои документы\Документы\ПФД\2013 год\Годовой Отчет для Саморуковой.xlsx</vt:lpwstr>
      </vt:variant>
      <vt:variant>
        <vt:lpwstr>RANGE!_22.Прирост_клиентов</vt:lpwstr>
      </vt:variant>
      <vt:variant>
        <vt:i4>74448897</vt:i4>
      </vt:variant>
      <vt:variant>
        <vt:i4>102</vt:i4>
      </vt:variant>
      <vt:variant>
        <vt:i4>0</vt:i4>
      </vt:variant>
      <vt:variant>
        <vt:i4>5</vt:i4>
      </vt:variant>
      <vt:variant>
        <vt:lpwstr>E:\Мои документы\Документы\ПФД\2013 год\Годовой Отчет для Саморуковой.xlsx</vt:lpwstr>
      </vt:variant>
      <vt:variant>
        <vt:lpwstr>RANGE!_21.%_активных_клиентов_к общему чис</vt:lpwstr>
      </vt:variant>
      <vt:variant>
        <vt:i4>71566345</vt:i4>
      </vt:variant>
      <vt:variant>
        <vt:i4>99</vt:i4>
      </vt:variant>
      <vt:variant>
        <vt:i4>0</vt:i4>
      </vt:variant>
      <vt:variant>
        <vt:i4>5</vt:i4>
      </vt:variant>
      <vt:variant>
        <vt:lpwstr/>
      </vt:variant>
      <vt:variant>
        <vt:lpwstr>_Свободный_денежный_поток_(FreeCashF</vt:lpwstr>
      </vt:variant>
      <vt:variant>
        <vt:i4>67895403</vt:i4>
      </vt:variant>
      <vt:variant>
        <vt:i4>96</vt:i4>
      </vt:variant>
      <vt:variant>
        <vt:i4>0</vt:i4>
      </vt:variant>
      <vt:variant>
        <vt:i4>5</vt:i4>
      </vt:variant>
      <vt:variant>
        <vt:lpwstr/>
      </vt:variant>
      <vt:variant>
        <vt:lpwstr>_20.Чистый_операционный_денежный_пот</vt:lpwstr>
      </vt:variant>
      <vt:variant>
        <vt:i4>72942633</vt:i4>
      </vt:variant>
      <vt:variant>
        <vt:i4>93</vt:i4>
      </vt:variant>
      <vt:variant>
        <vt:i4>0</vt:i4>
      </vt:variant>
      <vt:variant>
        <vt:i4>5</vt:i4>
      </vt:variant>
      <vt:variant>
        <vt:lpwstr/>
      </vt:variant>
      <vt:variant>
        <vt:lpwstr>_19.Коэффициент_текущей_ликвидности</vt:lpwstr>
      </vt:variant>
      <vt:variant>
        <vt:i4>70059049</vt:i4>
      </vt:variant>
      <vt:variant>
        <vt:i4>90</vt:i4>
      </vt:variant>
      <vt:variant>
        <vt:i4>0</vt:i4>
      </vt:variant>
      <vt:variant>
        <vt:i4>5</vt:i4>
      </vt:variant>
      <vt:variant>
        <vt:lpwstr/>
      </vt:variant>
      <vt:variant>
        <vt:lpwstr>_18.Коэффициент_быстрой_ликвидности</vt:lpwstr>
      </vt:variant>
      <vt:variant>
        <vt:i4>6227018</vt:i4>
      </vt:variant>
      <vt:variant>
        <vt:i4>87</vt:i4>
      </vt:variant>
      <vt:variant>
        <vt:i4>0</vt:i4>
      </vt:variant>
      <vt:variant>
        <vt:i4>5</vt:i4>
      </vt:variant>
      <vt:variant>
        <vt:lpwstr/>
      </vt:variant>
      <vt:variant>
        <vt:lpwstr>_Эффективная_ставка_налогообложения</vt:lpwstr>
      </vt:variant>
      <vt:variant>
        <vt:i4>66662</vt:i4>
      </vt:variant>
      <vt:variant>
        <vt:i4>84</vt:i4>
      </vt:variant>
      <vt:variant>
        <vt:i4>0</vt:i4>
      </vt:variant>
      <vt:variant>
        <vt:i4>5</vt:i4>
      </vt:variant>
      <vt:variant>
        <vt:lpwstr/>
      </vt:variant>
      <vt:variant>
        <vt:lpwstr>_Эффективная_процентная_ставка_по до</vt:lpwstr>
      </vt:variant>
      <vt:variant>
        <vt:i4>69010532</vt:i4>
      </vt:variant>
      <vt:variant>
        <vt:i4>81</vt:i4>
      </vt:variant>
      <vt:variant>
        <vt:i4>0</vt:i4>
      </vt:variant>
      <vt:variant>
        <vt:i4>5</vt:i4>
      </vt:variant>
      <vt:variant>
        <vt:lpwstr/>
      </vt:variant>
      <vt:variant>
        <vt:lpwstr>_Доля_долгосрочной_платной_задолженн</vt:lpwstr>
      </vt:variant>
      <vt:variant>
        <vt:i4>73597055</vt:i4>
      </vt:variant>
      <vt:variant>
        <vt:i4>78</vt:i4>
      </vt:variant>
      <vt:variant>
        <vt:i4>0</vt:i4>
      </vt:variant>
      <vt:variant>
        <vt:i4>5</vt:i4>
      </vt:variant>
      <vt:variant>
        <vt:lpwstr/>
      </vt:variant>
      <vt:variant>
        <vt:lpwstr>_Доля_долгосрочной_задолженности_в о</vt:lpwstr>
      </vt:variant>
      <vt:variant>
        <vt:i4>1114232</vt:i4>
      </vt:variant>
      <vt:variant>
        <vt:i4>75</vt:i4>
      </vt:variant>
      <vt:variant>
        <vt:i4>0</vt:i4>
      </vt:variant>
      <vt:variant>
        <vt:i4>5</vt:i4>
      </vt:variant>
      <vt:variant>
        <vt:lpwstr/>
      </vt:variant>
      <vt:variant>
        <vt:lpwstr>_Отношение_процентов_к_уплате к EBIT</vt:lpwstr>
      </vt:variant>
      <vt:variant>
        <vt:i4>70123626</vt:i4>
      </vt:variant>
      <vt:variant>
        <vt:i4>72</vt:i4>
      </vt:variant>
      <vt:variant>
        <vt:i4>0</vt:i4>
      </vt:variant>
      <vt:variant>
        <vt:i4>5</vt:i4>
      </vt:variant>
      <vt:variant>
        <vt:lpwstr/>
      </vt:variant>
      <vt:variant>
        <vt:lpwstr>_Отношение_долга_к_EBITDA</vt:lpwstr>
      </vt:variant>
      <vt:variant>
        <vt:i4>68157441</vt:i4>
      </vt:variant>
      <vt:variant>
        <vt:i4>69</vt:i4>
      </vt:variant>
      <vt:variant>
        <vt:i4>0</vt:i4>
      </vt:variant>
      <vt:variant>
        <vt:i4>5</vt:i4>
      </vt:variant>
      <vt:variant>
        <vt:lpwstr/>
      </vt:variant>
      <vt:variant>
        <vt:lpwstr>_Отношение_заемного_капитала_к собст</vt:lpwstr>
      </vt:variant>
      <vt:variant>
        <vt:i4>984160</vt:i4>
      </vt:variant>
      <vt:variant>
        <vt:i4>66</vt:i4>
      </vt:variant>
      <vt:variant>
        <vt:i4>0</vt:i4>
      </vt:variant>
      <vt:variant>
        <vt:i4>5</vt:i4>
      </vt:variant>
      <vt:variant>
        <vt:lpwstr/>
      </vt:variant>
      <vt:variant>
        <vt:lpwstr>_Оборачиваемость_текущих_активов</vt:lpwstr>
      </vt:variant>
      <vt:variant>
        <vt:i4>7668841</vt:i4>
      </vt:variant>
      <vt:variant>
        <vt:i4>63</vt:i4>
      </vt:variant>
      <vt:variant>
        <vt:i4>0</vt:i4>
      </vt:variant>
      <vt:variant>
        <vt:i4>5</vt:i4>
      </vt:variant>
      <vt:variant>
        <vt:lpwstr/>
      </vt:variant>
      <vt:variant>
        <vt:lpwstr>_Доходность_(рентабельность)_активов</vt:lpwstr>
      </vt:variant>
      <vt:variant>
        <vt:i4>71566345</vt:i4>
      </vt:variant>
      <vt:variant>
        <vt:i4>60</vt:i4>
      </vt:variant>
      <vt:variant>
        <vt:i4>0</vt:i4>
      </vt:variant>
      <vt:variant>
        <vt:i4>5</vt:i4>
      </vt:variant>
      <vt:variant>
        <vt:lpwstr/>
      </vt:variant>
      <vt:variant>
        <vt:lpwstr>_Свободный_денежный_поток_(FreeCashF</vt:lpwstr>
      </vt:variant>
      <vt:variant>
        <vt:i4>67895403</vt:i4>
      </vt:variant>
      <vt:variant>
        <vt:i4>57</vt:i4>
      </vt:variant>
      <vt:variant>
        <vt:i4>0</vt:i4>
      </vt:variant>
      <vt:variant>
        <vt:i4>5</vt:i4>
      </vt:variant>
      <vt:variant>
        <vt:lpwstr/>
      </vt:variant>
      <vt:variant>
        <vt:lpwstr>_20.Чистый_операционный_денежный_пот</vt:lpwstr>
      </vt:variant>
      <vt:variant>
        <vt:i4>72942633</vt:i4>
      </vt:variant>
      <vt:variant>
        <vt:i4>54</vt:i4>
      </vt:variant>
      <vt:variant>
        <vt:i4>0</vt:i4>
      </vt:variant>
      <vt:variant>
        <vt:i4>5</vt:i4>
      </vt:variant>
      <vt:variant>
        <vt:lpwstr/>
      </vt:variant>
      <vt:variant>
        <vt:lpwstr>_19.Коэффициент_текущей_ликвидности</vt:lpwstr>
      </vt:variant>
      <vt:variant>
        <vt:i4>70059049</vt:i4>
      </vt:variant>
      <vt:variant>
        <vt:i4>51</vt:i4>
      </vt:variant>
      <vt:variant>
        <vt:i4>0</vt:i4>
      </vt:variant>
      <vt:variant>
        <vt:i4>5</vt:i4>
      </vt:variant>
      <vt:variant>
        <vt:lpwstr/>
      </vt:variant>
      <vt:variant>
        <vt:lpwstr>_18.Коэффициент_быстрой_ликвидности</vt:lpwstr>
      </vt:variant>
      <vt:variant>
        <vt:i4>6227018</vt:i4>
      </vt:variant>
      <vt:variant>
        <vt:i4>48</vt:i4>
      </vt:variant>
      <vt:variant>
        <vt:i4>0</vt:i4>
      </vt:variant>
      <vt:variant>
        <vt:i4>5</vt:i4>
      </vt:variant>
      <vt:variant>
        <vt:lpwstr/>
      </vt:variant>
      <vt:variant>
        <vt:lpwstr>_Эффективная_ставка_налогообложения</vt:lpwstr>
      </vt:variant>
      <vt:variant>
        <vt:i4>66662</vt:i4>
      </vt:variant>
      <vt:variant>
        <vt:i4>45</vt:i4>
      </vt:variant>
      <vt:variant>
        <vt:i4>0</vt:i4>
      </vt:variant>
      <vt:variant>
        <vt:i4>5</vt:i4>
      </vt:variant>
      <vt:variant>
        <vt:lpwstr/>
      </vt:variant>
      <vt:variant>
        <vt:lpwstr>_Эффективная_процентная_ставка_по до</vt:lpwstr>
      </vt:variant>
      <vt:variant>
        <vt:i4>69010532</vt:i4>
      </vt:variant>
      <vt:variant>
        <vt:i4>42</vt:i4>
      </vt:variant>
      <vt:variant>
        <vt:i4>0</vt:i4>
      </vt:variant>
      <vt:variant>
        <vt:i4>5</vt:i4>
      </vt:variant>
      <vt:variant>
        <vt:lpwstr/>
      </vt:variant>
      <vt:variant>
        <vt:lpwstr>_Доля_долгосрочной_платной_задолженн</vt:lpwstr>
      </vt:variant>
      <vt:variant>
        <vt:i4>73597055</vt:i4>
      </vt:variant>
      <vt:variant>
        <vt:i4>39</vt:i4>
      </vt:variant>
      <vt:variant>
        <vt:i4>0</vt:i4>
      </vt:variant>
      <vt:variant>
        <vt:i4>5</vt:i4>
      </vt:variant>
      <vt:variant>
        <vt:lpwstr/>
      </vt:variant>
      <vt:variant>
        <vt:lpwstr>_Доля_долгосрочной_задолженности_в о</vt:lpwstr>
      </vt:variant>
      <vt:variant>
        <vt:i4>1114232</vt:i4>
      </vt:variant>
      <vt:variant>
        <vt:i4>36</vt:i4>
      </vt:variant>
      <vt:variant>
        <vt:i4>0</vt:i4>
      </vt:variant>
      <vt:variant>
        <vt:i4>5</vt:i4>
      </vt:variant>
      <vt:variant>
        <vt:lpwstr/>
      </vt:variant>
      <vt:variant>
        <vt:lpwstr>_Отношение_процентов_к_уплате к EBIT</vt:lpwstr>
      </vt:variant>
      <vt:variant>
        <vt:i4>70123626</vt:i4>
      </vt:variant>
      <vt:variant>
        <vt:i4>33</vt:i4>
      </vt:variant>
      <vt:variant>
        <vt:i4>0</vt:i4>
      </vt:variant>
      <vt:variant>
        <vt:i4>5</vt:i4>
      </vt:variant>
      <vt:variant>
        <vt:lpwstr/>
      </vt:variant>
      <vt:variant>
        <vt:lpwstr>_Отношение_долга_к_EBITDA</vt:lpwstr>
      </vt:variant>
      <vt:variant>
        <vt:i4>68157441</vt:i4>
      </vt:variant>
      <vt:variant>
        <vt:i4>30</vt:i4>
      </vt:variant>
      <vt:variant>
        <vt:i4>0</vt:i4>
      </vt:variant>
      <vt:variant>
        <vt:i4>5</vt:i4>
      </vt:variant>
      <vt:variant>
        <vt:lpwstr/>
      </vt:variant>
      <vt:variant>
        <vt:lpwstr>_Отношение_заемного_капитала_к собст</vt:lpwstr>
      </vt:variant>
      <vt:variant>
        <vt:i4>68681728</vt:i4>
      </vt:variant>
      <vt:variant>
        <vt:i4>27</vt:i4>
      </vt:variant>
      <vt:variant>
        <vt:i4>0</vt:i4>
      </vt:variant>
      <vt:variant>
        <vt:i4>5</vt:i4>
      </vt:variant>
      <vt:variant>
        <vt:lpwstr/>
      </vt:variant>
      <vt:variant>
        <vt:lpwstr>_Оборачиваемость_кредиторской_задолж</vt:lpwstr>
      </vt:variant>
      <vt:variant>
        <vt:i4>1126</vt:i4>
      </vt:variant>
      <vt:variant>
        <vt:i4>24</vt:i4>
      </vt:variant>
      <vt:variant>
        <vt:i4>0</vt:i4>
      </vt:variant>
      <vt:variant>
        <vt:i4>5</vt:i4>
      </vt:variant>
      <vt:variant>
        <vt:lpwstr/>
      </vt:variant>
      <vt:variant>
        <vt:lpwstr>_Оборачиваемость_дебиторской_задолже</vt:lpwstr>
      </vt:variant>
      <vt:variant>
        <vt:i4>8061041</vt:i4>
      </vt:variant>
      <vt:variant>
        <vt:i4>21</vt:i4>
      </vt:variant>
      <vt:variant>
        <vt:i4>0</vt:i4>
      </vt:variant>
      <vt:variant>
        <vt:i4>5</vt:i4>
      </vt:variant>
      <vt:variant>
        <vt:lpwstr/>
      </vt:variant>
      <vt:variant>
        <vt:lpwstr>_Оборачиваемость_активов</vt:lpwstr>
      </vt:variant>
      <vt:variant>
        <vt:i4>984160</vt:i4>
      </vt:variant>
      <vt:variant>
        <vt:i4>18</vt:i4>
      </vt:variant>
      <vt:variant>
        <vt:i4>0</vt:i4>
      </vt:variant>
      <vt:variant>
        <vt:i4>5</vt:i4>
      </vt:variant>
      <vt:variant>
        <vt:lpwstr/>
      </vt:variant>
      <vt:variant>
        <vt:lpwstr>_Оборачиваемость_текущих_активов</vt:lpwstr>
      </vt:variant>
      <vt:variant>
        <vt:i4>7603231</vt:i4>
      </vt:variant>
      <vt:variant>
        <vt:i4>15</vt:i4>
      </vt:variant>
      <vt:variant>
        <vt:i4>0</vt:i4>
      </vt:variant>
      <vt:variant>
        <vt:i4>5</vt:i4>
      </vt:variant>
      <vt:variant>
        <vt:lpwstr/>
      </vt:variant>
      <vt:variant>
        <vt:lpwstr>_Доходность_(рентабельность)_инвести</vt:lpwstr>
      </vt:variant>
      <vt:variant>
        <vt:i4>7668841</vt:i4>
      </vt:variant>
      <vt:variant>
        <vt:i4>12</vt:i4>
      </vt:variant>
      <vt:variant>
        <vt:i4>0</vt:i4>
      </vt:variant>
      <vt:variant>
        <vt:i4>5</vt:i4>
      </vt:variant>
      <vt:variant>
        <vt:lpwstr/>
      </vt:variant>
      <vt:variant>
        <vt:lpwstr>_Доходность_(рентабельность)_активов</vt:lpwstr>
      </vt:variant>
      <vt:variant>
        <vt:i4>1048</vt:i4>
      </vt:variant>
      <vt:variant>
        <vt:i4>9</vt:i4>
      </vt:variant>
      <vt:variant>
        <vt:i4>0</vt:i4>
      </vt:variant>
      <vt:variant>
        <vt:i4>5</vt:i4>
      </vt:variant>
      <vt:variant>
        <vt:lpwstr/>
      </vt:variant>
      <vt:variant>
        <vt:lpwstr>_Доходность_(рентабельность)_собстве</vt:lpwstr>
      </vt:variant>
      <vt:variant>
        <vt:i4>1048612</vt:i4>
      </vt:variant>
      <vt:variant>
        <vt:i4>0</vt:i4>
      </vt:variant>
      <vt:variant>
        <vt:i4>0</vt:i4>
      </vt:variant>
      <vt:variant>
        <vt:i4>5</vt:i4>
      </vt:variant>
      <vt:variant>
        <vt:lpwstr>mailto:cnt@cnt.ru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Aleksey.Tsyganov</dc:creator>
  <cp:keywords/>
  <dc:description/>
  <cp:lastModifiedBy>GUdodova</cp:lastModifiedBy>
  <cp:revision>4</cp:revision>
  <cp:lastPrinted>2014-03-18T07:25:00Z</cp:lastPrinted>
  <dcterms:created xsi:type="dcterms:W3CDTF">2014-06-05T11:25:00Z</dcterms:created>
  <dcterms:modified xsi:type="dcterms:W3CDTF">2014-06-05T12:03:00Z</dcterms:modified>
</cp:coreProperties>
</file>